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2086184391"/>
        <w:docPartObj>
          <w:docPartGallery w:val="Cover Pages"/>
          <w:docPartUnique/>
        </w:docPartObj>
      </w:sdtPr>
      <w:sdtEndPr>
        <w:rPr>
          <w:rFonts w:ascii="Calibri" w:hAnsi="Calibri" w:cs="Calibri"/>
          <w:color w:val="000000"/>
          <w:sz w:val="22"/>
          <w:szCs w:val="22"/>
        </w:rPr>
      </w:sdtEndPr>
      <w:sdtContent>
        <w:p w14:paraId="60CF3823" w14:textId="77777777" w:rsidR="006952E5" w:rsidRDefault="006952E5"/>
        <w:p w14:paraId="6927340C" w14:textId="77777777" w:rsidR="006952E5" w:rsidRDefault="006952E5"/>
        <w:p w14:paraId="6B58BFA0" w14:textId="77777777" w:rsidR="006952E5" w:rsidRDefault="006952E5"/>
        <w:p w14:paraId="2F6C99AC" w14:textId="27441FB0" w:rsidR="006952E5" w:rsidRDefault="006952E5">
          <w:r>
            <w:rPr>
              <w:noProof/>
            </w:rPr>
            <mc:AlternateContent>
              <mc:Choice Requires="wpg">
                <w:drawing>
                  <wp:anchor distT="0" distB="0" distL="114300" distR="114300" simplePos="0" relativeHeight="251662336" behindDoc="0" locked="0" layoutInCell="1" allowOverlap="1" wp14:anchorId="74502450" wp14:editId="418E002E">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Группа 17"/>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Прямоугольник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Прямоугольник 151"/>
                            <wps:cNvSpPr/>
                            <wps:spPr>
                              <a:xfrm>
                                <a:off x="0" y="0"/>
                                <a:ext cx="7315200" cy="1216152"/>
                              </a:xfrm>
                              <a:prstGeom prst="rect">
                                <a:avLst/>
                              </a:prstGeom>
                              <a:blipFill>
                                <a:blip r:embed="rId11"/>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pic="http://schemas.openxmlformats.org/drawingml/2006/picture" xmlns:a="http://schemas.openxmlformats.org/drawingml/2006/main">
                <w:pict w14:anchorId="1B64A762">
                  <v:group id="Группа 17" style="position:absolute;margin-left:0;margin-top:0;width:8in;height:95.7pt;z-index:251662336;mso-width-percent:941;mso-height-percent:121;mso-top-percent:23;mso-position-horizontal:center;mso-position-horizontal-relative:page;mso-position-vertical-relative:page;mso-width-percent:941;mso-height-percent:121;mso-top-percent:23" coordsize="73152,12161" coordorigin="" o:spid="_x0000_s1026" w14:anchorId="4D7C1FC0"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">
                    <v:shape id="Прямоугольник 51" style="position:absolute;width:73152;height:11303;visibility:visible;mso-wrap-style:square;v-text-anchor:middle" coordsize="7312660,1129665" o:spid="_x0000_s1027" fillcolor="#156082 [3204]" stroked="f" strokeweight="1pt" path="m,l7312660,r,1129665l3619500,733425,,1091565,,x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">
                      <v:stroke joinstyle="miter"/>
                      <v:path arrowok="t" o:connecttype="custom" o:connectlocs="0,0;7315200,0;7315200,1130373;3620757,733885;0,1092249;0,0" o:connectangles="0,0,0,0,0,0"/>
                    </v:shape>
                    <v:rect id="Прямоугольник 151" style="position:absolute;width:73152;height:12161;visibility:visible;mso-wrap-style:square;v-text-anchor:middle" o:spid="_x0000_s1028" stroked="f" strokeweight="1p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">
                      <v:fill type="frame" o:title="" recolor="t" rotate="t" r:id="rId12"/>
                    </v:rect>
                    <w10:wrap anchorx="page" anchory="page"/>
                  </v:group>
                </w:pict>
              </mc:Fallback>
            </mc:AlternateContent>
          </w:r>
          <w:r>
            <w:t>Комитет</w:t>
          </w:r>
        </w:p>
        <w:p w14:paraId="70133A64" w14:textId="77777777" w:rsidR="006952E5" w:rsidRDefault="006952E5">
          <w:pPr>
            <w:rPr>
              <w:rFonts w:ascii="Calibri" w:hAnsi="Calibri" w:cs="Calibri"/>
              <w:color w:val="000000"/>
              <w:sz w:val="22"/>
              <w:szCs w:val="22"/>
            </w:rPr>
          </w:pPr>
        </w:p>
        <w:p w14:paraId="33A4E1C1" w14:textId="77777777" w:rsidR="004D5811" w:rsidRDefault="00285AE2" w:rsidP="006952E5">
          <w:pPr>
            <w:jc w:val="center"/>
            <w:rPr>
              <w:rFonts w:ascii="Calibri" w:hAnsi="Calibri" w:cs="Calibri"/>
              <w:color w:val="156082" w:themeColor="accent1"/>
              <w:sz w:val="56"/>
              <w:szCs w:val="56"/>
            </w:rPr>
          </w:pPr>
          <w:r>
            <w:rPr>
              <w:noProof/>
            </w:rPr>
            <mc:AlternateContent>
              <mc:Choice Requires="wps">
                <w:drawing>
                  <wp:anchor distT="0" distB="0" distL="114300" distR="114300" simplePos="0" relativeHeight="251660288" behindDoc="0" locked="0" layoutInCell="1" allowOverlap="1" wp14:anchorId="7FA9CCEF" wp14:editId="6BF62C15">
                    <wp:simplePos x="0" y="0"/>
                    <wp:positionH relativeFrom="page">
                      <wp:posOffset>221615</wp:posOffset>
                    </wp:positionH>
                    <wp:positionV relativeFrom="page">
                      <wp:posOffset>8949055</wp:posOffset>
                    </wp:positionV>
                    <wp:extent cx="7315200" cy="914400"/>
                    <wp:effectExtent l="0" t="0" r="0" b="6985"/>
                    <wp:wrapSquare wrapText="bothSides"/>
                    <wp:docPr id="152" name="Текстовое поле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F7FDCB3" w14:textId="2C0DE390" w:rsidR="006952E5" w:rsidRPr="00285AE2" w:rsidRDefault="006952E5" w:rsidP="006952E5">
                                <w:pPr>
                                  <w:pStyle w:val="ae"/>
                                  <w:jc w:val="center"/>
                                  <w:rPr>
                                    <w:color w:val="156082" w:themeColor="accent1"/>
                                    <w:sz w:val="40"/>
                                    <w:szCs w:val="40"/>
                                    <w:lang w:val="ru-RU"/>
                                  </w:rPr>
                                </w:pPr>
                                <w:r w:rsidRPr="00285AE2">
                                  <w:rPr>
                                    <w:color w:val="156082" w:themeColor="accent1"/>
                                    <w:sz w:val="40"/>
                                    <w:szCs w:val="40"/>
                                    <w:lang w:val="ru-RU"/>
                                  </w:rPr>
                                  <w:t>БИШКЕК 2025</w:t>
                                </w: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xmlns:pic="http://schemas.openxmlformats.org/drawingml/2006/picture" xmlns:a="http://schemas.openxmlformats.org/drawingml/2006/main">
                <w:pict w14:anchorId="71E70174">
                  <v:shape id="Текстовое поле 152" style="position:absolute;left:0;text-align:left;margin-left:17.45pt;margin-top:704.65pt;width:8in;height:1in;z-index:251660288;visibility:visible;mso-wrap-style:square;mso-width-percent:941;mso-height-percent:92;mso-wrap-distance-left:9pt;mso-wrap-distance-top:0;mso-wrap-distance-right:9pt;mso-wrap-distance-bottom:0;mso-position-horizontal:absolute;mso-position-horizontal-relative:page;mso-position-vertical:absolute;mso-position-vertical-relative:page;mso-width-percent:941;mso-height-percent:92;mso-width-relative:page;mso-height-relative:page;v-text-anchor:bottom" o:spid="_x0000_s1027" filled="f" stroked="f" strokeweight=".5pt"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" w14:anchorId="7FA9CCEF">
                    <v:textbox inset="126pt,0,54pt,0">
                      <w:txbxContent>
                        <w:p w:rsidRPr="00285AE2" w:rsidR="006952E5" w:rsidP="006952E5" w:rsidRDefault="006952E5" w14:paraId="3B4A8434" w14:textId="2C0DE390">
                          <w:pPr>
                            <w:pStyle w:val="ae"/>
                            <w:jc w:val="center"/>
                            <w:rPr>
                              <w:color w:val="156082" w:themeColor="accent1"/>
                              <w:sz w:val="40"/>
                              <w:szCs w:val="40"/>
                              <w:lang w:val="ru-RU"/>
                            </w:rPr>
                          </w:pPr>
                          <w:r w:rsidRPr="00285AE2">
                            <w:rPr>
                              <w:color w:val="156082" w:themeColor="accent1"/>
                              <w:sz w:val="40"/>
                              <w:szCs w:val="40"/>
                              <w:lang w:val="ru-RU"/>
                            </w:rPr>
                            <w:t>БИШКЕК 2025</w:t>
                          </w:r>
                        </w:p>
                      </w:txbxContent>
                    </v:textbox>
                    <w10:wrap type="square" anchorx="page" anchory="page"/>
                  </v:shape>
                </w:pict>
              </mc:Fallback>
            </mc:AlternateContent>
          </w:r>
          <w:r w:rsidR="006952E5" w:rsidRPr="006952E5">
            <w:rPr>
              <w:rFonts w:ascii="Calibri" w:hAnsi="Calibri" w:cs="Calibri"/>
              <w:color w:val="156082" w:themeColor="accent1"/>
              <w:sz w:val="56"/>
              <w:szCs w:val="56"/>
            </w:rPr>
            <w:t>КОМИТЕТ КСОЗ ПО ВИЧ И ТБ</w:t>
          </w:r>
          <w:r w:rsidR="005114EE">
            <w:rPr>
              <w:rFonts w:ascii="Calibri" w:hAnsi="Calibri" w:cs="Calibri"/>
              <w:color w:val="156082" w:themeColor="accent1"/>
              <w:sz w:val="56"/>
              <w:szCs w:val="56"/>
            </w:rPr>
            <w:t xml:space="preserve"> </w:t>
          </w:r>
        </w:p>
        <w:p w14:paraId="6146746E" w14:textId="7B806578" w:rsidR="006952E5" w:rsidRDefault="004D5811" w:rsidP="006952E5">
          <w:pPr>
            <w:jc w:val="center"/>
            <w:rPr>
              <w:rFonts w:ascii="Calibri" w:eastAsia="Times New Roman" w:hAnsi="Calibri" w:cs="Calibri"/>
              <w:color w:val="000000"/>
              <w:kern w:val="0"/>
              <w:sz w:val="22"/>
              <w:szCs w:val="22"/>
              <w:lang w:eastAsia="ru-RU"/>
              <w14:ligatures w14:val="none"/>
            </w:rPr>
          </w:pPr>
          <w:r>
            <w:rPr>
              <w:noProof/>
            </w:rPr>
            <mc:AlternateContent>
              <mc:Choice Requires="wps">
                <w:drawing>
                  <wp:anchor distT="0" distB="0" distL="114300" distR="114300" simplePos="0" relativeHeight="251659264" behindDoc="0" locked="0" layoutInCell="1" allowOverlap="1" wp14:anchorId="6E5521A8" wp14:editId="37F5F7A4">
                    <wp:simplePos x="0" y="0"/>
                    <wp:positionH relativeFrom="page">
                      <wp:posOffset>730885</wp:posOffset>
                    </wp:positionH>
                    <wp:positionV relativeFrom="page">
                      <wp:posOffset>2946128</wp:posOffset>
                    </wp:positionV>
                    <wp:extent cx="7315200" cy="3638550"/>
                    <wp:effectExtent l="0" t="0" r="0" b="6350"/>
                    <wp:wrapSquare wrapText="bothSides"/>
                    <wp:docPr id="154" name="Текстовое поле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0F19ED" w14:textId="375408EC" w:rsidR="006952E5" w:rsidRDefault="004D5811">
                                <w:pPr>
                                  <w:jc w:val="right"/>
                                  <w:rPr>
                                    <w:color w:val="156082" w:themeColor="accent1"/>
                                    <w:sz w:val="64"/>
                                    <w:szCs w:val="64"/>
                                  </w:rPr>
                                </w:pPr>
                                <w:sdt>
                                  <w:sdtPr>
                                    <w:rPr>
                                      <w:caps/>
                                      <w:color w:val="156082" w:themeColor="accent1"/>
                                      <w:sz w:val="48"/>
                                      <w:szCs w:val="48"/>
                                    </w:rPr>
                                    <w:alias w:val="Название"/>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4D5811">
                                      <w:rPr>
                                        <w:caps/>
                                        <w:color w:val="156082" w:themeColor="accent1"/>
                                        <w:sz w:val="48"/>
                                        <w:szCs w:val="48"/>
                                      </w:rPr>
                                      <w:t xml:space="preserve">Отчет по результатам сайт визитов </w:t>
                                    </w:r>
                                    <w:r w:rsidR="00B01998">
                                      <w:rPr>
                                        <w:caps/>
                                        <w:color w:val="156082" w:themeColor="accent1"/>
                                        <w:sz w:val="48"/>
                                        <w:szCs w:val="48"/>
                                      </w:rPr>
                                      <w:t xml:space="preserve">в Баткенскую, Иссык-КУЛЬСКУЮ И Ошскую области </w:t>
                                    </w:r>
                                    <w:r w:rsidRPr="004D5811">
                                      <w:rPr>
                                        <w:caps/>
                                        <w:color w:val="156082" w:themeColor="accent1"/>
                                        <w:sz w:val="48"/>
                                        <w:szCs w:val="48"/>
                                      </w:rPr>
                                      <w:t xml:space="preserve">по </w:t>
                                    </w:r>
                                    <w:r w:rsidR="00727E5C">
                                      <w:rPr>
                                        <w:caps/>
                                        <w:color w:val="156082" w:themeColor="accent1"/>
                                        <w:sz w:val="48"/>
                                        <w:szCs w:val="48"/>
                                      </w:rPr>
                                      <w:t xml:space="preserve">надзору за исполнением гранта ГФСТМ по </w:t>
                                    </w:r>
                                    <w:r w:rsidRPr="004D5811">
                                      <w:rPr>
                                        <w:caps/>
                                        <w:color w:val="156082" w:themeColor="accent1"/>
                                        <w:sz w:val="48"/>
                                        <w:szCs w:val="48"/>
                                      </w:rPr>
                                      <w:t xml:space="preserve">компоненту </w:t>
                                    </w:r>
                                    <w:r>
                                      <w:rPr>
                                        <w:caps/>
                                        <w:color w:val="156082" w:themeColor="accent1"/>
                                        <w:sz w:val="48"/>
                                        <w:szCs w:val="48"/>
                                      </w:rPr>
                                      <w:t>ВИЧ</w:t>
                                    </w:r>
                                    <w:r w:rsidRPr="004D5811">
                                      <w:rPr>
                                        <w:caps/>
                                        <w:color w:val="156082" w:themeColor="accent1"/>
                                        <w:sz w:val="48"/>
                                        <w:szCs w:val="48"/>
                                      </w:rPr>
                                      <w:t xml:space="preserve"> по итогам 2024 года</w:t>
                                    </w:r>
                                  </w:sdtContent>
                                </w:sdt>
                              </w:p>
                              <w:sdt>
                                <w:sdtPr>
                                  <w:rPr>
                                    <w:color w:val="404040" w:themeColor="text1" w:themeTint="BF"/>
                                    <w:sz w:val="36"/>
                                    <w:szCs w:val="36"/>
                                  </w:rPr>
                                  <w:alias w:val="Подзаголовок"/>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0962532C" w14:textId="54440504" w:rsidR="006952E5" w:rsidRDefault="006952E5">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type w14:anchorId="6E5521A8" id="_x0000_t202" coordsize="21600,21600" o:spt="202" path="m,l,21600r21600,l21600,xe">
                    <v:stroke joinstyle="miter"/>
                    <v:path gradientshapeok="t" o:connecttype="rect"/>
                  </v:shapetype>
                  <v:shape id="Текстовое поле 154" o:spid="_x0000_s1027" type="#_x0000_t202" style="position:absolute;left:0;text-align:left;margin-left:57.55pt;margin-top:232pt;width:8in;height:286.5pt;z-index:251659264;visibility:visible;mso-wrap-style:square;mso-width-percent:941;mso-height-percent:363;mso-wrap-distance-left:9pt;mso-wrap-distance-top:0;mso-wrap-distance-right:9pt;mso-wrap-distance-bottom:0;mso-position-horizontal:absolute;mso-position-horizontal-relative:page;mso-position-vertical:absolute;mso-position-vertical-relative:page;mso-width-percent:941;mso-height-percent:363;mso-width-relative:page;mso-height-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" filled="f" stroked="f" strokeweight=".5pt">
                    <v:textbox inset="126pt,0,54pt,0">
                      <w:txbxContent>
                        <w:p w14:paraId="270F19ED" w14:textId="375408EC" w:rsidR="006952E5" w:rsidRDefault="004D5811">
                          <w:pPr>
                            <w:jc w:val="right"/>
                            <w:rPr>
                              <w:color w:val="156082" w:themeColor="accent1"/>
                              <w:sz w:val="64"/>
                              <w:szCs w:val="64"/>
                            </w:rPr>
                          </w:pPr>
                          <w:sdt>
                            <w:sdtPr>
                              <w:rPr>
                                <w:caps/>
                                <w:color w:val="156082" w:themeColor="accent1"/>
                                <w:sz w:val="48"/>
                                <w:szCs w:val="48"/>
                              </w:rPr>
                              <w:alias w:val="Название"/>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Pr="004D5811">
                                <w:rPr>
                                  <w:caps/>
                                  <w:color w:val="156082" w:themeColor="accent1"/>
                                  <w:sz w:val="48"/>
                                  <w:szCs w:val="48"/>
                                </w:rPr>
                                <w:t xml:space="preserve">Отчет по результатам сайт визитов </w:t>
                              </w:r>
                              <w:r w:rsidR="00B01998">
                                <w:rPr>
                                  <w:caps/>
                                  <w:color w:val="156082" w:themeColor="accent1"/>
                                  <w:sz w:val="48"/>
                                  <w:szCs w:val="48"/>
                                </w:rPr>
                                <w:t xml:space="preserve">в Баткенскую, Иссык-КУЛЬСКУЮ И Ошскую области </w:t>
                              </w:r>
                              <w:r w:rsidRPr="004D5811">
                                <w:rPr>
                                  <w:caps/>
                                  <w:color w:val="156082" w:themeColor="accent1"/>
                                  <w:sz w:val="48"/>
                                  <w:szCs w:val="48"/>
                                </w:rPr>
                                <w:t xml:space="preserve">по </w:t>
                              </w:r>
                              <w:r w:rsidR="00727E5C">
                                <w:rPr>
                                  <w:caps/>
                                  <w:color w:val="156082" w:themeColor="accent1"/>
                                  <w:sz w:val="48"/>
                                  <w:szCs w:val="48"/>
                                </w:rPr>
                                <w:t xml:space="preserve">надзору за исполнением гранта ГФСТМ по </w:t>
                              </w:r>
                              <w:r w:rsidRPr="004D5811">
                                <w:rPr>
                                  <w:caps/>
                                  <w:color w:val="156082" w:themeColor="accent1"/>
                                  <w:sz w:val="48"/>
                                  <w:szCs w:val="48"/>
                                </w:rPr>
                                <w:t xml:space="preserve">компоненту </w:t>
                              </w:r>
                              <w:r>
                                <w:rPr>
                                  <w:caps/>
                                  <w:color w:val="156082" w:themeColor="accent1"/>
                                  <w:sz w:val="48"/>
                                  <w:szCs w:val="48"/>
                                </w:rPr>
                                <w:t>ВИЧ</w:t>
                              </w:r>
                              <w:r w:rsidRPr="004D5811">
                                <w:rPr>
                                  <w:caps/>
                                  <w:color w:val="156082" w:themeColor="accent1"/>
                                  <w:sz w:val="48"/>
                                  <w:szCs w:val="48"/>
                                </w:rPr>
                                <w:t xml:space="preserve"> по итогам 2024 года</w:t>
                              </w:r>
                            </w:sdtContent>
                          </w:sdt>
                        </w:p>
                        <w:sdt>
                          <w:sdtPr>
                            <w:rPr>
                              <w:color w:val="404040" w:themeColor="text1" w:themeTint="BF"/>
                              <w:sz w:val="36"/>
                              <w:szCs w:val="36"/>
                            </w:rPr>
                            <w:alias w:val="Подзаголовок"/>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p w14:paraId="0962532C" w14:textId="54440504" w:rsidR="006952E5" w:rsidRDefault="006952E5">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mc:Fallback>
            </mc:AlternateContent>
          </w:r>
          <w:r>
            <w:rPr>
              <w:rFonts w:ascii="Calibri" w:hAnsi="Calibri" w:cs="Calibri"/>
              <w:color w:val="156082" w:themeColor="accent1"/>
              <w:sz w:val="56"/>
              <w:szCs w:val="56"/>
            </w:rPr>
            <w:t>Сектор по надзору</w:t>
          </w:r>
          <w:r w:rsidR="006952E5">
            <w:rPr>
              <w:rFonts w:ascii="Calibri" w:hAnsi="Calibri" w:cs="Calibri"/>
              <w:color w:val="000000"/>
              <w:sz w:val="22"/>
              <w:szCs w:val="22"/>
            </w:rPr>
            <w:br w:type="page"/>
          </w:r>
        </w:p>
      </w:sdtContent>
    </w:sdt>
    <w:p w14:paraId="3077CA65" w14:textId="71BD0CAD" w:rsidR="00553B02" w:rsidRDefault="00553B02" w:rsidP="0038076D">
      <w:pPr>
        <w:pStyle w:val="1"/>
      </w:pPr>
      <w:bookmarkStart w:id="0" w:name="_Toc205198383"/>
      <w:bookmarkStart w:id="1" w:name="_Toc205198476"/>
      <w:r>
        <w:lastRenderedPageBreak/>
        <w:t>Состав рабочей группы</w:t>
      </w:r>
      <w:bookmarkEnd w:id="0"/>
      <w:bookmarkEnd w:id="1"/>
      <w:r>
        <w:t xml:space="preserve"> </w:t>
      </w:r>
    </w:p>
    <w:p w14:paraId="715876F1" w14:textId="77777777" w:rsidR="001C4966" w:rsidRDefault="00553B02" w:rsidP="00553B02">
      <w:pPr>
        <w:pStyle w:val="ad"/>
      </w:pPr>
      <w:r>
        <w:rPr>
          <w:rFonts w:ascii="Inter" w:hAnsi="Inter"/>
          <w:sz w:val="16"/>
          <w:szCs w:val="16"/>
        </w:rPr>
        <w:t xml:space="preserve"> </w:t>
      </w:r>
      <w:bookmarkStart w:id="2" w:name="OLE_LINK3"/>
      <w:bookmarkStart w:id="3" w:name="OLE_LINK4"/>
    </w:p>
    <w:tbl>
      <w:tblPr>
        <w:tblStyle w:val="af4"/>
        <w:tblW w:w="0" w:type="auto"/>
        <w:tblInd w:w="5" w:type="dxa"/>
        <w:tblLook w:val="04A0" w:firstRow="1" w:lastRow="0" w:firstColumn="1" w:lastColumn="0" w:noHBand="0" w:noVBand="1"/>
      </w:tblPr>
      <w:tblGrid>
        <w:gridCol w:w="746"/>
        <w:gridCol w:w="5200"/>
        <w:gridCol w:w="3394"/>
      </w:tblGrid>
      <w:tr w:rsidR="001C4966" w:rsidRPr="001A11BD" w14:paraId="3FBEEB9D" w14:textId="77777777" w:rsidTr="007161FD">
        <w:tc>
          <w:tcPr>
            <w:tcW w:w="746" w:type="dxa"/>
            <w:shd w:val="clear" w:color="auto" w:fill="D1D1D1" w:themeFill="background2" w:themeFillShade="E6"/>
          </w:tcPr>
          <w:p w14:paraId="69D7DF6E" w14:textId="77777777" w:rsidR="001C4966" w:rsidRPr="001A11BD" w:rsidRDefault="001C4966" w:rsidP="00B54B25">
            <w:pPr>
              <w:rPr>
                <w:rFonts w:ascii="Times New Roman" w:hAnsi="Times New Roman" w:cs="Times New Roman"/>
                <w:b/>
                <w:bCs/>
                <w:lang w:val="ru-RU"/>
              </w:rPr>
            </w:pPr>
            <w:r w:rsidRPr="001A11BD">
              <w:rPr>
                <w:rFonts w:ascii="Times New Roman" w:hAnsi="Times New Roman" w:cs="Times New Roman"/>
                <w:b/>
                <w:bCs/>
                <w:lang w:val="ru-RU"/>
              </w:rPr>
              <w:t>№№</w:t>
            </w:r>
          </w:p>
        </w:tc>
        <w:tc>
          <w:tcPr>
            <w:tcW w:w="5200" w:type="dxa"/>
            <w:shd w:val="clear" w:color="auto" w:fill="D1D1D1" w:themeFill="background2" w:themeFillShade="E6"/>
          </w:tcPr>
          <w:p w14:paraId="19A35DBF" w14:textId="77777777" w:rsidR="001C4966" w:rsidRPr="001A11BD" w:rsidRDefault="001C4966" w:rsidP="00B54B25">
            <w:pPr>
              <w:rPr>
                <w:rFonts w:ascii="Times New Roman" w:hAnsi="Times New Roman" w:cs="Times New Roman"/>
                <w:b/>
                <w:bCs/>
                <w:lang w:val="ru-RU"/>
              </w:rPr>
            </w:pPr>
            <w:r w:rsidRPr="001A11BD">
              <w:rPr>
                <w:rFonts w:ascii="Times New Roman" w:hAnsi="Times New Roman" w:cs="Times New Roman"/>
                <w:b/>
                <w:bCs/>
                <w:lang w:val="ru-RU"/>
              </w:rPr>
              <w:t>ФИО</w:t>
            </w:r>
          </w:p>
        </w:tc>
        <w:tc>
          <w:tcPr>
            <w:tcW w:w="3394" w:type="dxa"/>
            <w:shd w:val="clear" w:color="auto" w:fill="D1D1D1" w:themeFill="background2" w:themeFillShade="E6"/>
          </w:tcPr>
          <w:p w14:paraId="2B50399C" w14:textId="77777777" w:rsidR="001C4966" w:rsidRPr="001A11BD" w:rsidRDefault="001C4966" w:rsidP="00B54B25">
            <w:pPr>
              <w:rPr>
                <w:rFonts w:ascii="Times New Roman" w:hAnsi="Times New Roman" w:cs="Times New Roman"/>
                <w:b/>
                <w:bCs/>
                <w:lang w:val="ru-RU"/>
              </w:rPr>
            </w:pPr>
            <w:r w:rsidRPr="001A11BD">
              <w:rPr>
                <w:rFonts w:ascii="Times New Roman" w:hAnsi="Times New Roman" w:cs="Times New Roman"/>
                <w:b/>
                <w:bCs/>
                <w:lang w:val="ru-RU"/>
              </w:rPr>
              <w:t>Должность, позиция</w:t>
            </w:r>
          </w:p>
        </w:tc>
      </w:tr>
      <w:tr w:rsidR="001C4966" w:rsidRPr="001A11BD" w14:paraId="72484E25" w14:textId="77777777" w:rsidTr="001C4966">
        <w:tc>
          <w:tcPr>
            <w:tcW w:w="746" w:type="dxa"/>
          </w:tcPr>
          <w:p w14:paraId="1A61CCFD" w14:textId="77777777" w:rsidR="001C4966" w:rsidRPr="001A11BD" w:rsidRDefault="001C4966" w:rsidP="001C4966">
            <w:pPr>
              <w:pStyle w:val="a3"/>
              <w:numPr>
                <w:ilvl w:val="0"/>
                <w:numId w:val="44"/>
              </w:numPr>
              <w:jc w:val="center"/>
              <w:rPr>
                <w:rFonts w:ascii="Times New Roman" w:hAnsi="Times New Roman" w:cs="Times New Roman"/>
                <w:lang w:val="ru-RU"/>
              </w:rPr>
            </w:pPr>
          </w:p>
        </w:tc>
        <w:tc>
          <w:tcPr>
            <w:tcW w:w="5200" w:type="dxa"/>
          </w:tcPr>
          <w:p w14:paraId="3501CF6A" w14:textId="77777777" w:rsidR="001C4966" w:rsidRPr="001A11BD" w:rsidRDefault="001C4966" w:rsidP="00B54B25">
            <w:pPr>
              <w:rPr>
                <w:rFonts w:ascii="Times New Roman" w:hAnsi="Times New Roman" w:cs="Times New Roman"/>
                <w:lang w:val="ru-RU"/>
              </w:rPr>
            </w:pPr>
            <w:r w:rsidRPr="001A11BD">
              <w:rPr>
                <w:rFonts w:ascii="Times New Roman" w:hAnsi="Times New Roman" w:cs="Times New Roman"/>
                <w:lang w:val="ru-RU"/>
              </w:rPr>
              <w:t xml:space="preserve">Байбулатов Нурлан </w:t>
            </w:r>
          </w:p>
        </w:tc>
        <w:tc>
          <w:tcPr>
            <w:tcW w:w="3394" w:type="dxa"/>
          </w:tcPr>
          <w:p w14:paraId="217EF69E" w14:textId="77777777" w:rsidR="001C4966" w:rsidRPr="001A11BD" w:rsidRDefault="001C4966" w:rsidP="00B54B25">
            <w:pPr>
              <w:rPr>
                <w:rFonts w:ascii="Times New Roman" w:hAnsi="Times New Roman" w:cs="Times New Roman"/>
              </w:rPr>
            </w:pPr>
            <w:r w:rsidRPr="001A11BD">
              <w:rPr>
                <w:rFonts w:ascii="Times New Roman" w:hAnsi="Times New Roman" w:cs="Times New Roman"/>
                <w:lang w:val="ru-RU"/>
              </w:rPr>
              <w:t xml:space="preserve">Председатель сектора по </w:t>
            </w:r>
          </w:p>
          <w:p w14:paraId="1EC7CE76" w14:textId="77777777" w:rsidR="001C4966" w:rsidRPr="001A11BD" w:rsidRDefault="001C4966" w:rsidP="00B54B25">
            <w:pPr>
              <w:rPr>
                <w:rFonts w:ascii="Times New Roman" w:hAnsi="Times New Roman" w:cs="Times New Roman"/>
                <w:lang w:val="ru-RU"/>
              </w:rPr>
            </w:pPr>
            <w:r w:rsidRPr="001A11BD">
              <w:rPr>
                <w:rFonts w:ascii="Times New Roman" w:hAnsi="Times New Roman" w:cs="Times New Roman"/>
                <w:lang w:val="ru-RU"/>
              </w:rPr>
              <w:t>надзору Комитета КСОЗ</w:t>
            </w:r>
          </w:p>
        </w:tc>
      </w:tr>
      <w:tr w:rsidR="001C4966" w:rsidRPr="001A11BD" w14:paraId="6A10F0CF" w14:textId="77777777" w:rsidTr="001C4966">
        <w:tc>
          <w:tcPr>
            <w:tcW w:w="746" w:type="dxa"/>
          </w:tcPr>
          <w:p w14:paraId="5AEAD401" w14:textId="77777777" w:rsidR="001C4966" w:rsidRPr="001A11BD" w:rsidRDefault="001C4966" w:rsidP="001C4966">
            <w:pPr>
              <w:pStyle w:val="a3"/>
              <w:numPr>
                <w:ilvl w:val="0"/>
                <w:numId w:val="44"/>
              </w:numPr>
              <w:jc w:val="center"/>
              <w:rPr>
                <w:rFonts w:ascii="Times New Roman" w:hAnsi="Times New Roman" w:cs="Times New Roman"/>
                <w:lang w:val="ru-RU"/>
              </w:rPr>
            </w:pPr>
          </w:p>
        </w:tc>
        <w:tc>
          <w:tcPr>
            <w:tcW w:w="5200" w:type="dxa"/>
          </w:tcPr>
          <w:p w14:paraId="7DD42039" w14:textId="77777777" w:rsidR="001C4966" w:rsidRPr="001A11BD" w:rsidRDefault="001C4966" w:rsidP="00B54B25">
            <w:pPr>
              <w:rPr>
                <w:rFonts w:ascii="Times New Roman" w:hAnsi="Times New Roman" w:cs="Times New Roman"/>
              </w:rPr>
            </w:pPr>
            <w:proofErr w:type="spellStart"/>
            <w:r w:rsidRPr="001A11BD">
              <w:rPr>
                <w:rFonts w:ascii="Times New Roman" w:hAnsi="Times New Roman" w:cs="Times New Roman"/>
                <w:lang w:val="ru-RU"/>
              </w:rPr>
              <w:t>Видраско</w:t>
            </w:r>
            <w:proofErr w:type="spellEnd"/>
            <w:r w:rsidRPr="001A11BD">
              <w:rPr>
                <w:rFonts w:ascii="Times New Roman" w:hAnsi="Times New Roman" w:cs="Times New Roman"/>
                <w:lang w:val="ru-RU"/>
              </w:rPr>
              <w:t xml:space="preserve"> Ливиу</w:t>
            </w:r>
          </w:p>
        </w:tc>
        <w:tc>
          <w:tcPr>
            <w:tcW w:w="3394" w:type="dxa"/>
          </w:tcPr>
          <w:p w14:paraId="4DE52032" w14:textId="2C7A60DE" w:rsidR="001C4966" w:rsidRPr="00F426CA" w:rsidRDefault="001C4966" w:rsidP="00B54B25">
            <w:pPr>
              <w:rPr>
                <w:rFonts w:ascii="Times New Roman" w:hAnsi="Times New Roman" w:cs="Times New Roman"/>
                <w:lang w:val="ru-RU"/>
              </w:rPr>
            </w:pPr>
            <w:r w:rsidRPr="001A11BD">
              <w:rPr>
                <w:rFonts w:ascii="Times New Roman" w:hAnsi="Times New Roman" w:cs="Times New Roman"/>
                <w:lang w:val="ru-RU"/>
              </w:rPr>
              <w:t xml:space="preserve">Член </w:t>
            </w:r>
            <w:r w:rsidR="00F426CA" w:rsidRPr="001A11BD">
              <w:rPr>
                <w:rFonts w:ascii="Times New Roman" w:hAnsi="Times New Roman" w:cs="Times New Roman"/>
                <w:lang w:val="ru-RU"/>
              </w:rPr>
              <w:t>Комитета КСОЗ</w:t>
            </w:r>
            <w:r w:rsidR="00F426CA">
              <w:rPr>
                <w:rFonts w:ascii="Times New Roman" w:hAnsi="Times New Roman" w:cs="Times New Roman"/>
                <w:lang w:val="ru-RU"/>
              </w:rPr>
              <w:t xml:space="preserve"> по ВИЧ и ТБ</w:t>
            </w:r>
          </w:p>
        </w:tc>
      </w:tr>
      <w:tr w:rsidR="001C4966" w:rsidRPr="001A11BD" w14:paraId="28466B18" w14:textId="77777777" w:rsidTr="001C4966">
        <w:tc>
          <w:tcPr>
            <w:tcW w:w="746" w:type="dxa"/>
          </w:tcPr>
          <w:p w14:paraId="26F31C74" w14:textId="77777777" w:rsidR="001C4966" w:rsidRPr="00F426CA" w:rsidRDefault="001C4966" w:rsidP="001C4966">
            <w:pPr>
              <w:pStyle w:val="a3"/>
              <w:numPr>
                <w:ilvl w:val="0"/>
                <w:numId w:val="44"/>
              </w:numPr>
              <w:jc w:val="center"/>
              <w:rPr>
                <w:rFonts w:ascii="Times New Roman" w:hAnsi="Times New Roman" w:cs="Times New Roman"/>
                <w:lang w:val="ru-RU"/>
              </w:rPr>
            </w:pPr>
          </w:p>
        </w:tc>
        <w:tc>
          <w:tcPr>
            <w:tcW w:w="5200" w:type="dxa"/>
          </w:tcPr>
          <w:p w14:paraId="57974D27" w14:textId="77777777" w:rsidR="001C4966" w:rsidRPr="001A11BD" w:rsidRDefault="001C4966" w:rsidP="00B54B25">
            <w:pPr>
              <w:rPr>
                <w:rFonts w:ascii="Times New Roman" w:hAnsi="Times New Roman" w:cs="Times New Roman"/>
                <w:lang w:val="ru-RU"/>
              </w:rPr>
            </w:pPr>
            <w:proofErr w:type="spellStart"/>
            <w:r w:rsidRPr="001A11BD">
              <w:rPr>
                <w:rFonts w:ascii="Times New Roman" w:hAnsi="Times New Roman" w:cs="Times New Roman"/>
                <w:lang w:val="ru-RU"/>
              </w:rPr>
              <w:t>Жекшебай</w:t>
            </w:r>
            <w:proofErr w:type="spellEnd"/>
            <w:r w:rsidRPr="001A11BD">
              <w:rPr>
                <w:rFonts w:ascii="Times New Roman" w:hAnsi="Times New Roman" w:cs="Times New Roman"/>
                <w:lang w:val="ru-RU"/>
              </w:rPr>
              <w:t xml:space="preserve"> </w:t>
            </w:r>
            <w:proofErr w:type="spellStart"/>
            <w:r w:rsidRPr="001A11BD">
              <w:rPr>
                <w:rFonts w:ascii="Times New Roman" w:hAnsi="Times New Roman" w:cs="Times New Roman"/>
                <w:lang w:val="ru-RU"/>
              </w:rPr>
              <w:t>кызы</w:t>
            </w:r>
            <w:proofErr w:type="spellEnd"/>
            <w:r w:rsidRPr="001A11BD">
              <w:rPr>
                <w:rFonts w:ascii="Times New Roman" w:hAnsi="Times New Roman" w:cs="Times New Roman"/>
                <w:lang w:val="ru-RU"/>
              </w:rPr>
              <w:t xml:space="preserve"> </w:t>
            </w:r>
            <w:proofErr w:type="spellStart"/>
            <w:r w:rsidRPr="001A11BD">
              <w:rPr>
                <w:rFonts w:ascii="Times New Roman" w:hAnsi="Times New Roman" w:cs="Times New Roman"/>
                <w:lang w:val="ru-RU"/>
              </w:rPr>
              <w:t>Бегайым</w:t>
            </w:r>
            <w:proofErr w:type="spellEnd"/>
          </w:p>
        </w:tc>
        <w:tc>
          <w:tcPr>
            <w:tcW w:w="3394" w:type="dxa"/>
          </w:tcPr>
          <w:p w14:paraId="6277C827" w14:textId="697F536A" w:rsidR="001C4966" w:rsidRPr="001A11BD" w:rsidRDefault="001C4966" w:rsidP="00B54B25">
            <w:pPr>
              <w:rPr>
                <w:rFonts w:ascii="Times New Roman" w:hAnsi="Times New Roman" w:cs="Times New Roman"/>
                <w:lang w:val="ru-RU"/>
              </w:rPr>
            </w:pPr>
            <w:r w:rsidRPr="001A11BD">
              <w:rPr>
                <w:rFonts w:ascii="Times New Roman" w:hAnsi="Times New Roman" w:cs="Times New Roman"/>
                <w:lang w:val="ru-RU"/>
              </w:rPr>
              <w:t xml:space="preserve">Член </w:t>
            </w:r>
            <w:r w:rsidR="00F426CA" w:rsidRPr="001A11BD">
              <w:rPr>
                <w:rFonts w:ascii="Times New Roman" w:hAnsi="Times New Roman" w:cs="Times New Roman"/>
                <w:lang w:val="ru-RU"/>
              </w:rPr>
              <w:t>Комитета КСОЗ</w:t>
            </w:r>
            <w:r w:rsidR="00F426CA">
              <w:rPr>
                <w:rFonts w:ascii="Times New Roman" w:hAnsi="Times New Roman" w:cs="Times New Roman"/>
                <w:lang w:val="ru-RU"/>
              </w:rPr>
              <w:t xml:space="preserve"> по ВИЧ и ТБ</w:t>
            </w:r>
          </w:p>
        </w:tc>
      </w:tr>
      <w:tr w:rsidR="001C4966" w:rsidRPr="001A11BD" w14:paraId="287A6877" w14:textId="77777777" w:rsidTr="001C4966">
        <w:tc>
          <w:tcPr>
            <w:tcW w:w="746" w:type="dxa"/>
          </w:tcPr>
          <w:p w14:paraId="308732EA" w14:textId="77777777" w:rsidR="001C4966" w:rsidRPr="00F426CA" w:rsidRDefault="001C4966" w:rsidP="001C4966">
            <w:pPr>
              <w:pStyle w:val="a3"/>
              <w:numPr>
                <w:ilvl w:val="0"/>
                <w:numId w:val="44"/>
              </w:numPr>
              <w:jc w:val="center"/>
              <w:rPr>
                <w:rFonts w:ascii="Times New Roman" w:hAnsi="Times New Roman" w:cs="Times New Roman"/>
                <w:lang w:val="ru-RU"/>
              </w:rPr>
            </w:pPr>
          </w:p>
        </w:tc>
        <w:tc>
          <w:tcPr>
            <w:tcW w:w="5200" w:type="dxa"/>
          </w:tcPr>
          <w:p w14:paraId="4DB90184" w14:textId="77777777" w:rsidR="001C4966" w:rsidRPr="001A11BD" w:rsidRDefault="001C4966" w:rsidP="00B54B25">
            <w:pPr>
              <w:rPr>
                <w:rFonts w:ascii="Times New Roman" w:hAnsi="Times New Roman" w:cs="Times New Roman"/>
                <w:lang w:val="ru-RU"/>
              </w:rPr>
            </w:pPr>
            <w:proofErr w:type="spellStart"/>
            <w:r w:rsidRPr="001A11BD">
              <w:rPr>
                <w:rFonts w:ascii="Times New Roman" w:hAnsi="Times New Roman" w:cs="Times New Roman"/>
              </w:rPr>
              <w:t>Лучаню</w:t>
            </w:r>
            <w:proofErr w:type="spellEnd"/>
            <w:r w:rsidRPr="001A11BD">
              <w:rPr>
                <w:rFonts w:ascii="Times New Roman" w:hAnsi="Times New Roman" w:cs="Times New Roman"/>
              </w:rPr>
              <w:t xml:space="preserve"> </w:t>
            </w:r>
            <w:proofErr w:type="spellStart"/>
            <w:r w:rsidRPr="001A11BD">
              <w:rPr>
                <w:rFonts w:ascii="Times New Roman" w:hAnsi="Times New Roman" w:cs="Times New Roman"/>
              </w:rPr>
              <w:t>Мария</w:t>
            </w:r>
            <w:proofErr w:type="spellEnd"/>
          </w:p>
        </w:tc>
        <w:tc>
          <w:tcPr>
            <w:tcW w:w="3394" w:type="dxa"/>
          </w:tcPr>
          <w:p w14:paraId="4D7BFBDF" w14:textId="55185C46" w:rsidR="001C4966" w:rsidRPr="007161FD" w:rsidRDefault="001C4966" w:rsidP="00B54B25">
            <w:pPr>
              <w:rPr>
                <w:rFonts w:ascii="Times New Roman" w:hAnsi="Times New Roman" w:cs="Times New Roman"/>
                <w:lang w:val="ru-RU"/>
              </w:rPr>
            </w:pPr>
            <w:r w:rsidRPr="007161FD">
              <w:rPr>
                <w:rFonts w:ascii="Times New Roman" w:hAnsi="Times New Roman" w:cs="Times New Roman"/>
                <w:lang w:val="ru-RU"/>
              </w:rPr>
              <w:t>А</w:t>
            </w:r>
            <w:r w:rsidRPr="001A11BD">
              <w:rPr>
                <w:rFonts w:ascii="Times New Roman" w:hAnsi="Times New Roman" w:cs="Times New Roman"/>
                <w:lang w:val="ru-RU"/>
              </w:rPr>
              <w:t>льтернат</w:t>
            </w:r>
            <w:r w:rsidR="00F426CA">
              <w:rPr>
                <w:rFonts w:ascii="Times New Roman" w:hAnsi="Times New Roman" w:cs="Times New Roman"/>
                <w:lang w:val="ru-RU"/>
              </w:rPr>
              <w:t xml:space="preserve">ивный </w:t>
            </w:r>
            <w:r w:rsidR="007161FD">
              <w:rPr>
                <w:rFonts w:ascii="Times New Roman" w:hAnsi="Times New Roman" w:cs="Times New Roman"/>
                <w:lang w:val="ru-RU"/>
              </w:rPr>
              <w:t xml:space="preserve">член </w:t>
            </w:r>
            <w:r w:rsidR="007161FD" w:rsidRPr="001A11BD">
              <w:rPr>
                <w:rFonts w:ascii="Times New Roman" w:hAnsi="Times New Roman" w:cs="Times New Roman"/>
                <w:lang w:val="ru-RU"/>
              </w:rPr>
              <w:t>Комитета КСОЗ</w:t>
            </w:r>
            <w:r w:rsidR="007161FD">
              <w:rPr>
                <w:rFonts w:ascii="Times New Roman" w:hAnsi="Times New Roman" w:cs="Times New Roman"/>
                <w:lang w:val="ru-RU"/>
              </w:rPr>
              <w:t xml:space="preserve"> по ВИЧ и ТБ</w:t>
            </w:r>
          </w:p>
        </w:tc>
      </w:tr>
      <w:tr w:rsidR="007161FD" w:rsidRPr="001A11BD" w14:paraId="59AC9975" w14:textId="77777777" w:rsidTr="001C4966">
        <w:tc>
          <w:tcPr>
            <w:tcW w:w="746" w:type="dxa"/>
          </w:tcPr>
          <w:p w14:paraId="7B065785" w14:textId="77777777" w:rsidR="007161FD" w:rsidRPr="001A11BD" w:rsidRDefault="007161FD" w:rsidP="007161FD">
            <w:pPr>
              <w:pStyle w:val="a3"/>
              <w:numPr>
                <w:ilvl w:val="0"/>
                <w:numId w:val="44"/>
              </w:numPr>
              <w:jc w:val="center"/>
              <w:rPr>
                <w:rFonts w:ascii="Times New Roman" w:hAnsi="Times New Roman" w:cs="Times New Roman"/>
                <w:lang w:val="ru-RU"/>
              </w:rPr>
            </w:pPr>
          </w:p>
        </w:tc>
        <w:tc>
          <w:tcPr>
            <w:tcW w:w="5200" w:type="dxa"/>
          </w:tcPr>
          <w:p w14:paraId="3D5895A8" w14:textId="77777777" w:rsidR="007161FD" w:rsidRPr="001A11BD" w:rsidRDefault="007161FD" w:rsidP="007161FD">
            <w:pPr>
              <w:rPr>
                <w:rFonts w:ascii="Times New Roman" w:hAnsi="Times New Roman" w:cs="Times New Roman"/>
                <w:lang w:val="ru-RU"/>
              </w:rPr>
            </w:pPr>
            <w:proofErr w:type="spellStart"/>
            <w:r w:rsidRPr="001A11BD">
              <w:rPr>
                <w:rFonts w:ascii="Times New Roman" w:hAnsi="Times New Roman" w:cs="Times New Roman"/>
                <w:lang w:val="ru-RU"/>
              </w:rPr>
              <w:t>Майтиева</w:t>
            </w:r>
            <w:proofErr w:type="spellEnd"/>
            <w:r w:rsidRPr="001A11BD">
              <w:rPr>
                <w:rFonts w:ascii="Times New Roman" w:hAnsi="Times New Roman" w:cs="Times New Roman"/>
                <w:lang w:val="ru-RU"/>
              </w:rPr>
              <w:t xml:space="preserve"> Венера </w:t>
            </w:r>
            <w:proofErr w:type="spellStart"/>
            <w:r w:rsidRPr="001A11BD">
              <w:rPr>
                <w:rFonts w:ascii="Times New Roman" w:hAnsi="Times New Roman" w:cs="Times New Roman"/>
                <w:lang w:val="ru-RU"/>
              </w:rPr>
              <w:t>Сарыгуловна</w:t>
            </w:r>
            <w:proofErr w:type="spellEnd"/>
          </w:p>
        </w:tc>
        <w:tc>
          <w:tcPr>
            <w:tcW w:w="3394" w:type="dxa"/>
          </w:tcPr>
          <w:p w14:paraId="0A72301E" w14:textId="6D28D1FE" w:rsidR="007161FD" w:rsidRPr="007161FD" w:rsidRDefault="007161FD" w:rsidP="007161FD">
            <w:pPr>
              <w:rPr>
                <w:rFonts w:ascii="Times New Roman" w:hAnsi="Times New Roman" w:cs="Times New Roman"/>
                <w:lang w:val="ru-RU"/>
              </w:rPr>
            </w:pPr>
            <w:r w:rsidRPr="00135075">
              <w:rPr>
                <w:rFonts w:ascii="Times New Roman" w:hAnsi="Times New Roman" w:cs="Times New Roman"/>
                <w:lang w:val="ru-RU"/>
              </w:rPr>
              <w:t>Альтернативный член Комитета КСОЗ по ВИЧ и ТБ</w:t>
            </w:r>
          </w:p>
        </w:tc>
      </w:tr>
      <w:tr w:rsidR="007161FD" w:rsidRPr="001A11BD" w14:paraId="3F268DE2" w14:textId="77777777" w:rsidTr="001C4966">
        <w:tc>
          <w:tcPr>
            <w:tcW w:w="746" w:type="dxa"/>
          </w:tcPr>
          <w:p w14:paraId="4D87FDF0" w14:textId="77777777" w:rsidR="007161FD" w:rsidRPr="007161FD" w:rsidRDefault="007161FD" w:rsidP="007161FD">
            <w:pPr>
              <w:pStyle w:val="a3"/>
              <w:numPr>
                <w:ilvl w:val="0"/>
                <w:numId w:val="44"/>
              </w:numPr>
              <w:jc w:val="center"/>
              <w:rPr>
                <w:rFonts w:ascii="Times New Roman" w:hAnsi="Times New Roman" w:cs="Times New Roman"/>
                <w:lang w:val="ru-RU"/>
              </w:rPr>
            </w:pPr>
          </w:p>
        </w:tc>
        <w:tc>
          <w:tcPr>
            <w:tcW w:w="5200" w:type="dxa"/>
          </w:tcPr>
          <w:p w14:paraId="7525B142" w14:textId="77777777" w:rsidR="007161FD" w:rsidRPr="001A11BD" w:rsidRDefault="007161FD" w:rsidP="007161FD">
            <w:pPr>
              <w:rPr>
                <w:rFonts w:ascii="Times New Roman" w:hAnsi="Times New Roman" w:cs="Times New Roman"/>
              </w:rPr>
            </w:pPr>
            <w:proofErr w:type="spellStart"/>
            <w:r w:rsidRPr="001A11BD">
              <w:rPr>
                <w:rFonts w:ascii="Times New Roman" w:hAnsi="Times New Roman" w:cs="Times New Roman"/>
                <w:lang w:val="ru-RU"/>
              </w:rPr>
              <w:t>Омурбекова</w:t>
            </w:r>
            <w:proofErr w:type="spellEnd"/>
            <w:r w:rsidRPr="001A11BD">
              <w:rPr>
                <w:rFonts w:ascii="Times New Roman" w:hAnsi="Times New Roman" w:cs="Times New Roman"/>
                <w:lang w:val="ru-RU"/>
              </w:rPr>
              <w:t xml:space="preserve"> Асель</w:t>
            </w:r>
          </w:p>
          <w:p w14:paraId="420E1F59" w14:textId="77777777" w:rsidR="007161FD" w:rsidRPr="001A11BD" w:rsidRDefault="007161FD" w:rsidP="007161FD">
            <w:pPr>
              <w:rPr>
                <w:rFonts w:ascii="Times New Roman" w:hAnsi="Times New Roman" w:cs="Times New Roman"/>
              </w:rPr>
            </w:pPr>
            <w:proofErr w:type="spellStart"/>
            <w:r w:rsidRPr="001A11BD">
              <w:rPr>
                <w:rFonts w:ascii="Times New Roman" w:hAnsi="Times New Roman" w:cs="Times New Roman"/>
              </w:rPr>
              <w:t>Сейиткуловна</w:t>
            </w:r>
            <w:proofErr w:type="spellEnd"/>
          </w:p>
        </w:tc>
        <w:tc>
          <w:tcPr>
            <w:tcW w:w="3394" w:type="dxa"/>
          </w:tcPr>
          <w:p w14:paraId="32D5623D" w14:textId="543A6789" w:rsidR="007161FD" w:rsidRPr="001A11BD" w:rsidRDefault="007161FD" w:rsidP="007161FD">
            <w:pPr>
              <w:rPr>
                <w:rFonts w:ascii="Times New Roman" w:hAnsi="Times New Roman" w:cs="Times New Roman"/>
                <w:lang w:val="ru-RU"/>
              </w:rPr>
            </w:pPr>
            <w:r w:rsidRPr="00135075">
              <w:rPr>
                <w:rFonts w:ascii="Times New Roman" w:hAnsi="Times New Roman" w:cs="Times New Roman"/>
                <w:lang w:val="ru-RU"/>
              </w:rPr>
              <w:t>Альтернативный член Комитета КСОЗ по ВИЧ и ТБ</w:t>
            </w:r>
          </w:p>
        </w:tc>
      </w:tr>
      <w:tr w:rsidR="007161FD" w:rsidRPr="001A11BD" w14:paraId="372CD3E2" w14:textId="77777777" w:rsidTr="001C4966">
        <w:tc>
          <w:tcPr>
            <w:tcW w:w="746" w:type="dxa"/>
          </w:tcPr>
          <w:p w14:paraId="451DFB21" w14:textId="77777777" w:rsidR="007161FD" w:rsidRPr="007161FD" w:rsidRDefault="007161FD" w:rsidP="007161FD">
            <w:pPr>
              <w:pStyle w:val="a3"/>
              <w:numPr>
                <w:ilvl w:val="0"/>
                <w:numId w:val="44"/>
              </w:numPr>
              <w:jc w:val="center"/>
              <w:rPr>
                <w:rFonts w:ascii="Times New Roman" w:hAnsi="Times New Roman" w:cs="Times New Roman"/>
                <w:lang w:val="ru-RU"/>
              </w:rPr>
            </w:pPr>
          </w:p>
        </w:tc>
        <w:tc>
          <w:tcPr>
            <w:tcW w:w="5200" w:type="dxa"/>
          </w:tcPr>
          <w:p w14:paraId="2A380DA3" w14:textId="77777777" w:rsidR="007161FD" w:rsidRPr="001A11BD" w:rsidRDefault="007161FD" w:rsidP="007161FD">
            <w:pPr>
              <w:rPr>
                <w:rFonts w:ascii="Times New Roman" w:hAnsi="Times New Roman" w:cs="Times New Roman"/>
                <w:lang w:val="ru-RU"/>
              </w:rPr>
            </w:pPr>
            <w:proofErr w:type="spellStart"/>
            <w:r w:rsidRPr="001A11BD">
              <w:rPr>
                <w:rFonts w:ascii="Times New Roman" w:hAnsi="Times New Roman" w:cs="Times New Roman"/>
                <w:lang w:val="ru-RU"/>
              </w:rPr>
              <w:t>Нурматов</w:t>
            </w:r>
            <w:proofErr w:type="spellEnd"/>
            <w:r w:rsidRPr="001A11BD">
              <w:rPr>
                <w:rFonts w:ascii="Times New Roman" w:hAnsi="Times New Roman" w:cs="Times New Roman"/>
                <w:lang w:val="ru-RU"/>
              </w:rPr>
              <w:t xml:space="preserve"> </w:t>
            </w:r>
            <w:proofErr w:type="spellStart"/>
            <w:r w:rsidRPr="001A11BD">
              <w:rPr>
                <w:rFonts w:ascii="Times New Roman" w:hAnsi="Times New Roman" w:cs="Times New Roman"/>
                <w:lang w:val="ru-RU"/>
              </w:rPr>
              <w:t>Зуридин</w:t>
            </w:r>
            <w:proofErr w:type="spellEnd"/>
            <w:r w:rsidRPr="001A11BD">
              <w:rPr>
                <w:rFonts w:ascii="Times New Roman" w:hAnsi="Times New Roman" w:cs="Times New Roman"/>
                <w:lang w:val="ru-RU"/>
              </w:rPr>
              <w:t xml:space="preserve"> Шарипович</w:t>
            </w:r>
          </w:p>
        </w:tc>
        <w:tc>
          <w:tcPr>
            <w:tcW w:w="3394" w:type="dxa"/>
          </w:tcPr>
          <w:p w14:paraId="436FE83A" w14:textId="4727158B" w:rsidR="007161FD" w:rsidRPr="007161FD" w:rsidRDefault="007161FD" w:rsidP="007161FD">
            <w:pPr>
              <w:rPr>
                <w:rFonts w:ascii="Times New Roman" w:hAnsi="Times New Roman" w:cs="Times New Roman"/>
                <w:lang w:val="ru-RU"/>
              </w:rPr>
            </w:pPr>
            <w:r>
              <w:rPr>
                <w:rFonts w:ascii="Times New Roman" w:hAnsi="Times New Roman" w:cs="Times New Roman"/>
                <w:lang w:val="ru-RU"/>
              </w:rPr>
              <w:t>Ч</w:t>
            </w:r>
            <w:r w:rsidRPr="00135075">
              <w:rPr>
                <w:rFonts w:ascii="Times New Roman" w:hAnsi="Times New Roman" w:cs="Times New Roman"/>
                <w:lang w:val="ru-RU"/>
              </w:rPr>
              <w:t>лен Комитета КСОЗ по ВИЧ и ТБ</w:t>
            </w:r>
          </w:p>
        </w:tc>
      </w:tr>
      <w:tr w:rsidR="001C4966" w:rsidRPr="001A11BD" w14:paraId="79ABB301" w14:textId="77777777" w:rsidTr="001C4966">
        <w:tc>
          <w:tcPr>
            <w:tcW w:w="746" w:type="dxa"/>
          </w:tcPr>
          <w:p w14:paraId="4DC964A2" w14:textId="77777777" w:rsidR="001C4966" w:rsidRPr="007161FD" w:rsidRDefault="001C4966" w:rsidP="001C4966">
            <w:pPr>
              <w:pStyle w:val="a3"/>
              <w:numPr>
                <w:ilvl w:val="0"/>
                <w:numId w:val="44"/>
              </w:numPr>
              <w:jc w:val="center"/>
              <w:rPr>
                <w:rFonts w:ascii="Times New Roman" w:hAnsi="Times New Roman" w:cs="Times New Roman"/>
                <w:lang w:val="ru-RU"/>
              </w:rPr>
            </w:pPr>
          </w:p>
        </w:tc>
        <w:tc>
          <w:tcPr>
            <w:tcW w:w="5200" w:type="dxa"/>
          </w:tcPr>
          <w:p w14:paraId="42268B65" w14:textId="77777777" w:rsidR="001C4966" w:rsidRPr="001A11BD" w:rsidRDefault="001C4966" w:rsidP="00B54B25">
            <w:pPr>
              <w:rPr>
                <w:rFonts w:ascii="Times New Roman" w:hAnsi="Times New Roman" w:cs="Times New Roman"/>
              </w:rPr>
            </w:pPr>
            <w:r w:rsidRPr="001A11BD">
              <w:rPr>
                <w:rFonts w:ascii="Times New Roman" w:hAnsi="Times New Roman" w:cs="Times New Roman"/>
                <w:lang w:val="ru-RU"/>
              </w:rPr>
              <w:t xml:space="preserve">Суваналиева Шарипа </w:t>
            </w:r>
          </w:p>
          <w:p w14:paraId="5BBE74C9" w14:textId="77777777" w:rsidR="001C4966" w:rsidRPr="001A11BD" w:rsidRDefault="001C4966" w:rsidP="00B54B25">
            <w:pPr>
              <w:rPr>
                <w:rFonts w:ascii="Times New Roman" w:hAnsi="Times New Roman" w:cs="Times New Roman"/>
                <w:lang w:val="ru-RU"/>
              </w:rPr>
            </w:pPr>
            <w:r w:rsidRPr="001A11BD">
              <w:rPr>
                <w:rFonts w:ascii="Times New Roman" w:hAnsi="Times New Roman" w:cs="Times New Roman"/>
                <w:lang w:val="ru-RU"/>
              </w:rPr>
              <w:t>Мухамеджанова</w:t>
            </w:r>
          </w:p>
        </w:tc>
        <w:tc>
          <w:tcPr>
            <w:tcW w:w="3394" w:type="dxa"/>
          </w:tcPr>
          <w:p w14:paraId="34932DB8" w14:textId="77777777" w:rsidR="001C4966" w:rsidRPr="001A11BD" w:rsidRDefault="001C4966" w:rsidP="00B54B25">
            <w:pPr>
              <w:rPr>
                <w:rFonts w:ascii="Times New Roman" w:hAnsi="Times New Roman" w:cs="Times New Roman"/>
              </w:rPr>
            </w:pPr>
            <w:r w:rsidRPr="001A11BD">
              <w:rPr>
                <w:rFonts w:ascii="Times New Roman" w:hAnsi="Times New Roman" w:cs="Times New Roman"/>
                <w:lang w:val="ru-RU"/>
              </w:rPr>
              <w:t xml:space="preserve">Секретариат Комитета КСОЗ </w:t>
            </w:r>
          </w:p>
          <w:p w14:paraId="0D4DB880" w14:textId="77777777" w:rsidR="001C4966" w:rsidRPr="001A11BD" w:rsidRDefault="001C4966" w:rsidP="00B54B25">
            <w:pPr>
              <w:rPr>
                <w:rFonts w:ascii="Times New Roman" w:hAnsi="Times New Roman" w:cs="Times New Roman"/>
                <w:lang w:val="ru-RU"/>
              </w:rPr>
            </w:pPr>
            <w:r w:rsidRPr="001A11BD">
              <w:rPr>
                <w:rFonts w:ascii="Times New Roman" w:hAnsi="Times New Roman" w:cs="Times New Roman"/>
                <w:lang w:val="ru-RU"/>
              </w:rPr>
              <w:t>по ВИЧ и ТБ</w:t>
            </w:r>
          </w:p>
        </w:tc>
      </w:tr>
      <w:tr w:rsidR="001C4966" w:rsidRPr="001A11BD" w14:paraId="3F72E660" w14:textId="77777777" w:rsidTr="001C4966">
        <w:tc>
          <w:tcPr>
            <w:tcW w:w="746" w:type="dxa"/>
          </w:tcPr>
          <w:p w14:paraId="4AFF2985" w14:textId="77777777" w:rsidR="001C4966" w:rsidRPr="001A11BD" w:rsidRDefault="001C4966" w:rsidP="001C4966">
            <w:pPr>
              <w:pStyle w:val="a3"/>
              <w:numPr>
                <w:ilvl w:val="0"/>
                <w:numId w:val="44"/>
              </w:numPr>
              <w:jc w:val="center"/>
              <w:rPr>
                <w:rFonts w:ascii="Times New Roman" w:hAnsi="Times New Roman" w:cs="Times New Roman"/>
                <w:lang w:val="ru-RU"/>
              </w:rPr>
            </w:pPr>
          </w:p>
        </w:tc>
        <w:tc>
          <w:tcPr>
            <w:tcW w:w="5200" w:type="dxa"/>
          </w:tcPr>
          <w:p w14:paraId="39E8AC68" w14:textId="77777777" w:rsidR="001C4966" w:rsidRPr="001A11BD" w:rsidRDefault="001C4966" w:rsidP="00B54B25">
            <w:pPr>
              <w:rPr>
                <w:rFonts w:ascii="Times New Roman" w:hAnsi="Times New Roman" w:cs="Times New Roman"/>
              </w:rPr>
            </w:pPr>
            <w:r w:rsidRPr="001A11BD">
              <w:rPr>
                <w:rFonts w:ascii="Times New Roman" w:hAnsi="Times New Roman" w:cs="Times New Roman"/>
                <w:lang w:val="ru-RU"/>
              </w:rPr>
              <w:t>Башмакова Лариса Николаевна</w:t>
            </w:r>
          </w:p>
        </w:tc>
        <w:tc>
          <w:tcPr>
            <w:tcW w:w="3394" w:type="dxa"/>
          </w:tcPr>
          <w:p w14:paraId="2E2AEA7F" w14:textId="77777777" w:rsidR="001C4966" w:rsidRPr="001A11BD" w:rsidRDefault="001C4966" w:rsidP="00B54B25">
            <w:pPr>
              <w:rPr>
                <w:rFonts w:ascii="Times New Roman" w:hAnsi="Times New Roman" w:cs="Times New Roman"/>
                <w:lang w:val="ru-RU"/>
              </w:rPr>
            </w:pPr>
            <w:r w:rsidRPr="001A11BD">
              <w:rPr>
                <w:rFonts w:ascii="Times New Roman" w:hAnsi="Times New Roman" w:cs="Times New Roman"/>
                <w:lang w:val="ru-RU"/>
              </w:rPr>
              <w:t>Эксперт</w:t>
            </w:r>
          </w:p>
        </w:tc>
      </w:tr>
      <w:tr w:rsidR="001C4966" w:rsidRPr="001A11BD" w14:paraId="6734EF9B" w14:textId="77777777" w:rsidTr="001C4966">
        <w:tc>
          <w:tcPr>
            <w:tcW w:w="746" w:type="dxa"/>
          </w:tcPr>
          <w:p w14:paraId="35FCBB5B" w14:textId="77777777" w:rsidR="001C4966" w:rsidRPr="001A11BD" w:rsidRDefault="001C4966" w:rsidP="001C4966">
            <w:pPr>
              <w:pStyle w:val="a3"/>
              <w:numPr>
                <w:ilvl w:val="0"/>
                <w:numId w:val="44"/>
              </w:numPr>
              <w:jc w:val="center"/>
              <w:rPr>
                <w:rFonts w:ascii="Times New Roman" w:hAnsi="Times New Roman" w:cs="Times New Roman"/>
              </w:rPr>
            </w:pPr>
          </w:p>
        </w:tc>
        <w:tc>
          <w:tcPr>
            <w:tcW w:w="5200" w:type="dxa"/>
          </w:tcPr>
          <w:p w14:paraId="3BAC5AAA" w14:textId="77777777" w:rsidR="001C4966" w:rsidRPr="001A11BD" w:rsidRDefault="001C4966" w:rsidP="00B54B25">
            <w:pPr>
              <w:rPr>
                <w:rFonts w:ascii="Times New Roman" w:hAnsi="Times New Roman" w:cs="Times New Roman"/>
                <w:lang w:val="ru-RU"/>
              </w:rPr>
            </w:pPr>
            <w:proofErr w:type="spellStart"/>
            <w:r w:rsidRPr="001A11BD">
              <w:rPr>
                <w:rFonts w:ascii="Times New Roman" w:hAnsi="Times New Roman" w:cs="Times New Roman"/>
                <w:lang w:val="ru-RU"/>
              </w:rPr>
              <w:t>Эстебесова</w:t>
            </w:r>
            <w:proofErr w:type="spellEnd"/>
            <w:r w:rsidRPr="001A11BD">
              <w:rPr>
                <w:rFonts w:ascii="Times New Roman" w:hAnsi="Times New Roman" w:cs="Times New Roman"/>
                <w:lang w:val="ru-RU"/>
              </w:rPr>
              <w:t xml:space="preserve"> Аида</w:t>
            </w:r>
          </w:p>
        </w:tc>
        <w:tc>
          <w:tcPr>
            <w:tcW w:w="3394" w:type="dxa"/>
          </w:tcPr>
          <w:p w14:paraId="5E1F05F8" w14:textId="77777777" w:rsidR="001C4966" w:rsidRPr="001A11BD" w:rsidRDefault="001C4966" w:rsidP="00B54B25">
            <w:pPr>
              <w:rPr>
                <w:rFonts w:ascii="Times New Roman" w:hAnsi="Times New Roman" w:cs="Times New Roman"/>
              </w:rPr>
            </w:pPr>
            <w:r w:rsidRPr="001A11BD">
              <w:rPr>
                <w:rFonts w:ascii="Times New Roman" w:hAnsi="Times New Roman" w:cs="Times New Roman"/>
                <w:lang w:val="ru-RU"/>
              </w:rPr>
              <w:t>Эксперт</w:t>
            </w:r>
          </w:p>
        </w:tc>
      </w:tr>
    </w:tbl>
    <w:p w14:paraId="0EB1B741" w14:textId="77777777" w:rsidR="00553B02" w:rsidRPr="00553B02" w:rsidRDefault="00553B02" w:rsidP="00553B02"/>
    <w:p w14:paraId="04FDA0F6" w14:textId="77777777" w:rsidR="00915923" w:rsidRDefault="00553B02" w:rsidP="009E7D05">
      <w:pPr>
        <w:pStyle w:val="1"/>
      </w:pPr>
      <w:r>
        <w:br w:type="page"/>
      </w:r>
      <w:bookmarkStart w:id="4" w:name="_Toc205198384"/>
      <w:bookmarkStart w:id="5" w:name="_Toc205198477"/>
      <w:r w:rsidR="009E7D05">
        <w:lastRenderedPageBreak/>
        <w:t>Оглавление</w:t>
      </w:r>
      <w:bookmarkEnd w:id="4"/>
      <w:bookmarkEnd w:id="5"/>
    </w:p>
    <w:p w14:paraId="05253EF9" w14:textId="3DE10DF3" w:rsidR="00915923" w:rsidRDefault="00915923">
      <w:pPr>
        <w:pStyle w:val="11"/>
        <w:tabs>
          <w:tab w:val="right" w:pos="9345"/>
        </w:tabs>
        <w:rPr>
          <w:rFonts w:eastAsiaTheme="minorEastAsia"/>
          <w:b w:val="0"/>
          <w:bCs w:val="0"/>
          <w:caps/>
          <w:noProof/>
          <w:lang w:eastAsia="ru-RU"/>
        </w:rPr>
      </w:pPr>
      <w:r>
        <w:fldChar w:fldCharType="begin"/>
      </w:r>
      <w:r>
        <w:instrText xml:space="preserve"> TOC \o "1-3" \u </w:instrText>
      </w:r>
      <w:r>
        <w:fldChar w:fldCharType="separate"/>
      </w:r>
      <w:r>
        <w:rPr>
          <w:noProof/>
        </w:rPr>
        <w:t>Состав рабочей группы</w:t>
      </w:r>
      <w:r>
        <w:rPr>
          <w:noProof/>
        </w:rPr>
        <w:tab/>
      </w:r>
      <w:r>
        <w:rPr>
          <w:noProof/>
        </w:rPr>
        <w:fldChar w:fldCharType="begin"/>
      </w:r>
      <w:r>
        <w:rPr>
          <w:noProof/>
        </w:rPr>
        <w:instrText xml:space="preserve"> PAGEREF _Toc205198383 \h </w:instrText>
      </w:r>
      <w:r>
        <w:rPr>
          <w:noProof/>
        </w:rPr>
      </w:r>
      <w:r>
        <w:rPr>
          <w:noProof/>
        </w:rPr>
        <w:fldChar w:fldCharType="separate"/>
      </w:r>
      <w:r w:rsidR="008262F9">
        <w:rPr>
          <w:noProof/>
        </w:rPr>
        <w:t>1</w:t>
      </w:r>
      <w:r>
        <w:rPr>
          <w:noProof/>
        </w:rPr>
        <w:fldChar w:fldCharType="end"/>
      </w:r>
    </w:p>
    <w:p w14:paraId="00ED85D1" w14:textId="3D46C375" w:rsidR="00915923" w:rsidRDefault="00915923">
      <w:pPr>
        <w:pStyle w:val="11"/>
        <w:tabs>
          <w:tab w:val="right" w:pos="9345"/>
        </w:tabs>
        <w:rPr>
          <w:rFonts w:eastAsiaTheme="minorEastAsia"/>
          <w:b w:val="0"/>
          <w:bCs w:val="0"/>
          <w:caps/>
          <w:noProof/>
          <w:lang w:eastAsia="ru-RU"/>
        </w:rPr>
      </w:pPr>
      <w:r>
        <w:rPr>
          <w:noProof/>
        </w:rPr>
        <w:t>Оглавление</w:t>
      </w:r>
      <w:r>
        <w:rPr>
          <w:noProof/>
        </w:rPr>
        <w:tab/>
      </w:r>
      <w:r>
        <w:rPr>
          <w:noProof/>
        </w:rPr>
        <w:fldChar w:fldCharType="begin"/>
      </w:r>
      <w:r>
        <w:rPr>
          <w:noProof/>
        </w:rPr>
        <w:instrText xml:space="preserve"> PAGEREF _Toc205198384 \h </w:instrText>
      </w:r>
      <w:r>
        <w:rPr>
          <w:noProof/>
        </w:rPr>
      </w:r>
      <w:r>
        <w:rPr>
          <w:noProof/>
        </w:rPr>
        <w:fldChar w:fldCharType="separate"/>
      </w:r>
      <w:r w:rsidR="008262F9">
        <w:rPr>
          <w:noProof/>
        </w:rPr>
        <w:t>2</w:t>
      </w:r>
      <w:r>
        <w:rPr>
          <w:noProof/>
        </w:rPr>
        <w:fldChar w:fldCharType="end"/>
      </w:r>
    </w:p>
    <w:p w14:paraId="33334E9C" w14:textId="4D080FBB" w:rsidR="00915923" w:rsidRDefault="00915923">
      <w:pPr>
        <w:pStyle w:val="11"/>
        <w:tabs>
          <w:tab w:val="right" w:pos="9345"/>
        </w:tabs>
        <w:rPr>
          <w:rFonts w:eastAsiaTheme="minorEastAsia"/>
          <w:b w:val="0"/>
          <w:bCs w:val="0"/>
          <w:caps/>
          <w:noProof/>
          <w:lang w:eastAsia="ru-RU"/>
        </w:rPr>
      </w:pPr>
      <w:r>
        <w:rPr>
          <w:noProof/>
        </w:rPr>
        <w:t>Список сокращений</w:t>
      </w:r>
      <w:r>
        <w:rPr>
          <w:noProof/>
        </w:rPr>
        <w:tab/>
      </w:r>
      <w:r>
        <w:rPr>
          <w:noProof/>
        </w:rPr>
        <w:fldChar w:fldCharType="begin"/>
      </w:r>
      <w:r>
        <w:rPr>
          <w:noProof/>
        </w:rPr>
        <w:instrText xml:space="preserve"> PAGEREF _Toc205198385 \h </w:instrText>
      </w:r>
      <w:r>
        <w:rPr>
          <w:noProof/>
        </w:rPr>
      </w:r>
      <w:r>
        <w:rPr>
          <w:noProof/>
        </w:rPr>
        <w:fldChar w:fldCharType="separate"/>
      </w:r>
      <w:r w:rsidR="008262F9">
        <w:rPr>
          <w:noProof/>
        </w:rPr>
        <w:t>3</w:t>
      </w:r>
      <w:r>
        <w:rPr>
          <w:noProof/>
        </w:rPr>
        <w:fldChar w:fldCharType="end"/>
      </w:r>
    </w:p>
    <w:p w14:paraId="525B8C8A" w14:textId="288752FC" w:rsidR="00915923" w:rsidRDefault="00915923">
      <w:pPr>
        <w:pStyle w:val="11"/>
        <w:tabs>
          <w:tab w:val="right" w:pos="9345"/>
        </w:tabs>
        <w:rPr>
          <w:rFonts w:eastAsiaTheme="minorEastAsia"/>
          <w:b w:val="0"/>
          <w:bCs w:val="0"/>
          <w:caps/>
          <w:noProof/>
          <w:lang w:eastAsia="ru-RU"/>
        </w:rPr>
      </w:pPr>
      <w:r>
        <w:rPr>
          <w:noProof/>
        </w:rPr>
        <w:t>Основные выводы и рекомендации</w:t>
      </w:r>
      <w:r>
        <w:rPr>
          <w:noProof/>
        </w:rPr>
        <w:tab/>
      </w:r>
      <w:r>
        <w:rPr>
          <w:noProof/>
        </w:rPr>
        <w:fldChar w:fldCharType="begin"/>
      </w:r>
      <w:r>
        <w:rPr>
          <w:noProof/>
        </w:rPr>
        <w:instrText xml:space="preserve"> PAGEREF _Toc205198386 \h </w:instrText>
      </w:r>
      <w:r>
        <w:rPr>
          <w:noProof/>
        </w:rPr>
      </w:r>
      <w:r>
        <w:rPr>
          <w:noProof/>
        </w:rPr>
        <w:fldChar w:fldCharType="separate"/>
      </w:r>
      <w:r w:rsidR="008262F9">
        <w:rPr>
          <w:noProof/>
        </w:rPr>
        <w:t>4</w:t>
      </w:r>
      <w:r>
        <w:rPr>
          <w:noProof/>
        </w:rPr>
        <w:fldChar w:fldCharType="end"/>
      </w:r>
    </w:p>
    <w:p w14:paraId="1D2B759F" w14:textId="645FF79F" w:rsidR="00915923" w:rsidRDefault="00915923">
      <w:pPr>
        <w:pStyle w:val="11"/>
        <w:tabs>
          <w:tab w:val="right" w:pos="9345"/>
        </w:tabs>
        <w:rPr>
          <w:rFonts w:eastAsiaTheme="minorEastAsia"/>
          <w:b w:val="0"/>
          <w:bCs w:val="0"/>
          <w:caps/>
          <w:noProof/>
          <w:lang w:eastAsia="ru-RU"/>
        </w:rPr>
      </w:pPr>
      <w:r>
        <w:rPr>
          <w:noProof/>
        </w:rPr>
        <w:t>ВВЕДЕНИЕ</w:t>
      </w:r>
      <w:r>
        <w:rPr>
          <w:noProof/>
        </w:rPr>
        <w:tab/>
      </w:r>
      <w:r>
        <w:rPr>
          <w:noProof/>
        </w:rPr>
        <w:fldChar w:fldCharType="begin"/>
      </w:r>
      <w:r>
        <w:rPr>
          <w:noProof/>
        </w:rPr>
        <w:instrText xml:space="preserve"> PAGEREF _Toc205198387 \h </w:instrText>
      </w:r>
      <w:r>
        <w:rPr>
          <w:noProof/>
        </w:rPr>
      </w:r>
      <w:r>
        <w:rPr>
          <w:noProof/>
        </w:rPr>
        <w:fldChar w:fldCharType="separate"/>
      </w:r>
      <w:r w:rsidR="008262F9">
        <w:rPr>
          <w:noProof/>
        </w:rPr>
        <w:t>9</w:t>
      </w:r>
      <w:r>
        <w:rPr>
          <w:noProof/>
        </w:rPr>
        <w:fldChar w:fldCharType="end"/>
      </w:r>
    </w:p>
    <w:p w14:paraId="274C0AB6" w14:textId="5EEEFE8A" w:rsidR="00915923" w:rsidRDefault="00915923">
      <w:pPr>
        <w:pStyle w:val="11"/>
        <w:tabs>
          <w:tab w:val="right" w:pos="9345"/>
        </w:tabs>
        <w:rPr>
          <w:rFonts w:eastAsiaTheme="minorEastAsia"/>
          <w:b w:val="0"/>
          <w:bCs w:val="0"/>
          <w:caps/>
          <w:noProof/>
          <w:lang w:eastAsia="ru-RU"/>
        </w:rPr>
      </w:pPr>
      <w:r>
        <w:rPr>
          <w:noProof/>
        </w:rPr>
        <w:t>Методология</w:t>
      </w:r>
      <w:r>
        <w:rPr>
          <w:noProof/>
        </w:rPr>
        <w:tab/>
      </w:r>
      <w:r>
        <w:rPr>
          <w:noProof/>
        </w:rPr>
        <w:fldChar w:fldCharType="begin"/>
      </w:r>
      <w:r>
        <w:rPr>
          <w:noProof/>
        </w:rPr>
        <w:instrText xml:space="preserve"> PAGEREF _Toc205198388 \h </w:instrText>
      </w:r>
      <w:r>
        <w:rPr>
          <w:noProof/>
        </w:rPr>
      </w:r>
      <w:r>
        <w:rPr>
          <w:noProof/>
        </w:rPr>
        <w:fldChar w:fldCharType="separate"/>
      </w:r>
      <w:r w:rsidR="008262F9">
        <w:rPr>
          <w:noProof/>
        </w:rPr>
        <w:t>10</w:t>
      </w:r>
      <w:r>
        <w:rPr>
          <w:noProof/>
        </w:rPr>
        <w:fldChar w:fldCharType="end"/>
      </w:r>
    </w:p>
    <w:p w14:paraId="2B43B991" w14:textId="72AEA06A" w:rsidR="00915923" w:rsidRDefault="00915923">
      <w:pPr>
        <w:pStyle w:val="11"/>
        <w:tabs>
          <w:tab w:val="right" w:pos="9345"/>
        </w:tabs>
        <w:rPr>
          <w:rFonts w:eastAsiaTheme="minorEastAsia"/>
          <w:b w:val="0"/>
          <w:bCs w:val="0"/>
          <w:caps/>
          <w:noProof/>
          <w:lang w:eastAsia="ru-RU"/>
        </w:rPr>
      </w:pPr>
      <w:r>
        <w:rPr>
          <w:noProof/>
        </w:rPr>
        <w:t>Эпидемиологическая ситуация по ВИЧ в Кыргызской Республике</w:t>
      </w:r>
      <w:r>
        <w:rPr>
          <w:noProof/>
        </w:rPr>
        <w:tab/>
      </w:r>
      <w:r>
        <w:rPr>
          <w:noProof/>
        </w:rPr>
        <w:fldChar w:fldCharType="begin"/>
      </w:r>
      <w:r>
        <w:rPr>
          <w:noProof/>
        </w:rPr>
        <w:instrText xml:space="preserve"> PAGEREF _Toc205198389 \h </w:instrText>
      </w:r>
      <w:r>
        <w:rPr>
          <w:noProof/>
        </w:rPr>
      </w:r>
      <w:r>
        <w:rPr>
          <w:noProof/>
        </w:rPr>
        <w:fldChar w:fldCharType="separate"/>
      </w:r>
      <w:r w:rsidR="008262F9">
        <w:rPr>
          <w:noProof/>
        </w:rPr>
        <w:t>11</w:t>
      </w:r>
      <w:r>
        <w:rPr>
          <w:noProof/>
        </w:rPr>
        <w:fldChar w:fldCharType="end"/>
      </w:r>
    </w:p>
    <w:p w14:paraId="6032B429" w14:textId="10F00599" w:rsidR="00915923" w:rsidRDefault="00915923">
      <w:pPr>
        <w:pStyle w:val="11"/>
        <w:tabs>
          <w:tab w:val="right" w:pos="9345"/>
        </w:tabs>
        <w:rPr>
          <w:rFonts w:eastAsiaTheme="minorEastAsia"/>
          <w:b w:val="0"/>
          <w:bCs w:val="0"/>
          <w:caps/>
          <w:noProof/>
          <w:lang w:eastAsia="ru-RU"/>
        </w:rPr>
      </w:pPr>
      <w:r>
        <w:rPr>
          <w:noProof/>
        </w:rPr>
        <w:t>Результаты мониторинга</w:t>
      </w:r>
      <w:r>
        <w:rPr>
          <w:noProof/>
        </w:rPr>
        <w:tab/>
      </w:r>
      <w:r>
        <w:rPr>
          <w:noProof/>
        </w:rPr>
        <w:fldChar w:fldCharType="begin"/>
      </w:r>
      <w:r>
        <w:rPr>
          <w:noProof/>
        </w:rPr>
        <w:instrText xml:space="preserve"> PAGEREF _Toc205198390 \h </w:instrText>
      </w:r>
      <w:r>
        <w:rPr>
          <w:noProof/>
        </w:rPr>
      </w:r>
      <w:r>
        <w:rPr>
          <w:noProof/>
        </w:rPr>
        <w:fldChar w:fldCharType="separate"/>
      </w:r>
      <w:r w:rsidR="008262F9">
        <w:rPr>
          <w:noProof/>
        </w:rPr>
        <w:t>13</w:t>
      </w:r>
      <w:r>
        <w:rPr>
          <w:noProof/>
        </w:rPr>
        <w:fldChar w:fldCharType="end"/>
      </w:r>
    </w:p>
    <w:p w14:paraId="1436637C" w14:textId="7CD791EF" w:rsidR="00915923" w:rsidRDefault="00915923">
      <w:pPr>
        <w:pStyle w:val="25"/>
        <w:tabs>
          <w:tab w:val="left" w:pos="480"/>
          <w:tab w:val="right" w:pos="9345"/>
        </w:tabs>
        <w:rPr>
          <w:rFonts w:eastAsiaTheme="minorEastAsia"/>
          <w:b w:val="0"/>
          <w:bCs w:val="0"/>
          <w:noProof/>
          <w:sz w:val="24"/>
          <w:szCs w:val="24"/>
          <w:lang w:eastAsia="ru-RU"/>
        </w:rPr>
      </w:pPr>
      <w:r>
        <w:rPr>
          <w:noProof/>
        </w:rPr>
        <w:t>1.</w:t>
      </w:r>
      <w:r>
        <w:rPr>
          <w:rFonts w:eastAsiaTheme="minorEastAsia"/>
          <w:b w:val="0"/>
          <w:bCs w:val="0"/>
          <w:noProof/>
          <w:sz w:val="24"/>
          <w:szCs w:val="24"/>
          <w:lang w:eastAsia="ru-RU"/>
        </w:rPr>
        <w:tab/>
      </w:r>
      <w:r>
        <w:rPr>
          <w:noProof/>
        </w:rPr>
        <w:t>Тестирование на ВИЧ</w:t>
      </w:r>
      <w:r>
        <w:rPr>
          <w:noProof/>
        </w:rPr>
        <w:tab/>
      </w:r>
      <w:r>
        <w:rPr>
          <w:noProof/>
        </w:rPr>
        <w:fldChar w:fldCharType="begin"/>
      </w:r>
      <w:r>
        <w:rPr>
          <w:noProof/>
        </w:rPr>
        <w:instrText xml:space="preserve"> PAGEREF _Toc205198391 \h </w:instrText>
      </w:r>
      <w:r>
        <w:rPr>
          <w:noProof/>
        </w:rPr>
      </w:r>
      <w:r>
        <w:rPr>
          <w:noProof/>
        </w:rPr>
        <w:fldChar w:fldCharType="separate"/>
      </w:r>
      <w:r w:rsidR="008262F9">
        <w:rPr>
          <w:noProof/>
        </w:rPr>
        <w:t>13</w:t>
      </w:r>
      <w:r>
        <w:rPr>
          <w:noProof/>
        </w:rPr>
        <w:fldChar w:fldCharType="end"/>
      </w:r>
    </w:p>
    <w:p w14:paraId="059356AE" w14:textId="17316C4B" w:rsidR="00915923" w:rsidRDefault="00915923">
      <w:pPr>
        <w:pStyle w:val="25"/>
        <w:tabs>
          <w:tab w:val="left" w:pos="480"/>
          <w:tab w:val="right" w:pos="9345"/>
        </w:tabs>
        <w:rPr>
          <w:rFonts w:eastAsiaTheme="minorEastAsia"/>
          <w:b w:val="0"/>
          <w:bCs w:val="0"/>
          <w:noProof/>
          <w:sz w:val="24"/>
          <w:szCs w:val="24"/>
          <w:lang w:eastAsia="ru-RU"/>
        </w:rPr>
      </w:pPr>
      <w:r>
        <w:rPr>
          <w:noProof/>
        </w:rPr>
        <w:t>2.</w:t>
      </w:r>
      <w:r>
        <w:rPr>
          <w:rFonts w:eastAsiaTheme="minorEastAsia"/>
          <w:b w:val="0"/>
          <w:bCs w:val="0"/>
          <w:noProof/>
          <w:sz w:val="24"/>
          <w:szCs w:val="24"/>
          <w:lang w:eastAsia="ru-RU"/>
        </w:rPr>
        <w:tab/>
      </w:r>
      <w:r>
        <w:rPr>
          <w:noProof/>
        </w:rPr>
        <w:t>Охват лечением и достижение его эффективности</w:t>
      </w:r>
      <w:r>
        <w:rPr>
          <w:noProof/>
        </w:rPr>
        <w:tab/>
      </w:r>
      <w:r>
        <w:rPr>
          <w:noProof/>
        </w:rPr>
        <w:fldChar w:fldCharType="begin"/>
      </w:r>
      <w:r>
        <w:rPr>
          <w:noProof/>
        </w:rPr>
        <w:instrText xml:space="preserve"> PAGEREF _Toc205198392 \h </w:instrText>
      </w:r>
      <w:r>
        <w:rPr>
          <w:noProof/>
        </w:rPr>
      </w:r>
      <w:r>
        <w:rPr>
          <w:noProof/>
        </w:rPr>
        <w:fldChar w:fldCharType="separate"/>
      </w:r>
      <w:r w:rsidR="008262F9">
        <w:rPr>
          <w:noProof/>
        </w:rPr>
        <w:t>18</w:t>
      </w:r>
      <w:r>
        <w:rPr>
          <w:noProof/>
        </w:rPr>
        <w:fldChar w:fldCharType="end"/>
      </w:r>
    </w:p>
    <w:p w14:paraId="00710165" w14:textId="47B0FF1F" w:rsidR="00915923" w:rsidRDefault="00915923">
      <w:pPr>
        <w:pStyle w:val="25"/>
        <w:tabs>
          <w:tab w:val="left" w:pos="480"/>
          <w:tab w:val="right" w:pos="9345"/>
        </w:tabs>
        <w:rPr>
          <w:rFonts w:eastAsiaTheme="minorEastAsia"/>
          <w:b w:val="0"/>
          <w:bCs w:val="0"/>
          <w:noProof/>
          <w:sz w:val="24"/>
          <w:szCs w:val="24"/>
          <w:lang w:eastAsia="ru-RU"/>
        </w:rPr>
      </w:pPr>
      <w:r>
        <w:rPr>
          <w:noProof/>
        </w:rPr>
        <w:t>3.</w:t>
      </w:r>
      <w:r>
        <w:rPr>
          <w:rFonts w:eastAsiaTheme="minorEastAsia"/>
          <w:b w:val="0"/>
          <w:bCs w:val="0"/>
          <w:noProof/>
          <w:sz w:val="24"/>
          <w:szCs w:val="24"/>
          <w:lang w:eastAsia="ru-RU"/>
        </w:rPr>
        <w:tab/>
      </w:r>
      <w:r>
        <w:rPr>
          <w:noProof/>
        </w:rPr>
        <w:t>Уход и поддержка ЛЖВ</w:t>
      </w:r>
      <w:r>
        <w:rPr>
          <w:noProof/>
        </w:rPr>
        <w:tab/>
      </w:r>
      <w:r>
        <w:rPr>
          <w:noProof/>
        </w:rPr>
        <w:fldChar w:fldCharType="begin"/>
      </w:r>
      <w:r>
        <w:rPr>
          <w:noProof/>
        </w:rPr>
        <w:instrText xml:space="preserve"> PAGEREF _Toc205198393 \h </w:instrText>
      </w:r>
      <w:r>
        <w:rPr>
          <w:noProof/>
        </w:rPr>
      </w:r>
      <w:r>
        <w:rPr>
          <w:noProof/>
        </w:rPr>
        <w:fldChar w:fldCharType="separate"/>
      </w:r>
      <w:r w:rsidR="008262F9">
        <w:rPr>
          <w:noProof/>
        </w:rPr>
        <w:t>20</w:t>
      </w:r>
      <w:r>
        <w:rPr>
          <w:noProof/>
        </w:rPr>
        <w:fldChar w:fldCharType="end"/>
      </w:r>
    </w:p>
    <w:p w14:paraId="0A4F2B4E" w14:textId="3DE06F61" w:rsidR="00915923" w:rsidRDefault="00915923">
      <w:pPr>
        <w:pStyle w:val="25"/>
        <w:tabs>
          <w:tab w:val="left" w:pos="480"/>
          <w:tab w:val="right" w:pos="9345"/>
        </w:tabs>
        <w:rPr>
          <w:rFonts w:eastAsiaTheme="minorEastAsia"/>
          <w:b w:val="0"/>
          <w:bCs w:val="0"/>
          <w:noProof/>
          <w:sz w:val="24"/>
          <w:szCs w:val="24"/>
          <w:lang w:eastAsia="ru-RU"/>
        </w:rPr>
      </w:pPr>
      <w:r>
        <w:rPr>
          <w:noProof/>
        </w:rPr>
        <w:t>4.</w:t>
      </w:r>
      <w:r>
        <w:rPr>
          <w:rFonts w:eastAsiaTheme="minorEastAsia"/>
          <w:b w:val="0"/>
          <w:bCs w:val="0"/>
          <w:noProof/>
          <w:sz w:val="24"/>
          <w:szCs w:val="24"/>
          <w:lang w:eastAsia="ru-RU"/>
        </w:rPr>
        <w:tab/>
      </w:r>
      <w:r>
        <w:rPr>
          <w:noProof/>
        </w:rPr>
        <w:t>Поддерживающая терапия Агонистами Опиоидов (ПТАО)</w:t>
      </w:r>
      <w:r>
        <w:rPr>
          <w:noProof/>
        </w:rPr>
        <w:tab/>
      </w:r>
      <w:r>
        <w:rPr>
          <w:noProof/>
        </w:rPr>
        <w:fldChar w:fldCharType="begin"/>
      </w:r>
      <w:r>
        <w:rPr>
          <w:noProof/>
        </w:rPr>
        <w:instrText xml:space="preserve"> PAGEREF _Toc205198394 \h </w:instrText>
      </w:r>
      <w:r>
        <w:rPr>
          <w:noProof/>
        </w:rPr>
      </w:r>
      <w:r>
        <w:rPr>
          <w:noProof/>
        </w:rPr>
        <w:fldChar w:fldCharType="separate"/>
      </w:r>
      <w:r w:rsidR="008262F9">
        <w:rPr>
          <w:noProof/>
        </w:rPr>
        <w:t>22</w:t>
      </w:r>
      <w:r>
        <w:rPr>
          <w:noProof/>
        </w:rPr>
        <w:fldChar w:fldCharType="end"/>
      </w:r>
    </w:p>
    <w:p w14:paraId="1A3CF7E0" w14:textId="1D96E6AA" w:rsidR="00915923" w:rsidRDefault="00915923">
      <w:pPr>
        <w:pStyle w:val="25"/>
        <w:tabs>
          <w:tab w:val="right" w:pos="9345"/>
        </w:tabs>
        <w:rPr>
          <w:rFonts w:eastAsiaTheme="minorEastAsia"/>
          <w:b w:val="0"/>
          <w:bCs w:val="0"/>
          <w:noProof/>
          <w:sz w:val="24"/>
          <w:szCs w:val="24"/>
          <w:lang w:eastAsia="ru-RU"/>
        </w:rPr>
      </w:pPr>
      <w:r w:rsidRPr="00FB29CF">
        <w:rPr>
          <w:rFonts w:eastAsia="Times New Roman"/>
          <w:noProof/>
          <w:lang w:eastAsia="ru-RU"/>
        </w:rPr>
        <w:t>4.Профилактика ВИЧ-инфекции среди МСМ и транс-людей</w:t>
      </w:r>
      <w:r>
        <w:rPr>
          <w:noProof/>
        </w:rPr>
        <w:tab/>
      </w:r>
      <w:r>
        <w:rPr>
          <w:noProof/>
        </w:rPr>
        <w:fldChar w:fldCharType="begin"/>
      </w:r>
      <w:r>
        <w:rPr>
          <w:noProof/>
        </w:rPr>
        <w:instrText xml:space="preserve"> PAGEREF _Toc205198395 \h </w:instrText>
      </w:r>
      <w:r>
        <w:rPr>
          <w:noProof/>
        </w:rPr>
      </w:r>
      <w:r>
        <w:rPr>
          <w:noProof/>
        </w:rPr>
        <w:fldChar w:fldCharType="separate"/>
      </w:r>
      <w:r w:rsidR="008262F9">
        <w:rPr>
          <w:noProof/>
        </w:rPr>
        <w:t>24</w:t>
      </w:r>
      <w:r>
        <w:rPr>
          <w:noProof/>
        </w:rPr>
        <w:fldChar w:fldCharType="end"/>
      </w:r>
    </w:p>
    <w:p w14:paraId="2FFE159E" w14:textId="609176F7" w:rsidR="00915923" w:rsidRDefault="00915923">
      <w:pPr>
        <w:pStyle w:val="25"/>
        <w:tabs>
          <w:tab w:val="left" w:pos="480"/>
          <w:tab w:val="right" w:pos="9345"/>
        </w:tabs>
        <w:rPr>
          <w:rFonts w:eastAsiaTheme="minorEastAsia"/>
          <w:b w:val="0"/>
          <w:bCs w:val="0"/>
          <w:noProof/>
          <w:sz w:val="24"/>
          <w:szCs w:val="24"/>
          <w:lang w:eastAsia="ru-RU"/>
        </w:rPr>
      </w:pPr>
      <w:r>
        <w:rPr>
          <w:noProof/>
        </w:rPr>
        <w:t>5.</w:t>
      </w:r>
      <w:r>
        <w:rPr>
          <w:rFonts w:eastAsiaTheme="minorEastAsia"/>
          <w:b w:val="0"/>
          <w:bCs w:val="0"/>
          <w:noProof/>
          <w:sz w:val="24"/>
          <w:szCs w:val="24"/>
          <w:lang w:eastAsia="ru-RU"/>
        </w:rPr>
        <w:tab/>
      </w:r>
      <w:r>
        <w:rPr>
          <w:noProof/>
        </w:rPr>
        <w:t>Секс-работники</w:t>
      </w:r>
      <w:r>
        <w:rPr>
          <w:noProof/>
        </w:rPr>
        <w:tab/>
      </w:r>
      <w:r>
        <w:rPr>
          <w:noProof/>
        </w:rPr>
        <w:fldChar w:fldCharType="begin"/>
      </w:r>
      <w:r>
        <w:rPr>
          <w:noProof/>
        </w:rPr>
        <w:instrText xml:space="preserve"> PAGEREF _Toc205198396 \h </w:instrText>
      </w:r>
      <w:r>
        <w:rPr>
          <w:noProof/>
        </w:rPr>
      </w:r>
      <w:r>
        <w:rPr>
          <w:noProof/>
        </w:rPr>
        <w:fldChar w:fldCharType="separate"/>
      </w:r>
      <w:r w:rsidR="008262F9">
        <w:rPr>
          <w:noProof/>
        </w:rPr>
        <w:t>25</w:t>
      </w:r>
      <w:r>
        <w:rPr>
          <w:noProof/>
        </w:rPr>
        <w:fldChar w:fldCharType="end"/>
      </w:r>
    </w:p>
    <w:p w14:paraId="52B38A46" w14:textId="27BCEF89" w:rsidR="00915923" w:rsidRDefault="00915923" w:rsidP="00915923">
      <w:pPr>
        <w:pStyle w:val="25"/>
        <w:tabs>
          <w:tab w:val="left" w:pos="480"/>
          <w:tab w:val="right" w:pos="9345"/>
        </w:tabs>
        <w:rPr>
          <w:rFonts w:eastAsiaTheme="minorEastAsia"/>
          <w:b w:val="0"/>
          <w:bCs w:val="0"/>
          <w:noProof/>
          <w:sz w:val="24"/>
          <w:szCs w:val="24"/>
          <w:lang w:eastAsia="ru-RU"/>
        </w:rPr>
      </w:pPr>
      <w:r w:rsidRPr="00FB29CF">
        <w:rPr>
          <w:rFonts w:eastAsia="Times New Roman"/>
          <w:noProof/>
          <w:lang w:eastAsia="ru-RU"/>
        </w:rPr>
        <w:t>6.</w:t>
      </w:r>
      <w:r>
        <w:rPr>
          <w:rFonts w:eastAsiaTheme="minorEastAsia"/>
          <w:b w:val="0"/>
          <w:bCs w:val="0"/>
          <w:noProof/>
          <w:sz w:val="24"/>
          <w:szCs w:val="24"/>
          <w:lang w:eastAsia="ru-RU"/>
        </w:rPr>
        <w:tab/>
      </w:r>
      <w:r w:rsidRPr="00FB29CF">
        <w:rPr>
          <w:rFonts w:eastAsia="Times New Roman"/>
          <w:noProof/>
          <w:lang w:eastAsia="ru-RU"/>
        </w:rPr>
        <w:t>Лица, потребляющие наркотики путем инъекций</w:t>
      </w:r>
      <w:r>
        <w:rPr>
          <w:noProof/>
        </w:rPr>
        <w:tab/>
      </w:r>
      <w:r>
        <w:rPr>
          <w:noProof/>
        </w:rPr>
        <w:fldChar w:fldCharType="begin"/>
      </w:r>
      <w:r>
        <w:rPr>
          <w:noProof/>
        </w:rPr>
        <w:instrText xml:space="preserve"> PAGEREF _Toc205198397 \h </w:instrText>
      </w:r>
      <w:r>
        <w:rPr>
          <w:noProof/>
        </w:rPr>
      </w:r>
      <w:r>
        <w:rPr>
          <w:noProof/>
        </w:rPr>
        <w:fldChar w:fldCharType="separate"/>
      </w:r>
      <w:r w:rsidR="008262F9">
        <w:rPr>
          <w:noProof/>
        </w:rPr>
        <w:t>28</w:t>
      </w:r>
      <w:r>
        <w:rPr>
          <w:noProof/>
        </w:rPr>
        <w:fldChar w:fldCharType="end"/>
      </w:r>
    </w:p>
    <w:p w14:paraId="4CCC8DCC" w14:textId="677B841F" w:rsidR="00915923" w:rsidRDefault="00915923">
      <w:pPr>
        <w:pStyle w:val="25"/>
        <w:tabs>
          <w:tab w:val="left" w:pos="480"/>
          <w:tab w:val="right" w:pos="9345"/>
        </w:tabs>
        <w:rPr>
          <w:rFonts w:eastAsiaTheme="minorEastAsia"/>
          <w:b w:val="0"/>
          <w:bCs w:val="0"/>
          <w:noProof/>
          <w:sz w:val="24"/>
          <w:szCs w:val="24"/>
          <w:lang w:eastAsia="ru-RU"/>
        </w:rPr>
      </w:pPr>
      <w:r>
        <w:rPr>
          <w:noProof/>
        </w:rPr>
        <w:t>7.</w:t>
      </w:r>
      <w:r>
        <w:rPr>
          <w:rFonts w:eastAsiaTheme="minorEastAsia"/>
          <w:b w:val="0"/>
          <w:bCs w:val="0"/>
          <w:noProof/>
          <w:sz w:val="24"/>
          <w:szCs w:val="24"/>
          <w:lang w:eastAsia="ru-RU"/>
        </w:rPr>
        <w:tab/>
      </w:r>
      <w:r>
        <w:rPr>
          <w:noProof/>
        </w:rPr>
        <w:t>Финансирование</w:t>
      </w:r>
      <w:r>
        <w:rPr>
          <w:noProof/>
        </w:rPr>
        <w:tab/>
      </w:r>
      <w:r>
        <w:rPr>
          <w:noProof/>
        </w:rPr>
        <w:fldChar w:fldCharType="begin"/>
      </w:r>
      <w:r>
        <w:rPr>
          <w:noProof/>
        </w:rPr>
        <w:instrText xml:space="preserve"> PAGEREF _Toc205198399 \h </w:instrText>
      </w:r>
      <w:r>
        <w:rPr>
          <w:noProof/>
        </w:rPr>
      </w:r>
      <w:r>
        <w:rPr>
          <w:noProof/>
        </w:rPr>
        <w:fldChar w:fldCharType="separate"/>
      </w:r>
      <w:r w:rsidR="008262F9">
        <w:rPr>
          <w:noProof/>
        </w:rPr>
        <w:t>29</w:t>
      </w:r>
      <w:r>
        <w:rPr>
          <w:noProof/>
        </w:rPr>
        <w:fldChar w:fldCharType="end"/>
      </w:r>
    </w:p>
    <w:p w14:paraId="5E68BA4D" w14:textId="7B8B3ADD" w:rsidR="00915923" w:rsidRDefault="00915923">
      <w:pPr>
        <w:pStyle w:val="25"/>
        <w:tabs>
          <w:tab w:val="left" w:pos="480"/>
          <w:tab w:val="right" w:pos="9345"/>
        </w:tabs>
        <w:rPr>
          <w:rFonts w:eastAsiaTheme="minorEastAsia"/>
          <w:b w:val="0"/>
          <w:bCs w:val="0"/>
          <w:noProof/>
          <w:sz w:val="24"/>
          <w:szCs w:val="24"/>
          <w:lang w:eastAsia="ru-RU"/>
        </w:rPr>
      </w:pPr>
      <w:r w:rsidRPr="00FB29CF">
        <w:rPr>
          <w:rFonts w:eastAsia="Times New Roman"/>
          <w:noProof/>
        </w:rPr>
        <w:t>8.</w:t>
      </w:r>
      <w:r>
        <w:rPr>
          <w:rFonts w:eastAsiaTheme="minorEastAsia"/>
          <w:b w:val="0"/>
          <w:bCs w:val="0"/>
          <w:noProof/>
          <w:sz w:val="24"/>
          <w:szCs w:val="24"/>
          <w:lang w:eastAsia="ru-RU"/>
        </w:rPr>
        <w:tab/>
      </w:r>
      <w:r w:rsidRPr="00FB29CF">
        <w:rPr>
          <w:rFonts w:eastAsia="Times New Roman"/>
          <w:noProof/>
        </w:rPr>
        <w:t>Закупки и лекарства, изделия медицинского назначения и материально-техническое обеспечение</w:t>
      </w:r>
      <w:r>
        <w:rPr>
          <w:noProof/>
        </w:rPr>
        <w:tab/>
      </w:r>
      <w:r>
        <w:rPr>
          <w:noProof/>
        </w:rPr>
        <w:fldChar w:fldCharType="begin"/>
      </w:r>
      <w:r>
        <w:rPr>
          <w:noProof/>
        </w:rPr>
        <w:instrText xml:space="preserve"> PAGEREF _Toc205198400 \h </w:instrText>
      </w:r>
      <w:r>
        <w:rPr>
          <w:noProof/>
        </w:rPr>
      </w:r>
      <w:r>
        <w:rPr>
          <w:noProof/>
        </w:rPr>
        <w:fldChar w:fldCharType="separate"/>
      </w:r>
      <w:r w:rsidR="008262F9">
        <w:rPr>
          <w:noProof/>
        </w:rPr>
        <w:t>30</w:t>
      </w:r>
      <w:r>
        <w:rPr>
          <w:noProof/>
        </w:rPr>
        <w:fldChar w:fldCharType="end"/>
      </w:r>
    </w:p>
    <w:p w14:paraId="4C765981" w14:textId="6434B49F" w:rsidR="00915923" w:rsidRDefault="00915923" w:rsidP="00915923">
      <w:pPr>
        <w:pStyle w:val="25"/>
        <w:tabs>
          <w:tab w:val="left" w:pos="480"/>
          <w:tab w:val="right" w:pos="9345"/>
        </w:tabs>
        <w:rPr>
          <w:rFonts w:eastAsiaTheme="minorEastAsia"/>
          <w:b w:val="0"/>
          <w:bCs w:val="0"/>
          <w:noProof/>
          <w:sz w:val="24"/>
          <w:szCs w:val="24"/>
          <w:lang w:eastAsia="ru-RU"/>
        </w:rPr>
      </w:pPr>
      <w:r w:rsidRPr="00FB29CF">
        <w:rPr>
          <w:rFonts w:eastAsia="Times New Roman"/>
          <w:noProof/>
        </w:rPr>
        <w:t>9.</w:t>
      </w:r>
      <w:r>
        <w:rPr>
          <w:rFonts w:eastAsiaTheme="minorEastAsia"/>
          <w:b w:val="0"/>
          <w:bCs w:val="0"/>
          <w:noProof/>
          <w:sz w:val="24"/>
          <w:szCs w:val="24"/>
          <w:lang w:eastAsia="ru-RU"/>
        </w:rPr>
        <w:tab/>
      </w:r>
      <w:r w:rsidRPr="00FB29CF">
        <w:rPr>
          <w:rFonts w:eastAsia="Times New Roman"/>
          <w:noProof/>
        </w:rPr>
        <w:t>Эффективность управления и соответствие графику исполнения</w:t>
      </w:r>
      <w:r>
        <w:rPr>
          <w:noProof/>
        </w:rPr>
        <w:tab/>
      </w:r>
      <w:r>
        <w:rPr>
          <w:noProof/>
        </w:rPr>
        <w:fldChar w:fldCharType="begin"/>
      </w:r>
      <w:r>
        <w:rPr>
          <w:noProof/>
        </w:rPr>
        <w:instrText xml:space="preserve"> PAGEREF _Toc205198401 \h </w:instrText>
      </w:r>
      <w:r>
        <w:rPr>
          <w:noProof/>
        </w:rPr>
      </w:r>
      <w:r>
        <w:rPr>
          <w:noProof/>
        </w:rPr>
        <w:fldChar w:fldCharType="separate"/>
      </w:r>
      <w:r w:rsidR="008262F9">
        <w:rPr>
          <w:noProof/>
        </w:rPr>
        <w:t>31</w:t>
      </w:r>
      <w:r>
        <w:rPr>
          <w:noProof/>
        </w:rPr>
        <w:fldChar w:fldCharType="end"/>
      </w:r>
    </w:p>
    <w:p w14:paraId="73549622" w14:textId="4BDFED50" w:rsidR="00915923" w:rsidRDefault="00915923">
      <w:pPr>
        <w:pStyle w:val="25"/>
        <w:tabs>
          <w:tab w:val="left" w:pos="720"/>
          <w:tab w:val="right" w:pos="9345"/>
        </w:tabs>
        <w:rPr>
          <w:rFonts w:eastAsiaTheme="minorEastAsia"/>
          <w:b w:val="0"/>
          <w:bCs w:val="0"/>
          <w:noProof/>
          <w:sz w:val="24"/>
          <w:szCs w:val="24"/>
          <w:lang w:eastAsia="ru-RU"/>
        </w:rPr>
      </w:pPr>
      <w:r>
        <w:rPr>
          <w:noProof/>
        </w:rPr>
        <w:t>10.</w:t>
      </w:r>
      <w:r>
        <w:rPr>
          <w:rFonts w:eastAsiaTheme="minorEastAsia"/>
          <w:b w:val="0"/>
          <w:bCs w:val="0"/>
          <w:noProof/>
          <w:sz w:val="24"/>
          <w:szCs w:val="24"/>
          <w:lang w:eastAsia="ru-RU"/>
        </w:rPr>
        <w:tab/>
      </w:r>
      <w:r>
        <w:rPr>
          <w:noProof/>
        </w:rPr>
        <w:t>Реализация основных рекомендаций мониторинга 2023 г.</w:t>
      </w:r>
      <w:r>
        <w:rPr>
          <w:noProof/>
        </w:rPr>
        <w:tab/>
      </w:r>
      <w:r>
        <w:rPr>
          <w:noProof/>
        </w:rPr>
        <w:fldChar w:fldCharType="begin"/>
      </w:r>
      <w:r>
        <w:rPr>
          <w:noProof/>
        </w:rPr>
        <w:instrText xml:space="preserve"> PAGEREF _Toc205198403 \h </w:instrText>
      </w:r>
      <w:r>
        <w:rPr>
          <w:noProof/>
        </w:rPr>
      </w:r>
      <w:r>
        <w:rPr>
          <w:noProof/>
        </w:rPr>
        <w:fldChar w:fldCharType="separate"/>
      </w:r>
      <w:r w:rsidR="008262F9">
        <w:rPr>
          <w:noProof/>
        </w:rPr>
        <w:t>32</w:t>
      </w:r>
      <w:r>
        <w:rPr>
          <w:noProof/>
        </w:rPr>
        <w:fldChar w:fldCharType="end"/>
      </w:r>
    </w:p>
    <w:p w14:paraId="0F108240" w14:textId="7F8F6B36" w:rsidR="00915923" w:rsidRDefault="00915923">
      <w:pPr>
        <w:pStyle w:val="25"/>
        <w:tabs>
          <w:tab w:val="left" w:pos="720"/>
          <w:tab w:val="right" w:pos="9345"/>
        </w:tabs>
        <w:rPr>
          <w:rFonts w:eastAsiaTheme="minorEastAsia"/>
          <w:b w:val="0"/>
          <w:bCs w:val="0"/>
          <w:noProof/>
          <w:sz w:val="24"/>
          <w:szCs w:val="24"/>
          <w:lang w:eastAsia="ru-RU"/>
        </w:rPr>
      </w:pPr>
      <w:r>
        <w:rPr>
          <w:noProof/>
        </w:rPr>
        <w:t>11.</w:t>
      </w:r>
      <w:r>
        <w:rPr>
          <w:rFonts w:eastAsiaTheme="minorEastAsia"/>
          <w:b w:val="0"/>
          <w:bCs w:val="0"/>
          <w:noProof/>
          <w:sz w:val="24"/>
          <w:szCs w:val="24"/>
          <w:lang w:eastAsia="ru-RU"/>
        </w:rPr>
        <w:tab/>
      </w:r>
      <w:r>
        <w:rPr>
          <w:noProof/>
        </w:rPr>
        <w:t>Исполнение проектных индикаторов гранта ГФ в выбранных областях в 2024 г.</w:t>
      </w:r>
      <w:r>
        <w:rPr>
          <w:noProof/>
        </w:rPr>
        <w:tab/>
        <w:t>33</w:t>
      </w:r>
    </w:p>
    <w:p w14:paraId="07619A4F" w14:textId="5E1EBBEB" w:rsidR="00915923" w:rsidRDefault="00915923">
      <w:pPr>
        <w:pStyle w:val="11"/>
        <w:tabs>
          <w:tab w:val="right" w:pos="9345"/>
        </w:tabs>
        <w:rPr>
          <w:rFonts w:eastAsiaTheme="minorEastAsia"/>
          <w:b w:val="0"/>
          <w:bCs w:val="0"/>
          <w:caps/>
          <w:noProof/>
          <w:lang w:eastAsia="ru-RU"/>
        </w:rPr>
      </w:pPr>
      <w:r>
        <w:rPr>
          <w:noProof/>
        </w:rPr>
        <w:t>Приложения</w:t>
      </w:r>
      <w:r>
        <w:rPr>
          <w:noProof/>
        </w:rPr>
        <w:tab/>
      </w:r>
      <w:r>
        <w:rPr>
          <w:noProof/>
        </w:rPr>
        <w:fldChar w:fldCharType="begin"/>
      </w:r>
      <w:r>
        <w:rPr>
          <w:noProof/>
        </w:rPr>
        <w:instrText xml:space="preserve"> PAGEREF _Toc205198405 \h </w:instrText>
      </w:r>
      <w:r>
        <w:rPr>
          <w:noProof/>
        </w:rPr>
      </w:r>
      <w:r>
        <w:rPr>
          <w:noProof/>
        </w:rPr>
        <w:fldChar w:fldCharType="separate"/>
      </w:r>
      <w:r w:rsidR="008262F9">
        <w:rPr>
          <w:noProof/>
        </w:rPr>
        <w:t>36</w:t>
      </w:r>
      <w:r>
        <w:rPr>
          <w:noProof/>
        </w:rPr>
        <w:fldChar w:fldCharType="end"/>
      </w:r>
    </w:p>
    <w:p w14:paraId="46697FFF" w14:textId="3E400FBD" w:rsidR="00915923" w:rsidRDefault="00915923">
      <w:pPr>
        <w:pStyle w:val="25"/>
        <w:tabs>
          <w:tab w:val="right" w:pos="9345"/>
        </w:tabs>
        <w:rPr>
          <w:rFonts w:eastAsiaTheme="minorEastAsia"/>
          <w:b w:val="0"/>
          <w:bCs w:val="0"/>
          <w:noProof/>
          <w:sz w:val="24"/>
          <w:szCs w:val="24"/>
          <w:lang w:eastAsia="ru-RU"/>
        </w:rPr>
      </w:pPr>
      <w:r>
        <w:rPr>
          <w:noProof/>
        </w:rPr>
        <w:t>Приложение 1 График сайт визитов и встреч</w:t>
      </w:r>
      <w:r>
        <w:rPr>
          <w:noProof/>
        </w:rPr>
        <w:tab/>
      </w:r>
      <w:r>
        <w:rPr>
          <w:noProof/>
        </w:rPr>
        <w:fldChar w:fldCharType="begin"/>
      </w:r>
      <w:r>
        <w:rPr>
          <w:noProof/>
        </w:rPr>
        <w:instrText xml:space="preserve"> PAGEREF _Toc205198406 \h </w:instrText>
      </w:r>
      <w:r>
        <w:rPr>
          <w:noProof/>
        </w:rPr>
      </w:r>
      <w:r>
        <w:rPr>
          <w:noProof/>
        </w:rPr>
        <w:fldChar w:fldCharType="separate"/>
      </w:r>
      <w:r w:rsidR="008262F9">
        <w:rPr>
          <w:noProof/>
        </w:rPr>
        <w:t>36</w:t>
      </w:r>
      <w:r>
        <w:rPr>
          <w:noProof/>
        </w:rPr>
        <w:fldChar w:fldCharType="end"/>
      </w:r>
    </w:p>
    <w:p w14:paraId="7DEE5DA0" w14:textId="730CD6E2" w:rsidR="00915923" w:rsidRDefault="00915923" w:rsidP="00915923">
      <w:pPr>
        <w:pStyle w:val="25"/>
        <w:tabs>
          <w:tab w:val="right" w:pos="9345"/>
        </w:tabs>
        <w:rPr>
          <w:rFonts w:eastAsiaTheme="minorEastAsia"/>
          <w:b w:val="0"/>
          <w:bCs w:val="0"/>
          <w:noProof/>
          <w:sz w:val="24"/>
          <w:szCs w:val="24"/>
          <w:lang w:eastAsia="ru-RU"/>
        </w:rPr>
      </w:pPr>
      <w:r>
        <w:rPr>
          <w:noProof/>
        </w:rPr>
        <w:t xml:space="preserve">Приложение 2. </w:t>
      </w:r>
      <w:r w:rsidRPr="00FB29CF">
        <w:rPr>
          <w:rFonts w:eastAsia="Times New Roman"/>
          <w:noProof/>
        </w:rPr>
        <w:t>Чек-лист для проведения сайт-визитов</w:t>
      </w:r>
      <w:r>
        <w:rPr>
          <w:rFonts w:eastAsia="Times New Roman"/>
          <w:noProof/>
        </w:rPr>
        <w:t xml:space="preserve"> </w:t>
      </w:r>
      <w:r>
        <w:rPr>
          <w:noProof/>
        </w:rPr>
        <w:t>Ком</w:t>
      </w:r>
      <w:r w:rsidRPr="00FB29CF">
        <w:rPr>
          <w:rFonts w:eastAsia="Times New Roman"/>
          <w:noProof/>
        </w:rPr>
        <w:t>итета КСОЗ по ВИЧ и ТБ (2025)</w:t>
      </w:r>
      <w:r>
        <w:rPr>
          <w:noProof/>
        </w:rPr>
        <w:tab/>
      </w:r>
      <w:r>
        <w:rPr>
          <w:noProof/>
        </w:rPr>
        <w:fldChar w:fldCharType="begin"/>
      </w:r>
      <w:r>
        <w:rPr>
          <w:noProof/>
        </w:rPr>
        <w:instrText xml:space="preserve"> PAGEREF _Toc205198408 \h </w:instrText>
      </w:r>
      <w:r>
        <w:rPr>
          <w:noProof/>
        </w:rPr>
      </w:r>
      <w:r>
        <w:rPr>
          <w:noProof/>
        </w:rPr>
        <w:fldChar w:fldCharType="separate"/>
      </w:r>
      <w:r w:rsidR="008262F9">
        <w:rPr>
          <w:noProof/>
        </w:rPr>
        <w:t>39</w:t>
      </w:r>
      <w:r>
        <w:rPr>
          <w:noProof/>
        </w:rPr>
        <w:fldChar w:fldCharType="end"/>
      </w:r>
    </w:p>
    <w:p w14:paraId="3C8ACAD2" w14:textId="67E61C5C" w:rsidR="00915923" w:rsidRDefault="00915923">
      <w:pPr>
        <w:pStyle w:val="25"/>
        <w:tabs>
          <w:tab w:val="right" w:pos="9345"/>
        </w:tabs>
        <w:rPr>
          <w:rFonts w:eastAsiaTheme="minorEastAsia"/>
          <w:b w:val="0"/>
          <w:bCs w:val="0"/>
          <w:noProof/>
          <w:sz w:val="24"/>
          <w:szCs w:val="24"/>
          <w:lang w:eastAsia="ru-RU"/>
        </w:rPr>
      </w:pPr>
      <w:r>
        <w:rPr>
          <w:noProof/>
        </w:rPr>
        <w:t>Приложение 3.</w:t>
      </w:r>
      <w:r w:rsidRPr="00FB29CF">
        <w:rPr>
          <w:noProof/>
          <w:color w:val="000000"/>
        </w:rPr>
        <w:t xml:space="preserve"> </w:t>
      </w:r>
      <w:r>
        <w:rPr>
          <w:noProof/>
        </w:rPr>
        <w:t>Анализ анкет клиентов</w:t>
      </w:r>
      <w:r>
        <w:rPr>
          <w:noProof/>
        </w:rPr>
        <w:tab/>
      </w:r>
      <w:r>
        <w:rPr>
          <w:noProof/>
        </w:rPr>
        <w:fldChar w:fldCharType="begin"/>
      </w:r>
      <w:r>
        <w:rPr>
          <w:noProof/>
        </w:rPr>
        <w:instrText xml:space="preserve"> PAGEREF _Toc205198409 \h </w:instrText>
      </w:r>
      <w:r>
        <w:rPr>
          <w:noProof/>
        </w:rPr>
      </w:r>
      <w:r>
        <w:rPr>
          <w:noProof/>
        </w:rPr>
        <w:fldChar w:fldCharType="separate"/>
      </w:r>
      <w:r w:rsidR="008262F9">
        <w:rPr>
          <w:noProof/>
        </w:rPr>
        <w:t>41</w:t>
      </w:r>
      <w:r>
        <w:rPr>
          <w:noProof/>
        </w:rPr>
        <w:fldChar w:fldCharType="end"/>
      </w:r>
    </w:p>
    <w:p w14:paraId="13F6D679" w14:textId="3393B255" w:rsidR="009E7D05" w:rsidRDefault="00915923" w:rsidP="009E7D05">
      <w:pPr>
        <w:pStyle w:val="1"/>
      </w:pPr>
      <w:r>
        <w:fldChar w:fldCharType="end"/>
      </w:r>
      <w:r w:rsidR="009E7D05">
        <w:br w:type="page"/>
      </w:r>
    </w:p>
    <w:p w14:paraId="22C2C62A" w14:textId="208B1D7C" w:rsidR="00285AE2" w:rsidRDefault="00285AE2" w:rsidP="0038076D">
      <w:pPr>
        <w:pStyle w:val="1"/>
      </w:pPr>
      <w:bookmarkStart w:id="6" w:name="_Toc205198385"/>
      <w:bookmarkStart w:id="7" w:name="_Toc205198478"/>
      <w:bookmarkEnd w:id="2"/>
      <w:bookmarkEnd w:id="3"/>
      <w:r>
        <w:lastRenderedPageBreak/>
        <w:t>Список сокращений</w:t>
      </w:r>
      <w:bookmarkEnd w:id="6"/>
      <w:bookmarkEnd w:id="7"/>
    </w:p>
    <w:p w14:paraId="0F6C8E9D" w14:textId="77777777" w:rsidR="00285AE2" w:rsidRPr="00DE7F58" w:rsidRDefault="00285AE2" w:rsidP="00285AE2"/>
    <w:tbl>
      <w:tblPr>
        <w:tblStyle w:val="af4"/>
        <w:tblW w:w="10007" w:type="dxa"/>
        <w:tblLook w:val="04A0" w:firstRow="1" w:lastRow="0" w:firstColumn="1" w:lastColumn="0" w:noHBand="0" w:noVBand="1"/>
      </w:tblPr>
      <w:tblGrid>
        <w:gridCol w:w="2769"/>
        <w:gridCol w:w="7238"/>
      </w:tblGrid>
      <w:tr w:rsidR="00285AE2" w:rsidRPr="00383ECD" w14:paraId="3C3E3F59" w14:textId="77777777" w:rsidTr="00B54B25">
        <w:tc>
          <w:tcPr>
            <w:tcW w:w="2769" w:type="dxa"/>
          </w:tcPr>
          <w:p w14:paraId="25391127" w14:textId="77777777" w:rsidR="00285AE2" w:rsidRPr="00383ECD" w:rsidRDefault="00285AE2" w:rsidP="00B54B25">
            <w:pPr>
              <w:jc w:val="both"/>
              <w:rPr>
                <w:rFonts w:ascii="Times New Roman" w:hAnsi="Times New Roman" w:cs="Times New Roman"/>
                <w:b/>
              </w:rPr>
            </w:pPr>
            <w:r w:rsidRPr="00383ECD">
              <w:rPr>
                <w:rFonts w:ascii="Times New Roman" w:hAnsi="Times New Roman" w:cs="Times New Roman"/>
                <w:b/>
                <w:color w:val="000000"/>
              </w:rPr>
              <w:t xml:space="preserve">АРТ </w:t>
            </w:r>
          </w:p>
        </w:tc>
        <w:tc>
          <w:tcPr>
            <w:tcW w:w="7238" w:type="dxa"/>
          </w:tcPr>
          <w:p w14:paraId="1953BB1E" w14:textId="768E6B58" w:rsidR="00285AE2" w:rsidRPr="00383ECD" w:rsidRDefault="00285AE2" w:rsidP="00B54B25">
            <w:pPr>
              <w:jc w:val="both"/>
              <w:rPr>
                <w:rFonts w:ascii="Times New Roman" w:hAnsi="Times New Roman" w:cs="Times New Roman"/>
                <w:lang w:val="ru-RU"/>
              </w:rPr>
            </w:pPr>
            <w:r w:rsidRPr="00383ECD">
              <w:rPr>
                <w:rFonts w:ascii="Times New Roman" w:hAnsi="Times New Roman" w:cs="Times New Roman"/>
                <w:lang w:val="ru-RU"/>
              </w:rPr>
              <w:t>Антиретровирусная терапия - лечение ВИЧ-инфекции с использованием антиретровирусных препаратов</w:t>
            </w:r>
          </w:p>
        </w:tc>
      </w:tr>
      <w:tr w:rsidR="00553B02" w:rsidRPr="00383ECD" w14:paraId="36D43395" w14:textId="77777777" w:rsidTr="00B54B25">
        <w:tc>
          <w:tcPr>
            <w:tcW w:w="2769" w:type="dxa"/>
          </w:tcPr>
          <w:p w14:paraId="3B10FDD1" w14:textId="390AC098" w:rsidR="00553B02" w:rsidRPr="00692E72" w:rsidRDefault="00553B02" w:rsidP="00553B02">
            <w:pPr>
              <w:jc w:val="both"/>
              <w:rPr>
                <w:rFonts w:ascii="Times New Roman" w:hAnsi="Times New Roman" w:cs="Times New Roman"/>
                <w:b/>
                <w:color w:val="000000"/>
                <w:lang w:val="ru-RU"/>
              </w:rPr>
            </w:pPr>
            <w:r w:rsidRPr="00383ECD">
              <w:rPr>
                <w:rFonts w:ascii="Times New Roman" w:hAnsi="Times New Roman" w:cs="Times New Roman"/>
                <w:b/>
                <w:color w:val="000000"/>
              </w:rPr>
              <w:t xml:space="preserve">ВИЧ </w:t>
            </w:r>
          </w:p>
        </w:tc>
        <w:tc>
          <w:tcPr>
            <w:tcW w:w="7238" w:type="dxa"/>
          </w:tcPr>
          <w:p w14:paraId="15E61584" w14:textId="6C8B554B" w:rsidR="00553B02" w:rsidRPr="00383ECD" w:rsidRDefault="00553B02" w:rsidP="00553B02">
            <w:pPr>
              <w:jc w:val="both"/>
              <w:rPr>
                <w:rFonts w:ascii="Times New Roman" w:hAnsi="Times New Roman" w:cs="Times New Roman"/>
              </w:rPr>
            </w:pPr>
            <w:proofErr w:type="spellStart"/>
            <w:r w:rsidRPr="00383ECD">
              <w:rPr>
                <w:rFonts w:ascii="Times New Roman" w:hAnsi="Times New Roman" w:cs="Times New Roman"/>
              </w:rPr>
              <w:t>Вирус</w:t>
            </w:r>
            <w:proofErr w:type="spellEnd"/>
            <w:r w:rsidRPr="00383ECD">
              <w:rPr>
                <w:rFonts w:ascii="Times New Roman" w:hAnsi="Times New Roman" w:cs="Times New Roman"/>
              </w:rPr>
              <w:t xml:space="preserve"> </w:t>
            </w:r>
            <w:proofErr w:type="spellStart"/>
            <w:r w:rsidRPr="00383ECD">
              <w:rPr>
                <w:rFonts w:ascii="Times New Roman" w:hAnsi="Times New Roman" w:cs="Times New Roman"/>
              </w:rPr>
              <w:t>иммунодефицита</w:t>
            </w:r>
            <w:proofErr w:type="spellEnd"/>
            <w:r w:rsidRPr="00383ECD">
              <w:rPr>
                <w:rFonts w:ascii="Times New Roman" w:hAnsi="Times New Roman" w:cs="Times New Roman"/>
              </w:rPr>
              <w:t xml:space="preserve"> </w:t>
            </w:r>
            <w:proofErr w:type="spellStart"/>
            <w:r w:rsidRPr="00383ECD">
              <w:rPr>
                <w:rFonts w:ascii="Times New Roman" w:hAnsi="Times New Roman" w:cs="Times New Roman"/>
              </w:rPr>
              <w:t>человека</w:t>
            </w:r>
            <w:proofErr w:type="spellEnd"/>
            <w:r w:rsidRPr="00383ECD">
              <w:rPr>
                <w:rFonts w:ascii="Times New Roman" w:hAnsi="Times New Roman" w:cs="Times New Roman"/>
              </w:rPr>
              <w:t xml:space="preserve"> </w:t>
            </w:r>
          </w:p>
        </w:tc>
      </w:tr>
      <w:tr w:rsidR="00553B02" w:rsidRPr="00383ECD" w14:paraId="491B889B" w14:textId="77777777" w:rsidTr="00B54B25">
        <w:tc>
          <w:tcPr>
            <w:tcW w:w="2769" w:type="dxa"/>
          </w:tcPr>
          <w:p w14:paraId="4FD3BB99" w14:textId="707984A0" w:rsidR="00553B02" w:rsidRPr="00553B02" w:rsidRDefault="00553B02" w:rsidP="00553B02">
            <w:pPr>
              <w:jc w:val="both"/>
              <w:rPr>
                <w:rFonts w:ascii="Times New Roman" w:hAnsi="Times New Roman" w:cs="Times New Roman"/>
                <w:b/>
                <w:color w:val="000000"/>
                <w:lang w:val="ru-RU"/>
              </w:rPr>
            </w:pPr>
            <w:r>
              <w:rPr>
                <w:rFonts w:ascii="Times New Roman" w:hAnsi="Times New Roman" w:cs="Times New Roman"/>
                <w:b/>
                <w:color w:val="000000"/>
                <w:lang w:val="ru-RU"/>
              </w:rPr>
              <w:t>ГФ / ГФСТМ</w:t>
            </w:r>
          </w:p>
        </w:tc>
        <w:tc>
          <w:tcPr>
            <w:tcW w:w="7238" w:type="dxa"/>
          </w:tcPr>
          <w:p w14:paraId="08D0B0CE" w14:textId="32F84102" w:rsidR="00553B02" w:rsidRPr="00553B02" w:rsidRDefault="00553B02" w:rsidP="00553B02">
            <w:pPr>
              <w:jc w:val="both"/>
              <w:rPr>
                <w:rFonts w:ascii="Times New Roman" w:hAnsi="Times New Roman" w:cs="Times New Roman"/>
                <w:lang w:val="ru-RU"/>
              </w:rPr>
            </w:pPr>
            <w:r>
              <w:rPr>
                <w:rFonts w:ascii="Times New Roman" w:hAnsi="Times New Roman" w:cs="Times New Roman"/>
                <w:lang w:val="ru-RU"/>
              </w:rPr>
              <w:t>Глобальный Фонд по борьбе со СПИДом, ТБ и малярией</w:t>
            </w:r>
          </w:p>
        </w:tc>
      </w:tr>
      <w:tr w:rsidR="00553B02" w:rsidRPr="00383ECD" w14:paraId="7FC5AEF9" w14:textId="77777777" w:rsidTr="00B54B25">
        <w:tc>
          <w:tcPr>
            <w:tcW w:w="2769" w:type="dxa"/>
          </w:tcPr>
          <w:p w14:paraId="7FFE8D01" w14:textId="77777777" w:rsidR="00553B02" w:rsidRPr="009E75AA" w:rsidRDefault="00553B02" w:rsidP="00553B02">
            <w:pPr>
              <w:jc w:val="both"/>
              <w:rPr>
                <w:rFonts w:ascii="Times New Roman" w:hAnsi="Times New Roman" w:cs="Times New Roman"/>
                <w:b/>
                <w:color w:val="000000"/>
                <w:lang w:val="ru-RU"/>
              </w:rPr>
            </w:pPr>
            <w:r w:rsidRPr="009E75AA">
              <w:rPr>
                <w:rFonts w:ascii="Times New Roman" w:hAnsi="Times New Roman" w:cs="Times New Roman"/>
                <w:b/>
                <w:lang w:val="ru-RU"/>
              </w:rPr>
              <w:t>Д-учет</w:t>
            </w:r>
          </w:p>
        </w:tc>
        <w:tc>
          <w:tcPr>
            <w:tcW w:w="7238" w:type="dxa"/>
          </w:tcPr>
          <w:p w14:paraId="63744D48" w14:textId="77777777" w:rsidR="00553B02" w:rsidRPr="00383ECD" w:rsidRDefault="00553B02" w:rsidP="00553B02">
            <w:pPr>
              <w:jc w:val="both"/>
              <w:rPr>
                <w:rFonts w:ascii="Times New Roman" w:hAnsi="Times New Roman" w:cs="Times New Roman"/>
              </w:rPr>
            </w:pPr>
            <w:r w:rsidRPr="00383ECD">
              <w:rPr>
                <w:rFonts w:ascii="Times New Roman" w:hAnsi="Times New Roman" w:cs="Times New Roman"/>
                <w:lang w:val="ru-RU"/>
              </w:rPr>
              <w:t>Диспансерный учет</w:t>
            </w:r>
          </w:p>
        </w:tc>
      </w:tr>
      <w:tr w:rsidR="009E75AA" w:rsidRPr="00383ECD" w14:paraId="09C6EB85" w14:textId="77777777" w:rsidTr="00B54B25">
        <w:tc>
          <w:tcPr>
            <w:tcW w:w="2769" w:type="dxa"/>
          </w:tcPr>
          <w:p w14:paraId="024B9541" w14:textId="5A1D00C7" w:rsidR="009E75AA" w:rsidRPr="009E75AA" w:rsidRDefault="009E75AA" w:rsidP="00553B02">
            <w:pPr>
              <w:jc w:val="both"/>
              <w:rPr>
                <w:rFonts w:ascii="Times New Roman" w:hAnsi="Times New Roman" w:cs="Times New Roman"/>
                <w:b/>
                <w:lang w:val="ru-RU"/>
              </w:rPr>
            </w:pPr>
            <w:r>
              <w:rPr>
                <w:rFonts w:ascii="Times New Roman" w:hAnsi="Times New Roman" w:cs="Times New Roman"/>
                <w:b/>
                <w:lang w:val="ru-RU"/>
              </w:rPr>
              <w:t>ИМН</w:t>
            </w:r>
          </w:p>
        </w:tc>
        <w:tc>
          <w:tcPr>
            <w:tcW w:w="7238" w:type="dxa"/>
          </w:tcPr>
          <w:p w14:paraId="28A98102" w14:textId="7C3DF504" w:rsidR="009E75AA" w:rsidRPr="009E75AA" w:rsidRDefault="009E75AA" w:rsidP="00553B02">
            <w:pPr>
              <w:jc w:val="both"/>
              <w:rPr>
                <w:rFonts w:ascii="Times New Roman" w:hAnsi="Times New Roman" w:cs="Times New Roman"/>
                <w:lang w:val="ru-RU"/>
              </w:rPr>
            </w:pPr>
            <w:r>
              <w:rPr>
                <w:rFonts w:ascii="Times New Roman" w:hAnsi="Times New Roman" w:cs="Times New Roman"/>
                <w:lang w:val="ru-RU"/>
              </w:rPr>
              <w:t>Изделия медицинского назначения</w:t>
            </w:r>
          </w:p>
        </w:tc>
      </w:tr>
      <w:tr w:rsidR="00553B02" w:rsidRPr="00383ECD" w14:paraId="2968B53F" w14:textId="77777777" w:rsidTr="00B54B25">
        <w:tc>
          <w:tcPr>
            <w:tcW w:w="2769" w:type="dxa"/>
          </w:tcPr>
          <w:p w14:paraId="5DD69545" w14:textId="77777777" w:rsidR="00553B02" w:rsidRPr="00383ECD" w:rsidRDefault="00553B02" w:rsidP="00553B02">
            <w:pPr>
              <w:jc w:val="both"/>
              <w:rPr>
                <w:rFonts w:ascii="Times New Roman" w:hAnsi="Times New Roman" w:cs="Times New Roman"/>
                <w:b/>
                <w:lang w:val="ru-RU"/>
              </w:rPr>
            </w:pPr>
            <w:r w:rsidRPr="00383ECD">
              <w:rPr>
                <w:rFonts w:ascii="Times New Roman" w:hAnsi="Times New Roman" w:cs="Times New Roman"/>
                <w:b/>
                <w:lang w:val="ru-RU"/>
              </w:rPr>
              <w:t>КГН</w:t>
            </w:r>
          </w:p>
        </w:tc>
        <w:tc>
          <w:tcPr>
            <w:tcW w:w="7238" w:type="dxa"/>
          </w:tcPr>
          <w:p w14:paraId="0C2959DA" w14:textId="77777777" w:rsidR="00553B02" w:rsidRPr="00383ECD" w:rsidRDefault="00553B02" w:rsidP="00553B02">
            <w:pPr>
              <w:jc w:val="both"/>
              <w:rPr>
                <w:rFonts w:ascii="Times New Roman" w:eastAsia="Times New Roman" w:hAnsi="Times New Roman" w:cs="Times New Roman"/>
                <w:lang w:val="ru-RU" w:eastAsia="ru-RU"/>
              </w:rPr>
            </w:pPr>
            <w:r w:rsidRPr="00383ECD">
              <w:rPr>
                <w:rFonts w:ascii="Times New Roman" w:eastAsia="Times New Roman" w:hAnsi="Times New Roman" w:cs="Times New Roman"/>
                <w:lang w:val="ru-RU" w:eastAsia="ru-RU"/>
              </w:rPr>
              <w:t>Ключевые группы населения</w:t>
            </w:r>
          </w:p>
        </w:tc>
      </w:tr>
      <w:tr w:rsidR="00553B02" w:rsidRPr="00383ECD" w14:paraId="5D9DB237" w14:textId="77777777" w:rsidTr="00B54B25">
        <w:tc>
          <w:tcPr>
            <w:tcW w:w="2769" w:type="dxa"/>
          </w:tcPr>
          <w:p w14:paraId="30FDFC71" w14:textId="77777777" w:rsidR="00553B02" w:rsidRPr="00692E72" w:rsidRDefault="00553B02" w:rsidP="00553B02">
            <w:pPr>
              <w:jc w:val="both"/>
              <w:rPr>
                <w:rFonts w:ascii="Times New Roman" w:hAnsi="Times New Roman" w:cs="Times New Roman"/>
                <w:b/>
                <w:lang w:val="ru-RU"/>
              </w:rPr>
            </w:pPr>
            <w:r>
              <w:rPr>
                <w:rFonts w:ascii="Times New Roman" w:hAnsi="Times New Roman" w:cs="Times New Roman"/>
                <w:b/>
                <w:lang w:val="ru-RU"/>
              </w:rPr>
              <w:t>КР</w:t>
            </w:r>
          </w:p>
        </w:tc>
        <w:tc>
          <w:tcPr>
            <w:tcW w:w="7238" w:type="dxa"/>
          </w:tcPr>
          <w:p w14:paraId="1ACA4AA1" w14:textId="77777777" w:rsidR="00553B02" w:rsidRPr="00692E72" w:rsidRDefault="00553B02" w:rsidP="00553B02">
            <w:pPr>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Кыргызская Республика</w:t>
            </w:r>
          </w:p>
        </w:tc>
      </w:tr>
      <w:tr w:rsidR="00553B02" w:rsidRPr="00383ECD" w14:paraId="4A181749" w14:textId="77777777" w:rsidTr="00B54B25">
        <w:tc>
          <w:tcPr>
            <w:tcW w:w="2769" w:type="dxa"/>
          </w:tcPr>
          <w:p w14:paraId="05CADCDF" w14:textId="77777777" w:rsidR="00553B02" w:rsidRPr="00383ECD" w:rsidRDefault="00553B02" w:rsidP="00553B02">
            <w:pPr>
              <w:jc w:val="both"/>
              <w:rPr>
                <w:rFonts w:ascii="Times New Roman" w:hAnsi="Times New Roman" w:cs="Times New Roman"/>
                <w:b/>
              </w:rPr>
            </w:pPr>
            <w:r w:rsidRPr="00383ECD">
              <w:rPr>
                <w:rFonts w:ascii="Times New Roman" w:hAnsi="Times New Roman" w:cs="Times New Roman"/>
                <w:b/>
              </w:rPr>
              <w:t>ЛЖВ</w:t>
            </w:r>
          </w:p>
        </w:tc>
        <w:tc>
          <w:tcPr>
            <w:tcW w:w="7238" w:type="dxa"/>
          </w:tcPr>
          <w:p w14:paraId="52881846" w14:textId="77777777" w:rsidR="00553B02" w:rsidRPr="00383ECD" w:rsidRDefault="00553B02" w:rsidP="00553B02">
            <w:pPr>
              <w:jc w:val="both"/>
              <w:rPr>
                <w:rFonts w:ascii="Times New Roman" w:eastAsia="Times New Roman" w:hAnsi="Times New Roman" w:cs="Times New Roman"/>
                <w:lang w:val="ru-RU" w:eastAsia="ru-RU"/>
              </w:rPr>
            </w:pPr>
            <w:r w:rsidRPr="00383ECD">
              <w:rPr>
                <w:rFonts w:ascii="Times New Roman" w:eastAsia="Times New Roman" w:hAnsi="Times New Roman" w:cs="Times New Roman"/>
                <w:lang w:val="ru-RU" w:eastAsia="ru-RU"/>
              </w:rPr>
              <w:t>Люди, живущие с ВИЧ, термин, используемый для обозначения человека или группы людей, живущих с ВИЧ</w:t>
            </w:r>
          </w:p>
        </w:tc>
      </w:tr>
      <w:tr w:rsidR="00553B02" w:rsidRPr="00383ECD" w14:paraId="74889B95" w14:textId="77777777" w:rsidTr="00B54B25">
        <w:tc>
          <w:tcPr>
            <w:tcW w:w="2769" w:type="dxa"/>
          </w:tcPr>
          <w:p w14:paraId="478A9B9A" w14:textId="32F50C21" w:rsidR="00553B02" w:rsidRPr="00553B02" w:rsidRDefault="00553B02" w:rsidP="00553B02">
            <w:pPr>
              <w:jc w:val="both"/>
              <w:rPr>
                <w:rFonts w:ascii="Times New Roman" w:hAnsi="Times New Roman" w:cs="Times New Roman"/>
                <w:b/>
                <w:lang w:val="ru-RU"/>
              </w:rPr>
            </w:pPr>
            <w:proofErr w:type="spellStart"/>
            <w:r>
              <w:rPr>
                <w:rFonts w:ascii="Times New Roman" w:hAnsi="Times New Roman" w:cs="Times New Roman"/>
                <w:b/>
                <w:lang w:val="ru-RU"/>
              </w:rPr>
              <w:t>ЛиУ</w:t>
            </w:r>
            <w:proofErr w:type="spellEnd"/>
          </w:p>
        </w:tc>
        <w:tc>
          <w:tcPr>
            <w:tcW w:w="7238" w:type="dxa"/>
          </w:tcPr>
          <w:p w14:paraId="2B804FF8" w14:textId="7C271833" w:rsidR="00553B02" w:rsidRPr="00553B02" w:rsidRDefault="00553B02" w:rsidP="00553B02">
            <w:pPr>
              <w:jc w:val="both"/>
              <w:rPr>
                <w:rFonts w:ascii="Times New Roman" w:eastAsia="Times New Roman" w:hAnsi="Times New Roman" w:cs="Times New Roman"/>
                <w:lang w:val="ru-RU" w:eastAsia="ru-RU"/>
              </w:rPr>
            </w:pPr>
            <w:r>
              <w:rPr>
                <w:rFonts w:ascii="Times New Roman" w:eastAsia="Times New Roman" w:hAnsi="Times New Roman" w:cs="Times New Roman"/>
                <w:lang w:val="ru-RU" w:eastAsia="ru-RU"/>
              </w:rPr>
              <w:t>Лечение и уход</w:t>
            </w:r>
          </w:p>
        </w:tc>
      </w:tr>
      <w:tr w:rsidR="00553B02" w:rsidRPr="00383ECD" w14:paraId="4757F5A5" w14:textId="77777777" w:rsidTr="00B54B25">
        <w:tc>
          <w:tcPr>
            <w:tcW w:w="2769" w:type="dxa"/>
          </w:tcPr>
          <w:p w14:paraId="19422DE7" w14:textId="77777777" w:rsidR="00553B02" w:rsidRPr="00383ECD" w:rsidRDefault="00553B02" w:rsidP="00553B02">
            <w:pPr>
              <w:jc w:val="both"/>
              <w:rPr>
                <w:rFonts w:ascii="Times New Roman" w:hAnsi="Times New Roman" w:cs="Times New Roman"/>
                <w:b/>
              </w:rPr>
            </w:pPr>
            <w:r>
              <w:rPr>
                <w:rFonts w:ascii="Times New Roman" w:hAnsi="Times New Roman" w:cs="Times New Roman"/>
                <w:b/>
                <w:lang w:val="ru-RU"/>
              </w:rPr>
              <w:t>ЛУИН</w:t>
            </w:r>
          </w:p>
        </w:tc>
        <w:tc>
          <w:tcPr>
            <w:tcW w:w="7238" w:type="dxa"/>
          </w:tcPr>
          <w:p w14:paraId="1AE7BD5A" w14:textId="22F74582" w:rsidR="00553B02" w:rsidRPr="00692E72" w:rsidRDefault="00553B02" w:rsidP="00553B02">
            <w:pPr>
              <w:jc w:val="both"/>
              <w:rPr>
                <w:rFonts w:ascii="Times New Roman" w:eastAsia="Times New Roman" w:hAnsi="Times New Roman" w:cs="Times New Roman"/>
                <w:lang w:val="ru-RU" w:eastAsia="ru-RU"/>
              </w:rPr>
            </w:pPr>
            <w:r w:rsidRPr="00383ECD">
              <w:rPr>
                <w:rFonts w:ascii="Times New Roman" w:hAnsi="Times New Roman" w:cs="Times New Roman"/>
                <w:lang w:val="ru-RU"/>
              </w:rPr>
              <w:t>Люди, употребляющие наркотики</w:t>
            </w:r>
            <w:r>
              <w:rPr>
                <w:rFonts w:ascii="Times New Roman" w:hAnsi="Times New Roman" w:cs="Times New Roman"/>
                <w:lang w:val="ru-RU"/>
              </w:rPr>
              <w:t xml:space="preserve"> путем инъекций</w:t>
            </w:r>
            <w:r w:rsidRPr="00383ECD">
              <w:rPr>
                <w:rFonts w:ascii="Times New Roman" w:hAnsi="Times New Roman" w:cs="Times New Roman"/>
                <w:lang w:val="ru-RU"/>
              </w:rPr>
              <w:t xml:space="preserve"> </w:t>
            </w:r>
            <w:r>
              <w:rPr>
                <w:rFonts w:ascii="Times New Roman" w:hAnsi="Times New Roman" w:cs="Times New Roman"/>
                <w:lang w:val="ru-RU"/>
              </w:rPr>
              <w:t>независимо от давности и дозы потребляемых наркотиков</w:t>
            </w:r>
            <w:r w:rsidRPr="00383ECD">
              <w:rPr>
                <w:rFonts w:ascii="Times New Roman" w:hAnsi="Times New Roman" w:cs="Times New Roman"/>
                <w:lang w:val="ru-RU"/>
              </w:rPr>
              <w:t xml:space="preserve"> </w:t>
            </w:r>
          </w:p>
        </w:tc>
      </w:tr>
      <w:tr w:rsidR="00553B02" w:rsidRPr="00383ECD" w14:paraId="5119E683" w14:textId="77777777" w:rsidTr="00B54B25">
        <w:tc>
          <w:tcPr>
            <w:tcW w:w="2769" w:type="dxa"/>
          </w:tcPr>
          <w:p w14:paraId="14778D84" w14:textId="77777777" w:rsidR="00553B02" w:rsidRPr="00692E72" w:rsidRDefault="00553B02" w:rsidP="00553B02">
            <w:pPr>
              <w:jc w:val="both"/>
              <w:rPr>
                <w:rFonts w:ascii="Times New Roman" w:hAnsi="Times New Roman" w:cs="Times New Roman"/>
                <w:b/>
                <w:lang w:val="ru-RU"/>
              </w:rPr>
            </w:pPr>
            <w:r w:rsidRPr="00383ECD">
              <w:rPr>
                <w:rFonts w:ascii="Times New Roman" w:hAnsi="Times New Roman" w:cs="Times New Roman"/>
                <w:b/>
              </w:rPr>
              <w:t>ЛУН</w:t>
            </w:r>
            <w:r>
              <w:rPr>
                <w:rFonts w:ascii="Times New Roman" w:hAnsi="Times New Roman" w:cs="Times New Roman"/>
                <w:b/>
                <w:lang w:val="ru-RU"/>
              </w:rPr>
              <w:t xml:space="preserve"> </w:t>
            </w:r>
          </w:p>
        </w:tc>
        <w:tc>
          <w:tcPr>
            <w:tcW w:w="7238" w:type="dxa"/>
          </w:tcPr>
          <w:p w14:paraId="497CBADF" w14:textId="3FD07CEB" w:rsidR="00553B02" w:rsidRPr="00383ECD" w:rsidRDefault="00553B02" w:rsidP="00553B02">
            <w:pPr>
              <w:jc w:val="both"/>
              <w:rPr>
                <w:rFonts w:ascii="Times New Roman" w:eastAsia="Times New Roman" w:hAnsi="Times New Roman" w:cs="Times New Roman"/>
                <w:lang w:val="ru-RU" w:eastAsia="ru-RU"/>
              </w:rPr>
            </w:pPr>
            <w:r w:rsidRPr="00383ECD">
              <w:rPr>
                <w:rFonts w:ascii="Times New Roman" w:hAnsi="Times New Roman" w:cs="Times New Roman"/>
                <w:lang w:val="ru-RU"/>
              </w:rPr>
              <w:t>Люди, употребляющие наркотики</w:t>
            </w:r>
          </w:p>
        </w:tc>
      </w:tr>
      <w:tr w:rsidR="00553B02" w:rsidRPr="00383ECD" w14:paraId="1A84383D" w14:textId="77777777" w:rsidTr="00B54B25">
        <w:tc>
          <w:tcPr>
            <w:tcW w:w="2769" w:type="dxa"/>
          </w:tcPr>
          <w:p w14:paraId="69ACFFD6" w14:textId="77777777" w:rsidR="00553B02" w:rsidRPr="00692E72" w:rsidRDefault="00553B02" w:rsidP="00553B02">
            <w:pPr>
              <w:jc w:val="both"/>
              <w:rPr>
                <w:rFonts w:ascii="Times New Roman" w:hAnsi="Times New Roman" w:cs="Times New Roman"/>
                <w:b/>
                <w:lang w:val="ru-RU"/>
              </w:rPr>
            </w:pPr>
            <w:r>
              <w:rPr>
                <w:rFonts w:ascii="Times New Roman" w:hAnsi="Times New Roman" w:cs="Times New Roman"/>
                <w:b/>
                <w:lang w:val="ru-RU"/>
              </w:rPr>
              <w:t>МВД</w:t>
            </w:r>
          </w:p>
        </w:tc>
        <w:tc>
          <w:tcPr>
            <w:tcW w:w="7238" w:type="dxa"/>
          </w:tcPr>
          <w:p w14:paraId="2CDFA330" w14:textId="77777777" w:rsidR="00553B02" w:rsidRPr="00692E72" w:rsidRDefault="00553B02" w:rsidP="00553B02">
            <w:pPr>
              <w:jc w:val="both"/>
              <w:rPr>
                <w:rFonts w:ascii="Times New Roman" w:hAnsi="Times New Roman" w:cs="Times New Roman"/>
                <w:lang w:val="ru-RU"/>
              </w:rPr>
            </w:pPr>
            <w:r>
              <w:rPr>
                <w:rFonts w:ascii="Times New Roman" w:hAnsi="Times New Roman" w:cs="Times New Roman"/>
                <w:lang w:val="ru-RU"/>
              </w:rPr>
              <w:t>Министерство внутренних дел КР</w:t>
            </w:r>
          </w:p>
        </w:tc>
      </w:tr>
      <w:tr w:rsidR="00553B02" w:rsidRPr="00383ECD" w14:paraId="691D03D0" w14:textId="77777777" w:rsidTr="00B54B25">
        <w:tc>
          <w:tcPr>
            <w:tcW w:w="2769" w:type="dxa"/>
          </w:tcPr>
          <w:p w14:paraId="5D6E40CB" w14:textId="77777777" w:rsidR="00553B02" w:rsidRPr="00D1400E" w:rsidRDefault="00553B02" w:rsidP="00553B02">
            <w:pPr>
              <w:jc w:val="both"/>
              <w:rPr>
                <w:rFonts w:ascii="Times New Roman" w:hAnsi="Times New Roman" w:cs="Times New Roman"/>
                <w:b/>
                <w:lang w:val="ru-RU"/>
              </w:rPr>
            </w:pPr>
            <w:r>
              <w:rPr>
                <w:rFonts w:ascii="Times New Roman" w:hAnsi="Times New Roman" w:cs="Times New Roman"/>
                <w:b/>
                <w:lang w:val="ru-RU"/>
              </w:rPr>
              <w:t>МСМ</w:t>
            </w:r>
          </w:p>
        </w:tc>
        <w:tc>
          <w:tcPr>
            <w:tcW w:w="7238" w:type="dxa"/>
          </w:tcPr>
          <w:p w14:paraId="69B89445" w14:textId="77777777" w:rsidR="00553B02" w:rsidRPr="00D1400E" w:rsidRDefault="00553B02" w:rsidP="00553B02">
            <w:pPr>
              <w:jc w:val="both"/>
              <w:rPr>
                <w:rFonts w:ascii="Times New Roman" w:hAnsi="Times New Roman" w:cs="Times New Roman"/>
                <w:lang w:val="ru-RU"/>
              </w:rPr>
            </w:pPr>
            <w:r>
              <w:rPr>
                <w:rFonts w:ascii="Times New Roman" w:hAnsi="Times New Roman" w:cs="Times New Roman"/>
                <w:lang w:val="ru-RU"/>
              </w:rPr>
              <w:t>Мужчины, которые имеют секс с мужчинами</w:t>
            </w:r>
          </w:p>
        </w:tc>
      </w:tr>
      <w:tr w:rsidR="00553B02" w:rsidRPr="00383ECD" w14:paraId="4E9D9C7B" w14:textId="77777777" w:rsidTr="00B54B25">
        <w:tc>
          <w:tcPr>
            <w:tcW w:w="2769" w:type="dxa"/>
          </w:tcPr>
          <w:p w14:paraId="19284038" w14:textId="77777777" w:rsidR="00553B02" w:rsidRPr="00383ECD" w:rsidRDefault="00553B02" w:rsidP="00553B02">
            <w:pPr>
              <w:jc w:val="both"/>
              <w:rPr>
                <w:rFonts w:ascii="Times New Roman" w:hAnsi="Times New Roman" w:cs="Times New Roman"/>
                <w:b/>
              </w:rPr>
            </w:pPr>
            <w:r w:rsidRPr="00383ECD">
              <w:rPr>
                <w:rFonts w:ascii="Times New Roman" w:hAnsi="Times New Roman" w:cs="Times New Roman"/>
                <w:b/>
                <w:color w:val="000000"/>
              </w:rPr>
              <w:t xml:space="preserve">НПО </w:t>
            </w:r>
          </w:p>
        </w:tc>
        <w:tc>
          <w:tcPr>
            <w:tcW w:w="7238" w:type="dxa"/>
          </w:tcPr>
          <w:p w14:paraId="38346F46" w14:textId="77777777" w:rsidR="00553B02" w:rsidRPr="00383ECD" w:rsidRDefault="00553B02" w:rsidP="00553B02">
            <w:pPr>
              <w:jc w:val="both"/>
              <w:rPr>
                <w:rFonts w:ascii="Times New Roman" w:hAnsi="Times New Roman" w:cs="Times New Roman"/>
                <w:lang w:val="ru-RU"/>
              </w:rPr>
            </w:pPr>
            <w:proofErr w:type="spellStart"/>
            <w:r w:rsidRPr="00383ECD">
              <w:rPr>
                <w:rFonts w:ascii="Times New Roman" w:hAnsi="Times New Roman" w:cs="Times New Roman"/>
              </w:rPr>
              <w:t>Неправительственная</w:t>
            </w:r>
            <w:proofErr w:type="spellEnd"/>
            <w:r w:rsidRPr="00383ECD">
              <w:rPr>
                <w:rFonts w:ascii="Times New Roman" w:hAnsi="Times New Roman" w:cs="Times New Roman"/>
              </w:rPr>
              <w:t xml:space="preserve"> </w:t>
            </w:r>
            <w:proofErr w:type="spellStart"/>
            <w:r w:rsidRPr="00383ECD">
              <w:rPr>
                <w:rFonts w:ascii="Times New Roman" w:hAnsi="Times New Roman" w:cs="Times New Roman"/>
              </w:rPr>
              <w:t>организация</w:t>
            </w:r>
            <w:proofErr w:type="spellEnd"/>
            <w:r w:rsidRPr="00383ECD">
              <w:rPr>
                <w:rFonts w:ascii="Times New Roman" w:hAnsi="Times New Roman" w:cs="Times New Roman"/>
              </w:rPr>
              <w:t xml:space="preserve"> </w:t>
            </w:r>
          </w:p>
        </w:tc>
      </w:tr>
      <w:tr w:rsidR="00553B02" w:rsidRPr="00383ECD" w14:paraId="404CD1A4" w14:textId="77777777" w:rsidTr="00B54B25">
        <w:tc>
          <w:tcPr>
            <w:tcW w:w="2769" w:type="dxa"/>
          </w:tcPr>
          <w:p w14:paraId="0F89028A" w14:textId="77777777" w:rsidR="00553B02" w:rsidRPr="00692E72" w:rsidRDefault="00553B02" w:rsidP="00553B02">
            <w:pPr>
              <w:jc w:val="both"/>
              <w:rPr>
                <w:rFonts w:ascii="Times New Roman" w:hAnsi="Times New Roman" w:cs="Times New Roman"/>
                <w:b/>
                <w:color w:val="000000"/>
                <w:lang w:val="ru-RU"/>
              </w:rPr>
            </w:pPr>
            <w:r>
              <w:rPr>
                <w:rFonts w:ascii="Times New Roman" w:hAnsi="Times New Roman" w:cs="Times New Roman"/>
                <w:b/>
                <w:color w:val="000000"/>
                <w:lang w:val="ru-RU"/>
              </w:rPr>
              <w:t>НСК</w:t>
            </w:r>
          </w:p>
        </w:tc>
        <w:tc>
          <w:tcPr>
            <w:tcW w:w="7238" w:type="dxa"/>
          </w:tcPr>
          <w:p w14:paraId="1633122C" w14:textId="77777777" w:rsidR="00553B02" w:rsidRPr="00692E72" w:rsidRDefault="00553B02" w:rsidP="00553B02">
            <w:pPr>
              <w:jc w:val="both"/>
              <w:rPr>
                <w:rFonts w:ascii="Times New Roman" w:hAnsi="Times New Roman" w:cs="Times New Roman"/>
                <w:lang w:val="ru-RU"/>
              </w:rPr>
            </w:pPr>
            <w:r>
              <w:rPr>
                <w:rFonts w:ascii="Times New Roman" w:hAnsi="Times New Roman" w:cs="Times New Roman"/>
                <w:lang w:val="ru-RU"/>
              </w:rPr>
              <w:t>Национальный статистический комитет</w:t>
            </w:r>
          </w:p>
        </w:tc>
      </w:tr>
      <w:tr w:rsidR="00553B02" w:rsidRPr="00383ECD" w14:paraId="6E7F9C90" w14:textId="77777777" w:rsidTr="00B54B25">
        <w:tc>
          <w:tcPr>
            <w:tcW w:w="2769" w:type="dxa"/>
          </w:tcPr>
          <w:p w14:paraId="5E134822" w14:textId="77777777" w:rsidR="00553B02" w:rsidRPr="00383ECD" w:rsidRDefault="00553B02" w:rsidP="00553B02">
            <w:pPr>
              <w:jc w:val="both"/>
              <w:rPr>
                <w:rFonts w:ascii="Times New Roman" w:hAnsi="Times New Roman" w:cs="Times New Roman"/>
                <w:b/>
              </w:rPr>
            </w:pPr>
            <w:r w:rsidRPr="00383ECD">
              <w:rPr>
                <w:rFonts w:ascii="Times New Roman" w:hAnsi="Times New Roman" w:cs="Times New Roman"/>
                <w:b/>
                <w:color w:val="000000"/>
              </w:rPr>
              <w:t xml:space="preserve">ОЗ </w:t>
            </w:r>
          </w:p>
        </w:tc>
        <w:tc>
          <w:tcPr>
            <w:tcW w:w="7238" w:type="dxa"/>
          </w:tcPr>
          <w:p w14:paraId="24C32C1A" w14:textId="77777777" w:rsidR="00553B02" w:rsidRPr="00383ECD" w:rsidRDefault="00553B02" w:rsidP="00553B02">
            <w:pPr>
              <w:jc w:val="both"/>
              <w:rPr>
                <w:rFonts w:ascii="Times New Roman" w:hAnsi="Times New Roman" w:cs="Times New Roman"/>
                <w:lang w:val="ru-RU"/>
              </w:rPr>
            </w:pPr>
            <w:proofErr w:type="spellStart"/>
            <w:r w:rsidRPr="00383ECD">
              <w:rPr>
                <w:rFonts w:ascii="Times New Roman" w:hAnsi="Times New Roman" w:cs="Times New Roman"/>
              </w:rPr>
              <w:t>Организация</w:t>
            </w:r>
            <w:proofErr w:type="spellEnd"/>
            <w:r w:rsidRPr="00383ECD">
              <w:rPr>
                <w:rFonts w:ascii="Times New Roman" w:hAnsi="Times New Roman" w:cs="Times New Roman"/>
              </w:rPr>
              <w:t xml:space="preserve"> </w:t>
            </w:r>
            <w:proofErr w:type="spellStart"/>
            <w:r w:rsidRPr="00383ECD">
              <w:rPr>
                <w:rFonts w:ascii="Times New Roman" w:hAnsi="Times New Roman" w:cs="Times New Roman"/>
              </w:rPr>
              <w:t>здравоохранения</w:t>
            </w:r>
            <w:proofErr w:type="spellEnd"/>
          </w:p>
        </w:tc>
      </w:tr>
      <w:tr w:rsidR="00553B02" w:rsidRPr="00383ECD" w14:paraId="50CB93F7" w14:textId="77777777" w:rsidTr="00B54B25">
        <w:tc>
          <w:tcPr>
            <w:tcW w:w="2769" w:type="dxa"/>
          </w:tcPr>
          <w:p w14:paraId="6375B861" w14:textId="6A45BC14" w:rsidR="00553B02" w:rsidRPr="00553B02" w:rsidRDefault="00553B02" w:rsidP="00553B02">
            <w:pPr>
              <w:jc w:val="both"/>
              <w:rPr>
                <w:rFonts w:ascii="Times New Roman" w:hAnsi="Times New Roman" w:cs="Times New Roman"/>
                <w:b/>
                <w:color w:val="000000"/>
                <w:lang w:val="ru-RU"/>
              </w:rPr>
            </w:pPr>
            <w:r>
              <w:rPr>
                <w:rFonts w:ascii="Times New Roman" w:hAnsi="Times New Roman" w:cs="Times New Roman"/>
                <w:b/>
                <w:color w:val="000000"/>
                <w:lang w:val="ru-RU"/>
              </w:rPr>
              <w:t>ОР</w:t>
            </w:r>
            <w:r w:rsidR="009E75AA">
              <w:rPr>
                <w:rFonts w:ascii="Times New Roman" w:hAnsi="Times New Roman" w:cs="Times New Roman"/>
                <w:b/>
                <w:color w:val="000000"/>
                <w:lang w:val="ru-RU"/>
              </w:rPr>
              <w:t xml:space="preserve"> / ОП</w:t>
            </w:r>
          </w:p>
        </w:tc>
        <w:tc>
          <w:tcPr>
            <w:tcW w:w="7238" w:type="dxa"/>
          </w:tcPr>
          <w:p w14:paraId="362F548E" w14:textId="3A9E4FC7" w:rsidR="00553B02" w:rsidRPr="00553B02" w:rsidRDefault="00553B02" w:rsidP="00553B02">
            <w:pPr>
              <w:jc w:val="both"/>
              <w:rPr>
                <w:rFonts w:ascii="Times New Roman" w:hAnsi="Times New Roman" w:cs="Times New Roman"/>
                <w:lang w:val="ru-RU"/>
              </w:rPr>
            </w:pPr>
            <w:r>
              <w:rPr>
                <w:rFonts w:ascii="Times New Roman" w:hAnsi="Times New Roman" w:cs="Times New Roman"/>
                <w:lang w:val="ru-RU"/>
              </w:rPr>
              <w:t>Основной реципиент</w:t>
            </w:r>
            <w:r w:rsidR="009E75AA">
              <w:rPr>
                <w:rFonts w:ascii="Times New Roman" w:hAnsi="Times New Roman" w:cs="Times New Roman"/>
                <w:lang w:val="ru-RU"/>
              </w:rPr>
              <w:t xml:space="preserve"> / Основной получатель гранта ГФ</w:t>
            </w:r>
          </w:p>
        </w:tc>
      </w:tr>
      <w:tr w:rsidR="00553B02" w:rsidRPr="00383ECD" w14:paraId="49EF78E4" w14:textId="77777777" w:rsidTr="00B54B25">
        <w:tc>
          <w:tcPr>
            <w:tcW w:w="2769" w:type="dxa"/>
          </w:tcPr>
          <w:p w14:paraId="30A62637" w14:textId="77777777" w:rsidR="00553B02" w:rsidRPr="00383ECD" w:rsidRDefault="00553B02" w:rsidP="00553B02">
            <w:pPr>
              <w:jc w:val="both"/>
              <w:rPr>
                <w:rFonts w:ascii="Times New Roman" w:hAnsi="Times New Roman" w:cs="Times New Roman"/>
                <w:b/>
                <w:color w:val="000000"/>
                <w:lang w:val="ru-RU"/>
              </w:rPr>
            </w:pPr>
            <w:r w:rsidRPr="00383ECD">
              <w:rPr>
                <w:rFonts w:ascii="Times New Roman" w:hAnsi="Times New Roman" w:cs="Times New Roman"/>
                <w:b/>
                <w:color w:val="000000"/>
              </w:rPr>
              <w:t>ОФ</w:t>
            </w:r>
          </w:p>
        </w:tc>
        <w:tc>
          <w:tcPr>
            <w:tcW w:w="7238" w:type="dxa"/>
          </w:tcPr>
          <w:p w14:paraId="7114E704" w14:textId="77777777" w:rsidR="00553B02" w:rsidRPr="00383ECD" w:rsidRDefault="00553B02" w:rsidP="00553B02">
            <w:pPr>
              <w:jc w:val="both"/>
              <w:rPr>
                <w:rFonts w:ascii="Times New Roman" w:hAnsi="Times New Roman" w:cs="Times New Roman"/>
                <w:color w:val="000000"/>
                <w:lang w:val="ru-RU"/>
              </w:rPr>
            </w:pPr>
            <w:r w:rsidRPr="00383ECD">
              <w:rPr>
                <w:rFonts w:ascii="Times New Roman" w:hAnsi="Times New Roman" w:cs="Times New Roman"/>
                <w:color w:val="000000"/>
                <w:lang w:val="ru-RU"/>
              </w:rPr>
              <w:t>Общественный фонд</w:t>
            </w:r>
          </w:p>
        </w:tc>
      </w:tr>
      <w:tr w:rsidR="00553B02" w:rsidRPr="00383ECD" w14:paraId="5A73E509" w14:textId="77777777" w:rsidTr="00B54B25">
        <w:tc>
          <w:tcPr>
            <w:tcW w:w="2769" w:type="dxa"/>
          </w:tcPr>
          <w:p w14:paraId="63DC15C6" w14:textId="7358DF5A" w:rsidR="00553B02" w:rsidRPr="00383ECD" w:rsidRDefault="00553B02" w:rsidP="00553B02">
            <w:pPr>
              <w:jc w:val="both"/>
              <w:rPr>
                <w:rFonts w:ascii="Times New Roman" w:hAnsi="Times New Roman" w:cs="Times New Roman"/>
                <w:b/>
                <w:color w:val="000000"/>
              </w:rPr>
            </w:pPr>
            <w:proofErr w:type="spellStart"/>
            <w:r w:rsidRPr="00383ECD">
              <w:rPr>
                <w:rFonts w:ascii="Times New Roman" w:hAnsi="Times New Roman" w:cs="Times New Roman"/>
                <w:b/>
              </w:rPr>
              <w:t>ОЦКГВГиВИЧ</w:t>
            </w:r>
            <w:proofErr w:type="spellEnd"/>
          </w:p>
        </w:tc>
        <w:tc>
          <w:tcPr>
            <w:tcW w:w="7238" w:type="dxa"/>
          </w:tcPr>
          <w:p w14:paraId="0D3C396E" w14:textId="337D85AB" w:rsidR="00553B02" w:rsidRPr="00553B02" w:rsidRDefault="00553B02" w:rsidP="00553B02">
            <w:pPr>
              <w:jc w:val="both"/>
              <w:rPr>
                <w:rFonts w:ascii="Times New Roman" w:hAnsi="Times New Roman" w:cs="Times New Roman"/>
                <w:color w:val="000000"/>
                <w:lang w:val="ru-RU"/>
              </w:rPr>
            </w:pPr>
            <w:r w:rsidRPr="00383ECD">
              <w:rPr>
                <w:rFonts w:ascii="Times New Roman" w:hAnsi="Times New Roman" w:cs="Times New Roman"/>
                <w:lang w:val="ru-RU"/>
              </w:rPr>
              <w:t xml:space="preserve">Областной центр по контролю за </w:t>
            </w:r>
            <w:proofErr w:type="spellStart"/>
            <w:r w:rsidRPr="00383ECD">
              <w:rPr>
                <w:rFonts w:ascii="Times New Roman" w:hAnsi="Times New Roman" w:cs="Times New Roman"/>
                <w:lang w:val="ru-RU"/>
              </w:rPr>
              <w:t>гемоконтактными</w:t>
            </w:r>
            <w:proofErr w:type="spellEnd"/>
            <w:r w:rsidRPr="00383ECD">
              <w:rPr>
                <w:rFonts w:ascii="Times New Roman" w:hAnsi="Times New Roman" w:cs="Times New Roman"/>
                <w:lang w:val="ru-RU"/>
              </w:rPr>
              <w:t xml:space="preserve"> вирусными гепатитами и ВИЧ</w:t>
            </w:r>
          </w:p>
        </w:tc>
      </w:tr>
      <w:tr w:rsidR="009E75AA" w:rsidRPr="00383ECD" w14:paraId="236632BA" w14:textId="77777777" w:rsidTr="00B54B25">
        <w:tc>
          <w:tcPr>
            <w:tcW w:w="2769" w:type="dxa"/>
          </w:tcPr>
          <w:p w14:paraId="67C3D4F8" w14:textId="2F104C49" w:rsidR="009E75AA" w:rsidRPr="00383ECD" w:rsidRDefault="009E75AA" w:rsidP="009E75AA">
            <w:pPr>
              <w:jc w:val="both"/>
              <w:rPr>
                <w:rFonts w:ascii="Times New Roman" w:hAnsi="Times New Roman" w:cs="Times New Roman"/>
                <w:b/>
              </w:rPr>
            </w:pPr>
            <w:proofErr w:type="spellStart"/>
            <w:r>
              <w:rPr>
                <w:rFonts w:ascii="Times New Roman" w:hAnsi="Times New Roman" w:cs="Times New Roman"/>
                <w:b/>
                <w:color w:val="000000"/>
                <w:lang w:val="ru-RU"/>
              </w:rPr>
              <w:t>ОМЦПЗиН</w:t>
            </w:r>
            <w:proofErr w:type="spellEnd"/>
          </w:p>
        </w:tc>
        <w:tc>
          <w:tcPr>
            <w:tcW w:w="7238" w:type="dxa"/>
          </w:tcPr>
          <w:p w14:paraId="5ECE1771" w14:textId="1F4B532E" w:rsidR="009E75AA" w:rsidRPr="00F426CA" w:rsidRDefault="009E75AA" w:rsidP="009E75AA">
            <w:pPr>
              <w:jc w:val="both"/>
              <w:rPr>
                <w:rFonts w:ascii="Times New Roman" w:hAnsi="Times New Roman" w:cs="Times New Roman"/>
                <w:lang w:val="ru-RU"/>
              </w:rPr>
            </w:pPr>
            <w:r>
              <w:rPr>
                <w:rFonts w:ascii="Times New Roman" w:hAnsi="Times New Roman" w:cs="Times New Roman"/>
                <w:color w:val="000000"/>
                <w:lang w:val="ru-RU"/>
              </w:rPr>
              <w:t>Ошский межобластной центр психического здоровья и наркологии</w:t>
            </w:r>
          </w:p>
        </w:tc>
      </w:tr>
      <w:tr w:rsidR="009E75AA" w:rsidRPr="00383ECD" w14:paraId="062277EA" w14:textId="77777777" w:rsidTr="00B54B25">
        <w:tc>
          <w:tcPr>
            <w:tcW w:w="2769" w:type="dxa"/>
          </w:tcPr>
          <w:p w14:paraId="2B6A9A00" w14:textId="1CB15231" w:rsidR="009E75AA" w:rsidRPr="00553B02" w:rsidRDefault="009E75AA" w:rsidP="009E75AA">
            <w:pPr>
              <w:jc w:val="both"/>
              <w:rPr>
                <w:rFonts w:ascii="Times New Roman" w:hAnsi="Times New Roman" w:cs="Times New Roman"/>
                <w:b/>
                <w:lang w:val="ru-RU"/>
              </w:rPr>
            </w:pPr>
            <w:r>
              <w:rPr>
                <w:rFonts w:ascii="Times New Roman" w:hAnsi="Times New Roman" w:cs="Times New Roman"/>
                <w:b/>
                <w:lang w:val="ru-RU"/>
              </w:rPr>
              <w:t>ПМСП</w:t>
            </w:r>
          </w:p>
        </w:tc>
        <w:tc>
          <w:tcPr>
            <w:tcW w:w="7238" w:type="dxa"/>
          </w:tcPr>
          <w:p w14:paraId="33A2C313" w14:textId="103F1A4F" w:rsidR="009E75AA" w:rsidRPr="00553B02" w:rsidRDefault="009E75AA" w:rsidP="009E75AA">
            <w:pPr>
              <w:jc w:val="both"/>
              <w:rPr>
                <w:rFonts w:ascii="Times New Roman" w:hAnsi="Times New Roman" w:cs="Times New Roman"/>
                <w:lang w:val="ru-RU"/>
              </w:rPr>
            </w:pPr>
            <w:r>
              <w:rPr>
                <w:rFonts w:ascii="Times New Roman" w:hAnsi="Times New Roman" w:cs="Times New Roman"/>
                <w:lang w:val="ru-RU"/>
              </w:rPr>
              <w:t>Первичная медико-санитарная помощь</w:t>
            </w:r>
          </w:p>
        </w:tc>
      </w:tr>
      <w:tr w:rsidR="009E75AA" w:rsidRPr="00383ECD" w14:paraId="64D5380F" w14:textId="77777777" w:rsidTr="00B54B25">
        <w:tc>
          <w:tcPr>
            <w:tcW w:w="2769" w:type="dxa"/>
          </w:tcPr>
          <w:p w14:paraId="4F1DCC21" w14:textId="32A52C1B" w:rsidR="009E75AA" w:rsidRPr="00553B02" w:rsidRDefault="009E75AA" w:rsidP="009E75AA">
            <w:pPr>
              <w:jc w:val="both"/>
              <w:rPr>
                <w:rFonts w:ascii="Times New Roman" w:hAnsi="Times New Roman" w:cs="Times New Roman"/>
                <w:b/>
                <w:lang w:val="ru-RU"/>
              </w:rPr>
            </w:pPr>
            <w:r>
              <w:rPr>
                <w:rFonts w:ascii="Times New Roman" w:hAnsi="Times New Roman" w:cs="Times New Roman"/>
                <w:b/>
                <w:lang w:val="ru-RU"/>
              </w:rPr>
              <w:t>ПОУ</w:t>
            </w:r>
          </w:p>
        </w:tc>
        <w:tc>
          <w:tcPr>
            <w:tcW w:w="7238" w:type="dxa"/>
          </w:tcPr>
          <w:p w14:paraId="452CDADD" w14:textId="73E66018" w:rsidR="009E75AA" w:rsidRPr="00553B02" w:rsidRDefault="009E75AA" w:rsidP="009E75AA">
            <w:pPr>
              <w:jc w:val="both"/>
              <w:rPr>
                <w:rFonts w:ascii="Times New Roman" w:hAnsi="Times New Roman" w:cs="Times New Roman"/>
                <w:lang w:val="ru-RU"/>
              </w:rPr>
            </w:pPr>
            <w:r>
              <w:rPr>
                <w:rFonts w:ascii="Times New Roman" w:hAnsi="Times New Roman" w:cs="Times New Roman"/>
                <w:lang w:val="ru-RU"/>
              </w:rPr>
              <w:t>Пункт оказания услуг</w:t>
            </w:r>
          </w:p>
        </w:tc>
      </w:tr>
      <w:tr w:rsidR="009E75AA" w:rsidRPr="00383ECD" w14:paraId="1828E30D" w14:textId="77777777" w:rsidTr="00B54B25">
        <w:tc>
          <w:tcPr>
            <w:tcW w:w="2769" w:type="dxa"/>
          </w:tcPr>
          <w:p w14:paraId="02FDA703" w14:textId="0188ED45" w:rsidR="009E75AA" w:rsidRPr="00692E72" w:rsidRDefault="009E75AA" w:rsidP="009E75AA">
            <w:pPr>
              <w:jc w:val="both"/>
              <w:rPr>
                <w:rFonts w:ascii="Times New Roman" w:hAnsi="Times New Roman" w:cs="Times New Roman"/>
                <w:b/>
                <w:color w:val="000000"/>
                <w:lang w:val="ru-RU"/>
              </w:rPr>
            </w:pPr>
            <w:r>
              <w:rPr>
                <w:rFonts w:ascii="Times New Roman" w:hAnsi="Times New Roman" w:cs="Times New Roman"/>
                <w:b/>
                <w:color w:val="000000"/>
                <w:lang w:val="ru-RU"/>
              </w:rPr>
              <w:t>ПРООН</w:t>
            </w:r>
          </w:p>
        </w:tc>
        <w:tc>
          <w:tcPr>
            <w:tcW w:w="7238" w:type="dxa"/>
          </w:tcPr>
          <w:p w14:paraId="57FCCBF2" w14:textId="7D032A0F" w:rsidR="009E75AA" w:rsidRPr="00692E72" w:rsidRDefault="009E75AA" w:rsidP="009E75AA">
            <w:pPr>
              <w:jc w:val="both"/>
              <w:rPr>
                <w:rFonts w:ascii="Times New Roman" w:hAnsi="Times New Roman" w:cs="Times New Roman"/>
                <w:color w:val="000000"/>
                <w:lang w:val="ru-RU"/>
              </w:rPr>
            </w:pPr>
            <w:r>
              <w:rPr>
                <w:rFonts w:ascii="Times New Roman" w:hAnsi="Times New Roman" w:cs="Times New Roman"/>
                <w:color w:val="000000"/>
                <w:lang w:val="ru-RU"/>
              </w:rPr>
              <w:t>Программа Развития Организации объединенных наций</w:t>
            </w:r>
          </w:p>
        </w:tc>
      </w:tr>
      <w:tr w:rsidR="009E75AA" w:rsidRPr="00383ECD" w14:paraId="6CDF7799" w14:textId="77777777" w:rsidTr="00B54B25">
        <w:tc>
          <w:tcPr>
            <w:tcW w:w="2769" w:type="dxa"/>
          </w:tcPr>
          <w:p w14:paraId="4F1B1924" w14:textId="70A39EE1" w:rsidR="009E75AA" w:rsidRPr="00553B02" w:rsidRDefault="009E75AA" w:rsidP="009E75AA">
            <w:pPr>
              <w:jc w:val="both"/>
              <w:rPr>
                <w:rFonts w:ascii="Times New Roman" w:hAnsi="Times New Roman" w:cs="Times New Roman"/>
                <w:b/>
                <w:color w:val="000000"/>
                <w:lang w:val="ru-RU"/>
              </w:rPr>
            </w:pPr>
            <w:r>
              <w:rPr>
                <w:rFonts w:ascii="Times New Roman" w:hAnsi="Times New Roman" w:cs="Times New Roman"/>
                <w:b/>
                <w:color w:val="000000"/>
                <w:lang w:val="ru-RU"/>
              </w:rPr>
              <w:t>ПТАО</w:t>
            </w:r>
          </w:p>
        </w:tc>
        <w:tc>
          <w:tcPr>
            <w:tcW w:w="7238" w:type="dxa"/>
          </w:tcPr>
          <w:p w14:paraId="5DA06214" w14:textId="66B6C040" w:rsidR="009E75AA" w:rsidRPr="00553B02" w:rsidRDefault="009E75AA" w:rsidP="009E75AA">
            <w:pPr>
              <w:jc w:val="both"/>
              <w:rPr>
                <w:rFonts w:ascii="Times New Roman" w:hAnsi="Times New Roman" w:cs="Times New Roman"/>
                <w:color w:val="000000"/>
                <w:lang w:val="ru-RU"/>
              </w:rPr>
            </w:pPr>
            <w:r>
              <w:rPr>
                <w:rFonts w:ascii="Times New Roman" w:hAnsi="Times New Roman" w:cs="Times New Roman"/>
                <w:color w:val="000000"/>
                <w:lang w:val="ru-RU"/>
              </w:rPr>
              <w:t>Программа терапии агонистами опиоидов</w:t>
            </w:r>
          </w:p>
        </w:tc>
      </w:tr>
      <w:tr w:rsidR="009E75AA" w:rsidRPr="00383ECD" w14:paraId="6CE3B06B" w14:textId="77777777" w:rsidTr="00B54B25">
        <w:tc>
          <w:tcPr>
            <w:tcW w:w="2769" w:type="dxa"/>
          </w:tcPr>
          <w:p w14:paraId="7C6D0881" w14:textId="77777777" w:rsidR="009E75AA" w:rsidRPr="00383ECD" w:rsidRDefault="009E75AA" w:rsidP="009E75AA">
            <w:pPr>
              <w:jc w:val="both"/>
              <w:rPr>
                <w:rFonts w:ascii="Times New Roman" w:hAnsi="Times New Roman" w:cs="Times New Roman"/>
                <w:b/>
                <w:lang w:val="ru-RU"/>
              </w:rPr>
            </w:pPr>
            <w:proofErr w:type="spellStart"/>
            <w:r w:rsidRPr="00383ECD">
              <w:rPr>
                <w:rFonts w:ascii="Times New Roman" w:hAnsi="Times New Roman" w:cs="Times New Roman"/>
                <w:b/>
              </w:rPr>
              <w:t>РЦКГВГиВИЧ</w:t>
            </w:r>
            <w:proofErr w:type="spellEnd"/>
            <w:r w:rsidRPr="00383ECD">
              <w:rPr>
                <w:rFonts w:ascii="Times New Roman" w:hAnsi="Times New Roman" w:cs="Times New Roman"/>
                <w:b/>
              </w:rPr>
              <w:t xml:space="preserve"> МЗ КР</w:t>
            </w:r>
          </w:p>
        </w:tc>
        <w:tc>
          <w:tcPr>
            <w:tcW w:w="7238" w:type="dxa"/>
          </w:tcPr>
          <w:p w14:paraId="7DEC4A1A" w14:textId="77777777" w:rsidR="009E75AA" w:rsidRPr="00383ECD" w:rsidRDefault="009E75AA" w:rsidP="009E75AA">
            <w:pPr>
              <w:jc w:val="both"/>
              <w:rPr>
                <w:rFonts w:ascii="Times New Roman" w:hAnsi="Times New Roman" w:cs="Times New Roman"/>
                <w:lang w:val="ru-RU"/>
              </w:rPr>
            </w:pPr>
            <w:r w:rsidRPr="00383ECD">
              <w:rPr>
                <w:rFonts w:ascii="Times New Roman" w:hAnsi="Times New Roman" w:cs="Times New Roman"/>
                <w:lang w:val="ru-RU"/>
              </w:rPr>
              <w:t xml:space="preserve">Республиканский центр по контролю за </w:t>
            </w:r>
            <w:proofErr w:type="spellStart"/>
            <w:r w:rsidRPr="00383ECD">
              <w:rPr>
                <w:rFonts w:ascii="Times New Roman" w:hAnsi="Times New Roman" w:cs="Times New Roman"/>
                <w:lang w:val="ru-RU"/>
              </w:rPr>
              <w:t>гемоконтактными</w:t>
            </w:r>
            <w:proofErr w:type="spellEnd"/>
            <w:r w:rsidRPr="00383ECD">
              <w:rPr>
                <w:rFonts w:ascii="Times New Roman" w:hAnsi="Times New Roman" w:cs="Times New Roman"/>
                <w:lang w:val="ru-RU"/>
              </w:rPr>
              <w:t xml:space="preserve"> вирусными гепатитами и ВИЧ Министерства здравоохранения КР</w:t>
            </w:r>
          </w:p>
        </w:tc>
      </w:tr>
      <w:tr w:rsidR="009E75AA" w:rsidRPr="00383ECD" w14:paraId="19CEA994" w14:textId="77777777" w:rsidTr="00B54B25">
        <w:tc>
          <w:tcPr>
            <w:tcW w:w="2769" w:type="dxa"/>
          </w:tcPr>
          <w:p w14:paraId="06A84A04" w14:textId="51089E2D" w:rsidR="009E75AA" w:rsidRPr="009E75AA" w:rsidRDefault="009E75AA" w:rsidP="009E75AA">
            <w:pPr>
              <w:jc w:val="both"/>
              <w:rPr>
                <w:rFonts w:ascii="Times New Roman" w:hAnsi="Times New Roman" w:cs="Times New Roman"/>
                <w:b/>
                <w:lang w:val="ru-RU"/>
              </w:rPr>
            </w:pPr>
            <w:proofErr w:type="spellStart"/>
            <w:r>
              <w:rPr>
                <w:rFonts w:ascii="Times New Roman" w:hAnsi="Times New Roman" w:cs="Times New Roman"/>
                <w:b/>
                <w:lang w:val="ru-RU"/>
              </w:rPr>
              <w:t>РЦПЗиН</w:t>
            </w:r>
            <w:proofErr w:type="spellEnd"/>
          </w:p>
        </w:tc>
        <w:tc>
          <w:tcPr>
            <w:tcW w:w="7238" w:type="dxa"/>
          </w:tcPr>
          <w:p w14:paraId="012C4138" w14:textId="6A4F8599" w:rsidR="009E75AA" w:rsidRPr="009E75AA" w:rsidRDefault="009E75AA" w:rsidP="009E75AA">
            <w:pPr>
              <w:jc w:val="both"/>
              <w:rPr>
                <w:rFonts w:ascii="Times New Roman" w:hAnsi="Times New Roman" w:cs="Times New Roman"/>
                <w:lang w:val="ru-RU"/>
              </w:rPr>
            </w:pPr>
            <w:r>
              <w:rPr>
                <w:rFonts w:ascii="Times New Roman" w:hAnsi="Times New Roman" w:cs="Times New Roman"/>
                <w:lang w:val="ru-RU"/>
              </w:rPr>
              <w:t>Республиканский центр психического здоровья и наркологии</w:t>
            </w:r>
          </w:p>
        </w:tc>
      </w:tr>
      <w:tr w:rsidR="009E75AA" w:rsidRPr="00383ECD" w14:paraId="304BFCD3" w14:textId="77777777" w:rsidTr="00B54B25">
        <w:tc>
          <w:tcPr>
            <w:tcW w:w="2769" w:type="dxa"/>
          </w:tcPr>
          <w:p w14:paraId="75F3E524" w14:textId="77777777" w:rsidR="009E75AA" w:rsidRPr="00692E72" w:rsidRDefault="009E75AA" w:rsidP="009E75AA">
            <w:pPr>
              <w:jc w:val="both"/>
              <w:rPr>
                <w:rFonts w:ascii="Times New Roman" w:hAnsi="Times New Roman" w:cs="Times New Roman"/>
                <w:b/>
                <w:lang w:val="ru-RU"/>
              </w:rPr>
            </w:pPr>
            <w:r>
              <w:rPr>
                <w:rFonts w:ascii="Times New Roman" w:hAnsi="Times New Roman" w:cs="Times New Roman"/>
                <w:b/>
                <w:lang w:val="ru-RU"/>
              </w:rPr>
              <w:t>СМИ</w:t>
            </w:r>
          </w:p>
        </w:tc>
        <w:tc>
          <w:tcPr>
            <w:tcW w:w="7238" w:type="dxa"/>
          </w:tcPr>
          <w:p w14:paraId="28AA820D" w14:textId="77777777" w:rsidR="009E75AA" w:rsidRPr="00692E72" w:rsidRDefault="009E75AA" w:rsidP="009E75AA">
            <w:pPr>
              <w:jc w:val="both"/>
              <w:rPr>
                <w:rFonts w:ascii="Times New Roman" w:hAnsi="Times New Roman" w:cs="Times New Roman"/>
                <w:lang w:val="ru-RU"/>
              </w:rPr>
            </w:pPr>
            <w:r>
              <w:rPr>
                <w:rFonts w:ascii="Times New Roman" w:hAnsi="Times New Roman" w:cs="Times New Roman"/>
                <w:lang w:val="ru-RU"/>
              </w:rPr>
              <w:t>Средства массовой информации</w:t>
            </w:r>
          </w:p>
        </w:tc>
      </w:tr>
      <w:tr w:rsidR="009E75AA" w:rsidRPr="00383ECD" w14:paraId="28B92221" w14:textId="77777777" w:rsidTr="00B54B25">
        <w:tc>
          <w:tcPr>
            <w:tcW w:w="2769" w:type="dxa"/>
          </w:tcPr>
          <w:p w14:paraId="6E2EE4CB" w14:textId="77777777" w:rsidR="009E75AA" w:rsidRPr="00383ECD" w:rsidRDefault="009E75AA" w:rsidP="009E75AA">
            <w:pPr>
              <w:jc w:val="both"/>
              <w:rPr>
                <w:rFonts w:ascii="Times New Roman" w:hAnsi="Times New Roman" w:cs="Times New Roman"/>
                <w:b/>
                <w:lang w:val="ru-RU"/>
              </w:rPr>
            </w:pPr>
            <w:r w:rsidRPr="00383ECD">
              <w:rPr>
                <w:rFonts w:ascii="Times New Roman" w:hAnsi="Times New Roman" w:cs="Times New Roman"/>
                <w:b/>
                <w:color w:val="000000"/>
              </w:rPr>
              <w:t xml:space="preserve">СПИД </w:t>
            </w:r>
          </w:p>
        </w:tc>
        <w:tc>
          <w:tcPr>
            <w:tcW w:w="7238" w:type="dxa"/>
          </w:tcPr>
          <w:p w14:paraId="180C3E27" w14:textId="77777777" w:rsidR="009E75AA" w:rsidRPr="00383ECD" w:rsidRDefault="009E75AA" w:rsidP="009E75AA">
            <w:pPr>
              <w:autoSpaceDE w:val="0"/>
              <w:autoSpaceDN w:val="0"/>
              <w:adjustRightInd w:val="0"/>
              <w:spacing w:line="276" w:lineRule="auto"/>
              <w:ind w:right="34"/>
              <w:jc w:val="both"/>
              <w:rPr>
                <w:rFonts w:ascii="Times New Roman" w:hAnsi="Times New Roman" w:cs="Times New Roman"/>
                <w:lang w:val="ru-RU"/>
              </w:rPr>
            </w:pPr>
            <w:proofErr w:type="spellStart"/>
            <w:r w:rsidRPr="00383ECD">
              <w:rPr>
                <w:rFonts w:ascii="Times New Roman" w:hAnsi="Times New Roman" w:cs="Times New Roman"/>
              </w:rPr>
              <w:t>Синдром</w:t>
            </w:r>
            <w:proofErr w:type="spellEnd"/>
            <w:r w:rsidRPr="00383ECD">
              <w:rPr>
                <w:rFonts w:ascii="Times New Roman" w:hAnsi="Times New Roman" w:cs="Times New Roman"/>
              </w:rPr>
              <w:t xml:space="preserve"> </w:t>
            </w:r>
            <w:proofErr w:type="spellStart"/>
            <w:r w:rsidRPr="00383ECD">
              <w:rPr>
                <w:rFonts w:ascii="Times New Roman" w:hAnsi="Times New Roman" w:cs="Times New Roman"/>
              </w:rPr>
              <w:t>приобретенного</w:t>
            </w:r>
            <w:proofErr w:type="spellEnd"/>
            <w:r w:rsidRPr="00383ECD">
              <w:rPr>
                <w:rFonts w:ascii="Times New Roman" w:hAnsi="Times New Roman" w:cs="Times New Roman"/>
              </w:rPr>
              <w:t xml:space="preserve"> </w:t>
            </w:r>
            <w:proofErr w:type="spellStart"/>
            <w:r w:rsidRPr="00383ECD">
              <w:rPr>
                <w:rFonts w:ascii="Times New Roman" w:hAnsi="Times New Roman" w:cs="Times New Roman"/>
              </w:rPr>
              <w:t>иммунодефицита</w:t>
            </w:r>
            <w:proofErr w:type="spellEnd"/>
            <w:r w:rsidRPr="00383ECD">
              <w:rPr>
                <w:rFonts w:ascii="Times New Roman" w:hAnsi="Times New Roman" w:cs="Times New Roman"/>
              </w:rPr>
              <w:t xml:space="preserve"> </w:t>
            </w:r>
          </w:p>
        </w:tc>
      </w:tr>
      <w:tr w:rsidR="009E75AA" w:rsidRPr="00383ECD" w14:paraId="5427686E" w14:textId="77777777" w:rsidTr="00B54B25">
        <w:tc>
          <w:tcPr>
            <w:tcW w:w="2769" w:type="dxa"/>
          </w:tcPr>
          <w:p w14:paraId="615F1C29" w14:textId="77777777" w:rsidR="009E75AA" w:rsidRPr="00383ECD" w:rsidRDefault="009E75AA" w:rsidP="009E75AA">
            <w:pPr>
              <w:jc w:val="both"/>
              <w:rPr>
                <w:rFonts w:ascii="Times New Roman" w:hAnsi="Times New Roman" w:cs="Times New Roman"/>
                <w:b/>
                <w:lang w:val="ru-RU"/>
              </w:rPr>
            </w:pPr>
            <w:r w:rsidRPr="00383ECD">
              <w:rPr>
                <w:rFonts w:ascii="Times New Roman" w:hAnsi="Times New Roman" w:cs="Times New Roman"/>
                <w:b/>
              </w:rPr>
              <w:t>СР</w:t>
            </w:r>
          </w:p>
        </w:tc>
        <w:tc>
          <w:tcPr>
            <w:tcW w:w="7238" w:type="dxa"/>
          </w:tcPr>
          <w:p w14:paraId="18C83860" w14:textId="039E9BB2" w:rsidR="009E75AA" w:rsidRPr="00383ECD" w:rsidRDefault="009E75AA" w:rsidP="009E75AA">
            <w:pPr>
              <w:autoSpaceDE w:val="0"/>
              <w:autoSpaceDN w:val="0"/>
              <w:adjustRightInd w:val="0"/>
              <w:spacing w:line="276" w:lineRule="auto"/>
              <w:jc w:val="both"/>
              <w:rPr>
                <w:rFonts w:ascii="Times New Roman" w:eastAsia="Times New Roman" w:hAnsi="Times New Roman" w:cs="Times New Roman"/>
                <w:lang w:val="ru-RU" w:eastAsia="ru-RU"/>
              </w:rPr>
            </w:pPr>
            <w:r w:rsidRPr="00383ECD">
              <w:rPr>
                <w:rFonts w:ascii="Times New Roman" w:hAnsi="Times New Roman" w:cs="Times New Roman"/>
                <w:lang w:val="ru-RU"/>
              </w:rPr>
              <w:t>Секс-работники – люди любо</w:t>
            </w:r>
            <w:r>
              <w:rPr>
                <w:rFonts w:ascii="Times New Roman" w:hAnsi="Times New Roman" w:cs="Times New Roman"/>
                <w:lang w:val="ru-RU"/>
              </w:rPr>
              <w:t>го</w:t>
            </w:r>
            <w:r w:rsidRPr="00383ECD">
              <w:rPr>
                <w:rFonts w:ascii="Times New Roman" w:hAnsi="Times New Roman" w:cs="Times New Roman"/>
                <w:lang w:val="ru-RU"/>
              </w:rPr>
              <w:t xml:space="preserve"> </w:t>
            </w:r>
            <w:r>
              <w:rPr>
                <w:rFonts w:ascii="Times New Roman" w:hAnsi="Times New Roman" w:cs="Times New Roman"/>
                <w:lang w:val="ru-RU"/>
              </w:rPr>
              <w:t>пола</w:t>
            </w:r>
            <w:r w:rsidRPr="00383ECD">
              <w:rPr>
                <w:rFonts w:ascii="Times New Roman" w:hAnsi="Times New Roman" w:cs="Times New Roman"/>
                <w:lang w:val="ru-RU"/>
              </w:rPr>
              <w:t>, которые регулярно или время от времени соглашаются получать деньги или товары в обмен на сексуальные услуги</w:t>
            </w:r>
          </w:p>
        </w:tc>
      </w:tr>
      <w:tr w:rsidR="009E75AA" w:rsidRPr="00383ECD" w14:paraId="29716CF0" w14:textId="77777777" w:rsidTr="00B54B25">
        <w:tc>
          <w:tcPr>
            <w:tcW w:w="2769" w:type="dxa"/>
          </w:tcPr>
          <w:p w14:paraId="5963A3DD" w14:textId="77777777" w:rsidR="009E75AA" w:rsidRPr="00692E72" w:rsidRDefault="009E75AA" w:rsidP="009E75AA">
            <w:pPr>
              <w:jc w:val="both"/>
              <w:rPr>
                <w:rFonts w:ascii="Times New Roman" w:hAnsi="Times New Roman" w:cs="Times New Roman"/>
                <w:b/>
                <w:color w:val="000000"/>
                <w:lang w:val="ru-RU"/>
              </w:rPr>
            </w:pPr>
            <w:r>
              <w:rPr>
                <w:rFonts w:ascii="Times New Roman" w:hAnsi="Times New Roman" w:cs="Times New Roman"/>
                <w:b/>
                <w:color w:val="000000"/>
                <w:lang w:val="ru-RU"/>
              </w:rPr>
              <w:t>СУР</w:t>
            </w:r>
          </w:p>
        </w:tc>
        <w:tc>
          <w:tcPr>
            <w:tcW w:w="7238" w:type="dxa"/>
          </w:tcPr>
          <w:p w14:paraId="5E923112" w14:textId="77777777" w:rsidR="009E75AA" w:rsidRPr="00692E72" w:rsidRDefault="009E75AA" w:rsidP="009E75AA">
            <w:pPr>
              <w:jc w:val="both"/>
              <w:rPr>
                <w:rFonts w:ascii="Times New Roman" w:hAnsi="Times New Roman" w:cs="Times New Roman"/>
                <w:lang w:val="ru-RU"/>
              </w:rPr>
            </w:pPr>
            <w:r>
              <w:rPr>
                <w:rFonts w:ascii="Times New Roman" w:hAnsi="Times New Roman" w:cs="Times New Roman"/>
                <w:lang w:val="ru-RU"/>
              </w:rPr>
              <w:t>Стратегия устойчивого развития КР</w:t>
            </w:r>
          </w:p>
        </w:tc>
      </w:tr>
      <w:tr w:rsidR="009E75AA" w:rsidRPr="00383ECD" w14:paraId="46F8876B" w14:textId="77777777" w:rsidTr="00B54B25">
        <w:tc>
          <w:tcPr>
            <w:tcW w:w="2769" w:type="dxa"/>
          </w:tcPr>
          <w:p w14:paraId="7F6CEE27" w14:textId="77777777" w:rsidR="009E75AA" w:rsidRPr="00383ECD" w:rsidRDefault="009E75AA" w:rsidP="009E75AA">
            <w:pPr>
              <w:jc w:val="both"/>
              <w:rPr>
                <w:rFonts w:ascii="Times New Roman" w:hAnsi="Times New Roman" w:cs="Times New Roman"/>
                <w:b/>
                <w:bCs/>
                <w:lang w:val="ru-RU"/>
              </w:rPr>
            </w:pPr>
            <w:r w:rsidRPr="00383ECD">
              <w:rPr>
                <w:rFonts w:ascii="Times New Roman" w:hAnsi="Times New Roman" w:cs="Times New Roman"/>
                <w:b/>
                <w:bCs/>
              </w:rPr>
              <w:t>СЭС</w:t>
            </w:r>
          </w:p>
        </w:tc>
        <w:tc>
          <w:tcPr>
            <w:tcW w:w="7238" w:type="dxa"/>
          </w:tcPr>
          <w:p w14:paraId="10F94C80" w14:textId="77777777" w:rsidR="009E75AA" w:rsidRPr="00383ECD" w:rsidRDefault="009E75AA" w:rsidP="009E75AA">
            <w:pPr>
              <w:autoSpaceDE w:val="0"/>
              <w:autoSpaceDN w:val="0"/>
              <w:adjustRightInd w:val="0"/>
              <w:spacing w:line="276" w:lineRule="auto"/>
              <w:jc w:val="both"/>
              <w:rPr>
                <w:rFonts w:ascii="Times New Roman" w:hAnsi="Times New Roman" w:cs="Times New Roman"/>
                <w:lang w:val="ru-RU"/>
              </w:rPr>
            </w:pPr>
            <w:r w:rsidRPr="00383ECD">
              <w:rPr>
                <w:rFonts w:ascii="Times New Roman" w:hAnsi="Times New Roman" w:cs="Times New Roman"/>
                <w:lang w:val="ru-RU"/>
              </w:rPr>
              <w:t>Система электронного слежения за случаями ВИЧ</w:t>
            </w:r>
          </w:p>
        </w:tc>
      </w:tr>
      <w:tr w:rsidR="009E75AA" w:rsidRPr="00383ECD" w14:paraId="5D19B925" w14:textId="77777777" w:rsidTr="00B54B25">
        <w:tc>
          <w:tcPr>
            <w:tcW w:w="2769" w:type="dxa"/>
          </w:tcPr>
          <w:p w14:paraId="11D7311B" w14:textId="4E2338EF" w:rsidR="009E75AA" w:rsidRPr="00553B02" w:rsidRDefault="009E75AA" w:rsidP="009E75AA">
            <w:pPr>
              <w:jc w:val="both"/>
              <w:rPr>
                <w:rFonts w:ascii="Times New Roman" w:hAnsi="Times New Roman" w:cs="Times New Roman"/>
                <w:b/>
                <w:bCs/>
                <w:lang w:val="ru-RU"/>
              </w:rPr>
            </w:pPr>
            <w:r>
              <w:rPr>
                <w:rFonts w:ascii="Times New Roman" w:hAnsi="Times New Roman" w:cs="Times New Roman"/>
                <w:b/>
                <w:bCs/>
                <w:lang w:val="ru-RU"/>
              </w:rPr>
              <w:t>ТБ</w:t>
            </w:r>
          </w:p>
        </w:tc>
        <w:tc>
          <w:tcPr>
            <w:tcW w:w="7238" w:type="dxa"/>
          </w:tcPr>
          <w:p w14:paraId="07838F36" w14:textId="0F1972BA" w:rsidR="009E75AA" w:rsidRPr="00553B02" w:rsidRDefault="009E75AA" w:rsidP="009E75AA">
            <w:pPr>
              <w:autoSpaceDE w:val="0"/>
              <w:autoSpaceDN w:val="0"/>
              <w:adjustRightInd w:val="0"/>
              <w:spacing w:line="276" w:lineRule="auto"/>
              <w:jc w:val="both"/>
              <w:rPr>
                <w:rFonts w:ascii="Times New Roman" w:hAnsi="Times New Roman" w:cs="Times New Roman"/>
                <w:lang w:val="ru-RU"/>
              </w:rPr>
            </w:pPr>
            <w:r>
              <w:rPr>
                <w:rFonts w:ascii="Times New Roman" w:hAnsi="Times New Roman" w:cs="Times New Roman"/>
                <w:lang w:val="ru-RU"/>
              </w:rPr>
              <w:t>туберкулез</w:t>
            </w:r>
          </w:p>
        </w:tc>
      </w:tr>
      <w:tr w:rsidR="009E75AA" w:rsidRPr="00383ECD" w14:paraId="5DF89521" w14:textId="77777777" w:rsidTr="00B54B25">
        <w:tc>
          <w:tcPr>
            <w:tcW w:w="2769" w:type="dxa"/>
          </w:tcPr>
          <w:p w14:paraId="634B943B" w14:textId="16FD1C26" w:rsidR="009E75AA" w:rsidRPr="00553B02" w:rsidRDefault="009E75AA" w:rsidP="009E75AA">
            <w:pPr>
              <w:jc w:val="both"/>
              <w:rPr>
                <w:rFonts w:ascii="Times New Roman" w:hAnsi="Times New Roman" w:cs="Times New Roman"/>
                <w:b/>
                <w:bCs/>
                <w:lang w:val="ru-RU"/>
              </w:rPr>
            </w:pPr>
            <w:r>
              <w:rPr>
                <w:rFonts w:ascii="Times New Roman" w:hAnsi="Times New Roman" w:cs="Times New Roman"/>
                <w:b/>
                <w:bCs/>
                <w:lang w:val="ru-RU"/>
              </w:rPr>
              <w:t>ЦОВП</w:t>
            </w:r>
          </w:p>
        </w:tc>
        <w:tc>
          <w:tcPr>
            <w:tcW w:w="7238" w:type="dxa"/>
          </w:tcPr>
          <w:p w14:paraId="65829770" w14:textId="5BACFFD9" w:rsidR="009E75AA" w:rsidRPr="00553B02" w:rsidRDefault="009E75AA" w:rsidP="009E75AA">
            <w:pPr>
              <w:autoSpaceDE w:val="0"/>
              <w:autoSpaceDN w:val="0"/>
              <w:adjustRightInd w:val="0"/>
              <w:spacing w:line="276" w:lineRule="auto"/>
              <w:jc w:val="both"/>
              <w:rPr>
                <w:rFonts w:ascii="Times New Roman" w:hAnsi="Times New Roman" w:cs="Times New Roman"/>
                <w:lang w:val="ru-RU"/>
              </w:rPr>
            </w:pPr>
            <w:r>
              <w:rPr>
                <w:rFonts w:ascii="Times New Roman" w:hAnsi="Times New Roman" w:cs="Times New Roman"/>
                <w:lang w:val="ru-RU"/>
              </w:rPr>
              <w:t>Центр общей врачебной практики</w:t>
            </w:r>
          </w:p>
        </w:tc>
      </w:tr>
      <w:tr w:rsidR="009E75AA" w:rsidRPr="00383ECD" w14:paraId="3F8B091F" w14:textId="77777777" w:rsidTr="00B54B25">
        <w:tc>
          <w:tcPr>
            <w:tcW w:w="2769" w:type="dxa"/>
          </w:tcPr>
          <w:p w14:paraId="7B4CBE4A" w14:textId="77777777" w:rsidR="009E75AA" w:rsidRPr="00383ECD" w:rsidRDefault="009E75AA" w:rsidP="009E75AA">
            <w:pPr>
              <w:jc w:val="both"/>
              <w:rPr>
                <w:rFonts w:ascii="Times New Roman" w:hAnsi="Times New Roman" w:cs="Times New Roman"/>
                <w:b/>
                <w:bCs/>
              </w:rPr>
            </w:pPr>
            <w:r w:rsidRPr="00383ECD">
              <w:rPr>
                <w:rFonts w:ascii="Times New Roman" w:hAnsi="Times New Roman" w:cs="Times New Roman"/>
                <w:b/>
                <w:bCs/>
              </w:rPr>
              <w:t>ЦСМ</w:t>
            </w:r>
          </w:p>
        </w:tc>
        <w:tc>
          <w:tcPr>
            <w:tcW w:w="7238" w:type="dxa"/>
          </w:tcPr>
          <w:p w14:paraId="4A2D1BA9" w14:textId="77777777" w:rsidR="009E75AA" w:rsidRPr="00383ECD" w:rsidRDefault="009E75AA" w:rsidP="009E75AA">
            <w:pPr>
              <w:jc w:val="both"/>
              <w:rPr>
                <w:rFonts w:ascii="Times New Roman" w:hAnsi="Times New Roman" w:cs="Times New Roman"/>
                <w:lang w:val="ru-RU"/>
              </w:rPr>
            </w:pPr>
            <w:r w:rsidRPr="00383ECD">
              <w:rPr>
                <w:rFonts w:ascii="Times New Roman" w:hAnsi="Times New Roman" w:cs="Times New Roman"/>
                <w:lang w:val="ru-RU"/>
              </w:rPr>
              <w:t>Центр семейной медицины</w:t>
            </w:r>
          </w:p>
        </w:tc>
      </w:tr>
      <w:tr w:rsidR="009E75AA" w:rsidRPr="00383ECD" w14:paraId="15ACEBA7" w14:textId="77777777" w:rsidTr="00B54B25">
        <w:tc>
          <w:tcPr>
            <w:tcW w:w="2769" w:type="dxa"/>
          </w:tcPr>
          <w:p w14:paraId="53E9C539" w14:textId="77777777" w:rsidR="009E75AA" w:rsidRPr="00383ECD" w:rsidRDefault="009E75AA" w:rsidP="009E75AA">
            <w:pPr>
              <w:jc w:val="both"/>
              <w:rPr>
                <w:rFonts w:ascii="Times New Roman" w:hAnsi="Times New Roman" w:cs="Times New Roman"/>
                <w:b/>
                <w:bCs/>
              </w:rPr>
            </w:pPr>
            <w:r w:rsidRPr="00383ECD">
              <w:rPr>
                <w:rFonts w:ascii="Times New Roman" w:hAnsi="Times New Roman" w:cs="Times New Roman"/>
                <w:b/>
                <w:bCs/>
                <w:color w:val="000000"/>
                <w:shd w:val="clear" w:color="auto" w:fill="FFFFFF"/>
              </w:rPr>
              <w:t>ЮНЭЙДС</w:t>
            </w:r>
          </w:p>
        </w:tc>
        <w:tc>
          <w:tcPr>
            <w:tcW w:w="7238" w:type="dxa"/>
          </w:tcPr>
          <w:p w14:paraId="4A40092D" w14:textId="77777777" w:rsidR="009E75AA" w:rsidRPr="00383ECD" w:rsidRDefault="009E75AA" w:rsidP="009E75AA">
            <w:pPr>
              <w:jc w:val="both"/>
              <w:rPr>
                <w:rFonts w:ascii="Times New Roman" w:hAnsi="Times New Roman" w:cs="Times New Roman"/>
                <w:lang w:val="ru-RU"/>
              </w:rPr>
            </w:pPr>
            <w:r w:rsidRPr="00383ECD">
              <w:rPr>
                <w:rFonts w:ascii="Times New Roman" w:hAnsi="Times New Roman" w:cs="Times New Roman"/>
                <w:color w:val="000000"/>
                <w:shd w:val="clear" w:color="auto" w:fill="FFFFFF"/>
                <w:lang w:val="ru-RU"/>
              </w:rPr>
              <w:t>Объединенная программа Организации Объединенных Наций по ВИЧ/СПИДу</w:t>
            </w:r>
          </w:p>
        </w:tc>
      </w:tr>
      <w:tr w:rsidR="009E75AA" w:rsidRPr="00383ECD" w14:paraId="3FE844ED" w14:textId="77777777" w:rsidTr="00B54B25">
        <w:tc>
          <w:tcPr>
            <w:tcW w:w="2769" w:type="dxa"/>
          </w:tcPr>
          <w:p w14:paraId="78A55899" w14:textId="6302A42D" w:rsidR="009E75AA" w:rsidRPr="00553B02" w:rsidRDefault="009E75AA" w:rsidP="009E75AA">
            <w:pPr>
              <w:jc w:val="both"/>
              <w:rPr>
                <w:rFonts w:ascii="Times New Roman" w:hAnsi="Times New Roman" w:cs="Times New Roman"/>
                <w:b/>
                <w:bCs/>
                <w:color w:val="000000"/>
                <w:shd w:val="clear" w:color="auto" w:fill="FFFFFF"/>
                <w:lang w:val="ru-RU"/>
              </w:rPr>
            </w:pPr>
            <w:r>
              <w:rPr>
                <w:rFonts w:ascii="Times New Roman" w:hAnsi="Times New Roman" w:cs="Times New Roman"/>
                <w:b/>
                <w:bCs/>
                <w:color w:val="000000"/>
                <w:shd w:val="clear" w:color="auto" w:fill="FFFFFF"/>
              </w:rPr>
              <w:t xml:space="preserve">ICAP </w:t>
            </w:r>
          </w:p>
        </w:tc>
        <w:tc>
          <w:tcPr>
            <w:tcW w:w="7238" w:type="dxa"/>
          </w:tcPr>
          <w:p w14:paraId="7A44E3E8" w14:textId="01819375" w:rsidR="009E75AA" w:rsidRPr="00553B02" w:rsidRDefault="009E75AA" w:rsidP="009E75AA">
            <w:pPr>
              <w:jc w:val="both"/>
              <w:rPr>
                <w:rFonts w:ascii="Times New Roman" w:hAnsi="Times New Roman" w:cs="Times New Roman"/>
                <w:color w:val="000000"/>
                <w:shd w:val="clear" w:color="auto" w:fill="FFFFFF"/>
                <w:lang w:val="ru-RU"/>
              </w:rPr>
            </w:pPr>
            <w:r>
              <w:rPr>
                <w:rFonts w:ascii="Times New Roman" w:hAnsi="Times New Roman" w:cs="Times New Roman"/>
                <w:color w:val="000000"/>
                <w:shd w:val="clear" w:color="auto" w:fill="FFFFFF"/>
                <w:lang w:val="ru-RU"/>
              </w:rPr>
              <w:t>Проект Колумбийского университета</w:t>
            </w:r>
            <w:r w:rsidRPr="00553B02">
              <w:rPr>
                <w:rFonts w:ascii="Times New Roman" w:hAnsi="Times New Roman" w:cs="Times New Roman"/>
                <w:color w:val="000000"/>
                <w:shd w:val="clear" w:color="auto" w:fill="FFFFFF"/>
                <w:lang w:val="ru-RU"/>
              </w:rPr>
              <w:t xml:space="preserve"> </w:t>
            </w:r>
            <w:r>
              <w:rPr>
                <w:rFonts w:ascii="Times New Roman" w:hAnsi="Times New Roman" w:cs="Times New Roman"/>
                <w:color w:val="000000"/>
                <w:shd w:val="clear" w:color="auto" w:fill="FFFFFF"/>
              </w:rPr>
              <w:t>CDC</w:t>
            </w:r>
            <w:r w:rsidRPr="00553B02">
              <w:rPr>
                <w:rFonts w:ascii="Times New Roman" w:hAnsi="Times New Roman" w:cs="Times New Roman"/>
                <w:b/>
                <w:bCs/>
                <w:color w:val="000000"/>
                <w:shd w:val="clear" w:color="auto" w:fill="FFFFFF"/>
                <w:lang w:val="ru-RU"/>
              </w:rPr>
              <w:t xml:space="preserve"> </w:t>
            </w:r>
            <w:r w:rsidRPr="00553B02">
              <w:rPr>
                <w:rFonts w:ascii="Times New Roman" w:hAnsi="Times New Roman" w:cs="Times New Roman"/>
                <w:color w:val="000000"/>
                <w:shd w:val="clear" w:color="auto" w:fill="FFFFFF"/>
                <w:lang w:val="ru-RU"/>
              </w:rPr>
              <w:t>/</w:t>
            </w:r>
            <w:r w:rsidRPr="00553B02">
              <w:rPr>
                <w:rFonts w:ascii="Times New Roman" w:hAnsi="Times New Roman" w:cs="Times New Roman"/>
                <w:color w:val="000000"/>
                <w:shd w:val="clear" w:color="auto" w:fill="FFFFFF"/>
              </w:rPr>
              <w:t>PEPFAR</w:t>
            </w:r>
          </w:p>
        </w:tc>
      </w:tr>
    </w:tbl>
    <w:p w14:paraId="108EF9AB" w14:textId="7E14B319" w:rsidR="006952E5" w:rsidRDefault="00553B02" w:rsidP="0038076D">
      <w:pPr>
        <w:pStyle w:val="1"/>
      </w:pPr>
      <w:bookmarkStart w:id="8" w:name="_Toc205198386"/>
      <w:bookmarkStart w:id="9" w:name="_Toc205198479"/>
      <w:r>
        <w:lastRenderedPageBreak/>
        <w:t>Основные выводы и рекомендации</w:t>
      </w:r>
      <w:bookmarkEnd w:id="8"/>
      <w:bookmarkEnd w:id="9"/>
    </w:p>
    <w:p w14:paraId="00F82B86" w14:textId="078E5122" w:rsidR="008262F9" w:rsidRPr="008262F9" w:rsidRDefault="00AE7A9E" w:rsidP="008262F9">
      <w:pPr>
        <w:rPr>
          <w:rFonts w:ascii="Times New Roman" w:hAnsi="Times New Roman" w:cs="Times New Roman"/>
        </w:rPr>
      </w:pPr>
      <w:r>
        <w:rPr>
          <w:rFonts w:ascii="Times New Roman" w:hAnsi="Times New Roman" w:cs="Times New Roman"/>
        </w:rPr>
        <w:t>Работа в</w:t>
      </w:r>
      <w:r w:rsidR="008262F9">
        <w:rPr>
          <w:rFonts w:ascii="Times New Roman" w:hAnsi="Times New Roman" w:cs="Times New Roman"/>
        </w:rPr>
        <w:t xml:space="preserve"> рамках гранта Глобального Фонда выполня</w:t>
      </w:r>
      <w:r>
        <w:rPr>
          <w:rFonts w:ascii="Times New Roman" w:hAnsi="Times New Roman" w:cs="Times New Roman"/>
        </w:rPr>
        <w:t>ется</w:t>
      </w:r>
      <w:r w:rsidR="008262F9">
        <w:rPr>
          <w:rFonts w:ascii="Times New Roman" w:hAnsi="Times New Roman" w:cs="Times New Roman"/>
        </w:rPr>
        <w:t xml:space="preserve"> в соответствии со страновой заявкой</w:t>
      </w:r>
      <w:r>
        <w:rPr>
          <w:rFonts w:ascii="Times New Roman" w:hAnsi="Times New Roman" w:cs="Times New Roman"/>
        </w:rPr>
        <w:t xml:space="preserve"> и утвержденными индикаторами на основе договоров с </w:t>
      </w:r>
      <w:proofErr w:type="spellStart"/>
      <w:r>
        <w:rPr>
          <w:rFonts w:ascii="Times New Roman" w:hAnsi="Times New Roman" w:cs="Times New Roman"/>
        </w:rPr>
        <w:t>субреципиентами</w:t>
      </w:r>
      <w:proofErr w:type="spellEnd"/>
      <w:r>
        <w:rPr>
          <w:rFonts w:ascii="Times New Roman" w:hAnsi="Times New Roman" w:cs="Times New Roman"/>
        </w:rPr>
        <w:t xml:space="preserve">. Отслеживание исполнения гранта проводится основным реципиентом; соответствующими государственными институтами (основными </w:t>
      </w:r>
      <w:proofErr w:type="spellStart"/>
      <w:r>
        <w:rPr>
          <w:rFonts w:ascii="Times New Roman" w:hAnsi="Times New Roman" w:cs="Times New Roman"/>
        </w:rPr>
        <w:t>субреципиентами</w:t>
      </w:r>
      <w:proofErr w:type="spellEnd"/>
      <w:r>
        <w:rPr>
          <w:rFonts w:ascii="Times New Roman" w:hAnsi="Times New Roman" w:cs="Times New Roman"/>
        </w:rPr>
        <w:t xml:space="preserve"> гранта) и сектором по надзору Комитета КСОЗ по ВИЧ и ТБ. </w:t>
      </w:r>
    </w:p>
    <w:p w14:paraId="22657A64" w14:textId="558C4321" w:rsidR="00D23487" w:rsidRPr="003548F4" w:rsidRDefault="00D23487" w:rsidP="00D23487">
      <w:pPr>
        <w:pStyle w:val="a3"/>
        <w:numPr>
          <w:ilvl w:val="0"/>
          <w:numId w:val="45"/>
        </w:numPr>
        <w:rPr>
          <w:rFonts w:ascii="Times New Roman" w:hAnsi="Times New Roman" w:cs="Times New Roman"/>
        </w:rPr>
      </w:pPr>
      <w:r w:rsidRPr="003548F4">
        <w:rPr>
          <w:rFonts w:ascii="Times New Roman" w:hAnsi="Times New Roman" w:cs="Times New Roman"/>
          <w:b/>
          <w:bCs/>
          <w:color w:val="000000"/>
          <w:kern w:val="0"/>
        </w:rPr>
        <w:t>Тестирование на ВИЧ</w:t>
      </w:r>
      <w:r w:rsidRPr="003548F4">
        <w:rPr>
          <w:rFonts w:ascii="Times New Roman" w:hAnsi="Times New Roman" w:cs="Times New Roman"/>
          <w:color w:val="000000"/>
          <w:kern w:val="0"/>
        </w:rPr>
        <w:t xml:space="preserve">. По статистике и оценкам ЮНЭЙДС, только 75% ЛЖВ в КР знает свой статус – это означает, что значительная доля ЛЖВ не </w:t>
      </w:r>
      <w:r w:rsidR="007161FD">
        <w:rPr>
          <w:rFonts w:ascii="Times New Roman" w:hAnsi="Times New Roman" w:cs="Times New Roman"/>
          <w:color w:val="000000"/>
          <w:kern w:val="0"/>
        </w:rPr>
        <w:t xml:space="preserve">прошла тестирование на ВИЧ и не </w:t>
      </w:r>
      <w:r w:rsidRPr="003548F4">
        <w:rPr>
          <w:rFonts w:ascii="Times New Roman" w:hAnsi="Times New Roman" w:cs="Times New Roman"/>
          <w:color w:val="000000"/>
          <w:kern w:val="0"/>
        </w:rPr>
        <w:t>знает свой статус (3250 человек), а еще 3044 ЛЖВ знают свой статус, но не получают АРТ. Таким образом, почти половина ЛЖВ (6294 чел. из 13 000 ЛЖВ по оценочным данным) не охвачена программами лечения, что не позволяет стране достичь охвата 95% ЛЖВ и ликвидировать эпидемию ВИЧ-инфекции к 2030 году. Это связано как с недостаточной настороженностью населения, миграцией, а также стигматизацией в связи с ВИЧ, из-за чего люди боятся обращаться за тестированием. С другой стороны имеются факты позднего выявления из-за недостаточного внимания на выявление ВИЧ-инфекции со стороны медицинских работников. Так, 58% ЛЖВ в 2023 году были выявлены в продвинутых стадиях ВИЧ-инфекции</w:t>
      </w:r>
      <w:r w:rsidRPr="003548F4">
        <w:rPr>
          <w:rFonts w:ascii="Times New Roman" w:hAnsi="Times New Roman" w:cs="Times New Roman"/>
          <w:color w:val="000000"/>
        </w:rPr>
        <w:t xml:space="preserve"> из-за позднего обращения и несвоевременного обследования на ВИЧ</w:t>
      </w:r>
      <w:r w:rsidRPr="003548F4">
        <w:rPr>
          <w:rFonts w:ascii="Times New Roman" w:hAnsi="Times New Roman" w:cs="Times New Roman"/>
          <w:color w:val="000000"/>
          <w:kern w:val="0"/>
        </w:rPr>
        <w:t>.</w:t>
      </w:r>
      <w:r w:rsidRPr="003548F4">
        <w:rPr>
          <w:rFonts w:ascii="Times New Roman" w:hAnsi="Times New Roman" w:cs="Times New Roman"/>
          <w:color w:val="000000"/>
        </w:rPr>
        <w:t xml:space="preserve"> </w:t>
      </w:r>
      <w:r w:rsidR="007161FD">
        <w:rPr>
          <w:rFonts w:ascii="Times New Roman" w:hAnsi="Times New Roman" w:cs="Times New Roman"/>
          <w:color w:val="000000"/>
        </w:rPr>
        <w:t xml:space="preserve">Кроме того, получены сообщения о фактах отказа в официальном подтверждении ВИЧ-инфекции </w:t>
      </w:r>
      <w:r w:rsidR="007161FD" w:rsidRPr="003548F4">
        <w:rPr>
          <w:rFonts w:ascii="Times New Roman" w:hAnsi="Times New Roman" w:cs="Times New Roman"/>
          <w:color w:val="000000"/>
        </w:rPr>
        <w:t>лица</w:t>
      </w:r>
      <w:r w:rsidR="007161FD">
        <w:rPr>
          <w:rFonts w:ascii="Times New Roman" w:hAnsi="Times New Roman" w:cs="Times New Roman"/>
          <w:color w:val="000000"/>
        </w:rPr>
        <w:t>м</w:t>
      </w:r>
      <w:r w:rsidRPr="003548F4">
        <w:rPr>
          <w:rFonts w:ascii="Times New Roman" w:hAnsi="Times New Roman" w:cs="Times New Roman"/>
          <w:color w:val="000000"/>
        </w:rPr>
        <w:t xml:space="preserve">, </w:t>
      </w:r>
      <w:r w:rsidR="007161FD" w:rsidRPr="003548F4">
        <w:rPr>
          <w:rFonts w:ascii="Times New Roman" w:hAnsi="Times New Roman" w:cs="Times New Roman"/>
          <w:color w:val="000000"/>
        </w:rPr>
        <w:t>выявленны</w:t>
      </w:r>
      <w:r w:rsidR="007161FD">
        <w:rPr>
          <w:rFonts w:ascii="Times New Roman" w:hAnsi="Times New Roman" w:cs="Times New Roman"/>
          <w:color w:val="000000"/>
        </w:rPr>
        <w:t>м</w:t>
      </w:r>
      <w:r w:rsidR="007161FD" w:rsidRPr="003548F4">
        <w:rPr>
          <w:rFonts w:ascii="Times New Roman" w:hAnsi="Times New Roman" w:cs="Times New Roman"/>
          <w:color w:val="000000"/>
        </w:rPr>
        <w:t xml:space="preserve"> на базе НПО по слюне</w:t>
      </w:r>
      <w:r w:rsidR="007161FD">
        <w:rPr>
          <w:rFonts w:ascii="Times New Roman" w:hAnsi="Times New Roman" w:cs="Times New Roman"/>
          <w:color w:val="000000"/>
        </w:rPr>
        <w:t>, которые</w:t>
      </w:r>
      <w:r w:rsidR="007161FD" w:rsidRPr="003548F4">
        <w:rPr>
          <w:rFonts w:ascii="Times New Roman" w:hAnsi="Times New Roman" w:cs="Times New Roman"/>
          <w:color w:val="000000"/>
        </w:rPr>
        <w:t xml:space="preserve"> </w:t>
      </w:r>
      <w:r w:rsidRPr="003548F4">
        <w:rPr>
          <w:rFonts w:ascii="Times New Roman" w:hAnsi="Times New Roman" w:cs="Times New Roman"/>
          <w:color w:val="000000"/>
        </w:rPr>
        <w:t>не име</w:t>
      </w:r>
      <w:r w:rsidR="007161FD">
        <w:rPr>
          <w:rFonts w:ascii="Times New Roman" w:hAnsi="Times New Roman" w:cs="Times New Roman"/>
          <w:color w:val="000000"/>
        </w:rPr>
        <w:t>ли</w:t>
      </w:r>
      <w:r w:rsidRPr="003548F4">
        <w:rPr>
          <w:rFonts w:ascii="Times New Roman" w:hAnsi="Times New Roman" w:cs="Times New Roman"/>
          <w:color w:val="000000"/>
        </w:rPr>
        <w:t xml:space="preserve"> документов, удостоверяющих личность.  </w:t>
      </w:r>
    </w:p>
    <w:p w14:paraId="2A150374" w14:textId="77777777" w:rsidR="00D23487" w:rsidRPr="003548F4" w:rsidRDefault="00D23487" w:rsidP="00D23487">
      <w:pPr>
        <w:pStyle w:val="a3"/>
        <w:rPr>
          <w:rFonts w:ascii="Times New Roman" w:hAnsi="Times New Roman" w:cs="Times New Roman"/>
          <w:color w:val="000000"/>
          <w:kern w:val="0"/>
        </w:rPr>
      </w:pPr>
      <w:r w:rsidRPr="003548F4">
        <w:rPr>
          <w:rFonts w:ascii="Times New Roman" w:hAnsi="Times New Roman" w:cs="Times New Roman"/>
          <w:b/>
          <w:bCs/>
          <w:color w:val="000000"/>
          <w:kern w:val="0"/>
          <w:u w:val="single"/>
        </w:rPr>
        <w:t>Рекомендации:</w:t>
      </w:r>
      <w:r w:rsidRPr="003548F4">
        <w:rPr>
          <w:rFonts w:ascii="Times New Roman" w:hAnsi="Times New Roman" w:cs="Times New Roman"/>
          <w:color w:val="000000"/>
          <w:kern w:val="0"/>
        </w:rPr>
        <w:t xml:space="preserve"> </w:t>
      </w:r>
      <w:r w:rsidRPr="003548F4">
        <w:rPr>
          <w:rFonts w:ascii="Times New Roman" w:hAnsi="Times New Roman" w:cs="Times New Roman"/>
          <w:b/>
          <w:bCs/>
          <w:color w:val="000000"/>
          <w:kern w:val="0"/>
          <w:u w:val="single"/>
        </w:rPr>
        <w:t xml:space="preserve"> </w:t>
      </w:r>
    </w:p>
    <w:p w14:paraId="03324AAB" w14:textId="77777777" w:rsidR="00D23487" w:rsidRPr="00C20FCA" w:rsidRDefault="00D23487" w:rsidP="00D23487">
      <w:pPr>
        <w:pStyle w:val="a3"/>
        <w:numPr>
          <w:ilvl w:val="0"/>
          <w:numId w:val="48"/>
        </w:numPr>
        <w:rPr>
          <w:rFonts w:ascii="Times New Roman" w:hAnsi="Times New Roman" w:cs="Times New Roman"/>
          <w:color w:val="000000"/>
          <w:kern w:val="0"/>
        </w:rPr>
      </w:pPr>
      <w:r w:rsidRPr="003548F4">
        <w:rPr>
          <w:rFonts w:ascii="Times New Roman" w:hAnsi="Times New Roman" w:cs="Times New Roman"/>
          <w:b/>
          <w:bCs/>
          <w:color w:val="000000"/>
          <w:kern w:val="0"/>
        </w:rPr>
        <w:t>МЗ, ФОМС:</w:t>
      </w:r>
      <w:r w:rsidRPr="003548F4">
        <w:rPr>
          <w:rFonts w:ascii="Times New Roman" w:hAnsi="Times New Roman" w:cs="Times New Roman"/>
          <w:color w:val="000000"/>
          <w:kern w:val="0"/>
        </w:rPr>
        <w:t xml:space="preserve"> включить выявление ВИЧ-инфекции в индикаторы деятельности ОЗ КР. Предусмотреть выделение финансовых ресурсов на мотивирование медицинских работников и представителей НПО за выявление, вовлечение в АРТ и достижение эффективности лечения. </w:t>
      </w:r>
      <w:r w:rsidRPr="003548F4">
        <w:rPr>
          <w:rFonts w:ascii="Times New Roman" w:hAnsi="Times New Roman" w:cs="Times New Roman"/>
          <w:b/>
          <w:bCs/>
          <w:color w:val="000000"/>
        </w:rPr>
        <w:t xml:space="preserve">Совместно с </w:t>
      </w:r>
      <w:proofErr w:type="spellStart"/>
      <w:r w:rsidRPr="003548F4">
        <w:rPr>
          <w:rFonts w:ascii="Times New Roman" w:hAnsi="Times New Roman" w:cs="Times New Roman"/>
          <w:b/>
          <w:bCs/>
          <w:color w:val="000000"/>
        </w:rPr>
        <w:t>РЦКГВГиВИЧ</w:t>
      </w:r>
      <w:proofErr w:type="spellEnd"/>
      <w:r w:rsidRPr="003548F4">
        <w:rPr>
          <w:rFonts w:ascii="Times New Roman" w:hAnsi="Times New Roman" w:cs="Times New Roman"/>
          <w:color w:val="000000"/>
        </w:rPr>
        <w:t xml:space="preserve"> решить вопрос о проведении подтверждающих тестов и привлечения к АРТ ВИЧ-позитивных лиц при отсутствии документов, удостоверяющих личность</w:t>
      </w:r>
      <w:r w:rsidRPr="00C20FCA">
        <w:rPr>
          <w:rFonts w:ascii="Times New Roman" w:hAnsi="Times New Roman" w:cs="Times New Roman"/>
          <w:color w:val="000000"/>
        </w:rPr>
        <w:t>. При необходимости изыскать ресурсы для привлечения экспертов для разработки решения данного вопроса.</w:t>
      </w:r>
    </w:p>
    <w:p w14:paraId="3B672736" w14:textId="77777777" w:rsidR="00D23487" w:rsidRPr="003548F4" w:rsidRDefault="00D23487" w:rsidP="00D23487">
      <w:pPr>
        <w:pStyle w:val="a3"/>
        <w:numPr>
          <w:ilvl w:val="0"/>
          <w:numId w:val="48"/>
        </w:numPr>
        <w:rPr>
          <w:rFonts w:ascii="Times New Roman" w:hAnsi="Times New Roman" w:cs="Times New Roman"/>
          <w:color w:val="000000"/>
          <w:kern w:val="0"/>
        </w:rPr>
      </w:pPr>
      <w:r w:rsidRPr="003548F4">
        <w:rPr>
          <w:rFonts w:ascii="Times New Roman" w:hAnsi="Times New Roman" w:cs="Times New Roman"/>
          <w:b/>
          <w:bCs/>
          <w:color w:val="000000"/>
          <w:kern w:val="0"/>
        </w:rPr>
        <w:t>Руководителям ОЗ</w:t>
      </w:r>
      <w:r w:rsidRPr="003548F4">
        <w:rPr>
          <w:rFonts w:ascii="Times New Roman" w:hAnsi="Times New Roman" w:cs="Times New Roman"/>
          <w:color w:val="000000"/>
          <w:kern w:val="0"/>
        </w:rPr>
        <w:t xml:space="preserve"> всех уровней здравоохранения принять меры по расширению тестирования на ВИЧ по клиническим и эпидемиологическим показаниям. Проводить внутренний мониторинг по </w:t>
      </w:r>
      <w:r w:rsidRPr="003548F4">
        <w:rPr>
          <w:rFonts w:ascii="Times New Roman" w:hAnsi="Times New Roman" w:cs="Times New Roman"/>
          <w:color w:val="000000"/>
        </w:rPr>
        <w:t>количеству и качеству тестирования</w:t>
      </w:r>
      <w:r w:rsidRPr="003548F4">
        <w:rPr>
          <w:rFonts w:ascii="Times New Roman" w:hAnsi="Times New Roman" w:cs="Times New Roman"/>
          <w:color w:val="000000"/>
          <w:kern w:val="0"/>
        </w:rPr>
        <w:t xml:space="preserve"> </w:t>
      </w:r>
      <w:r w:rsidRPr="003548F4">
        <w:rPr>
          <w:rFonts w:ascii="Times New Roman" w:hAnsi="Times New Roman" w:cs="Times New Roman"/>
          <w:color w:val="000000"/>
        </w:rPr>
        <w:t xml:space="preserve">(т. е. целевое обследование) </w:t>
      </w:r>
      <w:r w:rsidRPr="003548F4">
        <w:rPr>
          <w:rFonts w:ascii="Times New Roman" w:hAnsi="Times New Roman" w:cs="Times New Roman"/>
          <w:color w:val="000000"/>
          <w:kern w:val="0"/>
        </w:rPr>
        <w:t xml:space="preserve">лиц, предусмотренных клиническим протоколом, утвержденным МЗ КР. </w:t>
      </w:r>
    </w:p>
    <w:p w14:paraId="7F581915" w14:textId="7C6353AF" w:rsidR="00D23487" w:rsidRPr="003548F4" w:rsidRDefault="00D23487" w:rsidP="00D23487">
      <w:pPr>
        <w:pStyle w:val="a3"/>
        <w:numPr>
          <w:ilvl w:val="0"/>
          <w:numId w:val="48"/>
        </w:numPr>
        <w:rPr>
          <w:rFonts w:ascii="Times New Roman" w:hAnsi="Times New Roman" w:cs="Times New Roman"/>
          <w:color w:val="000000"/>
        </w:rPr>
      </w:pPr>
      <w:r w:rsidRPr="003548F4">
        <w:rPr>
          <w:rFonts w:ascii="Times New Roman" w:hAnsi="Times New Roman" w:cs="Times New Roman"/>
          <w:b/>
          <w:bCs/>
          <w:color w:val="000000"/>
          <w:kern w:val="0"/>
        </w:rPr>
        <w:t xml:space="preserve">Республиканскому и региональным </w:t>
      </w:r>
      <w:proofErr w:type="spellStart"/>
      <w:r w:rsidRPr="003548F4">
        <w:rPr>
          <w:rFonts w:ascii="Times New Roman" w:hAnsi="Times New Roman" w:cs="Times New Roman"/>
          <w:b/>
          <w:bCs/>
          <w:color w:val="000000"/>
          <w:kern w:val="0"/>
        </w:rPr>
        <w:t>ЦКГВГиВИЧ</w:t>
      </w:r>
      <w:proofErr w:type="spellEnd"/>
      <w:r w:rsidRPr="003548F4">
        <w:rPr>
          <w:rFonts w:ascii="Times New Roman" w:hAnsi="Times New Roman" w:cs="Times New Roman"/>
          <w:color w:val="000000"/>
          <w:kern w:val="0"/>
        </w:rPr>
        <w:t xml:space="preserve"> оказать практическую помощь организациям здравоохранения по расширению тестирования на ВИЧ в виде обучения и практической помощи; проводить ежеквартальный анализ причин позднего выявления ЛЖВ и смертности по причине СПИДа и оппортунистических инфекций. По итогам анализа готовить циркулярные письма МЗ КР, отражающи</w:t>
      </w:r>
      <w:r w:rsidR="005B7C96">
        <w:rPr>
          <w:rFonts w:ascii="Times New Roman" w:hAnsi="Times New Roman" w:cs="Times New Roman"/>
          <w:color w:val="000000"/>
          <w:kern w:val="0"/>
        </w:rPr>
        <w:t>х</w:t>
      </w:r>
      <w:r w:rsidRPr="003548F4">
        <w:rPr>
          <w:rFonts w:ascii="Times New Roman" w:hAnsi="Times New Roman" w:cs="Times New Roman"/>
          <w:color w:val="000000"/>
          <w:kern w:val="0"/>
        </w:rPr>
        <w:t xml:space="preserve"> реальную ситуацию и рекомендации.</w:t>
      </w:r>
      <w:r w:rsidRPr="003548F4">
        <w:rPr>
          <w:rFonts w:ascii="Times New Roman" w:hAnsi="Times New Roman" w:cs="Times New Roman"/>
          <w:color w:val="000000"/>
        </w:rPr>
        <w:t xml:space="preserve"> Оказать практическую помощь Иссык-Кульскому </w:t>
      </w:r>
      <w:proofErr w:type="spellStart"/>
      <w:r w:rsidRPr="003548F4">
        <w:rPr>
          <w:rFonts w:ascii="Times New Roman" w:hAnsi="Times New Roman" w:cs="Times New Roman"/>
          <w:color w:val="000000"/>
        </w:rPr>
        <w:t>ЦКГВГиВИЧ</w:t>
      </w:r>
      <w:proofErr w:type="spellEnd"/>
      <w:r w:rsidRPr="003548F4">
        <w:rPr>
          <w:rFonts w:ascii="Times New Roman" w:hAnsi="Times New Roman" w:cs="Times New Roman"/>
          <w:color w:val="000000"/>
        </w:rPr>
        <w:t xml:space="preserve"> по расширению децентрализации услуг в Иссык-Кульском и </w:t>
      </w:r>
      <w:proofErr w:type="spellStart"/>
      <w:r w:rsidRPr="003548F4">
        <w:rPr>
          <w:rFonts w:ascii="Times New Roman" w:hAnsi="Times New Roman" w:cs="Times New Roman"/>
          <w:color w:val="000000"/>
        </w:rPr>
        <w:t>Тонском</w:t>
      </w:r>
      <w:proofErr w:type="spellEnd"/>
      <w:r w:rsidRPr="003548F4">
        <w:rPr>
          <w:rFonts w:ascii="Times New Roman" w:hAnsi="Times New Roman" w:cs="Times New Roman"/>
          <w:color w:val="000000"/>
        </w:rPr>
        <w:t xml:space="preserve"> районе.</w:t>
      </w:r>
    </w:p>
    <w:p w14:paraId="71C742FF" w14:textId="086A4A6F" w:rsidR="00D23487" w:rsidRPr="003548F4" w:rsidRDefault="00D23487" w:rsidP="00D23487">
      <w:pPr>
        <w:pStyle w:val="a3"/>
        <w:numPr>
          <w:ilvl w:val="0"/>
          <w:numId w:val="48"/>
        </w:numPr>
        <w:rPr>
          <w:rFonts w:ascii="Times New Roman" w:hAnsi="Times New Roman" w:cs="Times New Roman"/>
          <w:color w:val="000000"/>
          <w:kern w:val="0"/>
        </w:rPr>
      </w:pPr>
      <w:r w:rsidRPr="003548F4">
        <w:rPr>
          <w:rFonts w:ascii="Times New Roman" w:eastAsia="Times New Roman" w:hAnsi="Times New Roman" w:cs="Times New Roman"/>
          <w:b/>
          <w:bCs/>
        </w:rPr>
        <w:t xml:space="preserve">Региональным </w:t>
      </w:r>
      <w:proofErr w:type="spellStart"/>
      <w:r w:rsidRPr="003548F4">
        <w:rPr>
          <w:rFonts w:ascii="Times New Roman" w:eastAsia="Times New Roman" w:hAnsi="Times New Roman" w:cs="Times New Roman"/>
          <w:b/>
          <w:bCs/>
        </w:rPr>
        <w:t>ЦКГВГиВИЧ</w:t>
      </w:r>
      <w:proofErr w:type="spellEnd"/>
      <w:r w:rsidRPr="003548F4">
        <w:rPr>
          <w:rFonts w:ascii="Times New Roman" w:eastAsia="Times New Roman" w:hAnsi="Times New Roman" w:cs="Times New Roman"/>
          <w:b/>
          <w:bCs/>
        </w:rPr>
        <w:t xml:space="preserve"> и ЦСМ</w:t>
      </w:r>
      <w:r w:rsidR="00FE1487">
        <w:rPr>
          <w:rFonts w:ascii="Times New Roman" w:eastAsia="Times New Roman" w:hAnsi="Times New Roman" w:cs="Times New Roman"/>
          <w:b/>
          <w:bCs/>
        </w:rPr>
        <w:t>/ЦОВП</w:t>
      </w:r>
      <w:r w:rsidRPr="003548F4">
        <w:rPr>
          <w:rFonts w:ascii="Times New Roman" w:eastAsia="Times New Roman" w:hAnsi="Times New Roman" w:cs="Times New Roman"/>
        </w:rPr>
        <w:t xml:space="preserve"> совместно с экспертами по продвижению ЭТ</w:t>
      </w:r>
      <w:r w:rsidR="00A93196">
        <w:rPr>
          <w:rFonts w:ascii="Times New Roman" w:eastAsia="Times New Roman" w:hAnsi="Times New Roman" w:cs="Times New Roman"/>
        </w:rPr>
        <w:t>:</w:t>
      </w:r>
    </w:p>
    <w:p w14:paraId="7295E590" w14:textId="77777777" w:rsidR="00FA7808" w:rsidRPr="00FA7808" w:rsidRDefault="00D23487" w:rsidP="00A93196">
      <w:pPr>
        <w:pStyle w:val="a3"/>
        <w:numPr>
          <w:ilvl w:val="1"/>
          <w:numId w:val="48"/>
        </w:numPr>
        <w:rPr>
          <w:rFonts w:ascii="Times New Roman" w:hAnsi="Times New Roman" w:cs="Times New Roman"/>
          <w:color w:val="000000"/>
        </w:rPr>
      </w:pPr>
      <w:r w:rsidRPr="003548F4">
        <w:rPr>
          <w:rFonts w:ascii="Times New Roman" w:hAnsi="Times New Roman" w:cs="Times New Roman"/>
          <w:color w:val="000000"/>
          <w:kern w:val="0"/>
        </w:rPr>
        <w:t>до формирования навыка тестирования на ВИЧ, как рутинной процедуры</w:t>
      </w:r>
      <w:r w:rsidRPr="003548F4">
        <w:rPr>
          <w:rFonts w:ascii="Times New Roman" w:hAnsi="Times New Roman" w:cs="Times New Roman"/>
          <w:color w:val="000000"/>
        </w:rPr>
        <w:t>,</w:t>
      </w:r>
      <w:r w:rsidRPr="003548F4">
        <w:rPr>
          <w:rFonts w:ascii="Times New Roman" w:hAnsi="Times New Roman" w:cs="Times New Roman"/>
          <w:color w:val="000000"/>
          <w:kern w:val="0"/>
        </w:rPr>
        <w:t xml:space="preserve"> ежеквартально проводить</w:t>
      </w:r>
      <w:r w:rsidR="00A93196">
        <w:rPr>
          <w:rFonts w:ascii="Times New Roman" w:hAnsi="Times New Roman" w:cs="Times New Roman"/>
          <w:color w:val="000000"/>
          <w:kern w:val="0"/>
        </w:rPr>
        <w:t xml:space="preserve"> </w:t>
      </w:r>
      <w:r w:rsidR="001F3E92" w:rsidRPr="003548F4">
        <w:rPr>
          <w:rFonts w:ascii="Times New Roman" w:hAnsi="Times New Roman" w:cs="Times New Roman"/>
          <w:color w:val="000000"/>
          <w:kern w:val="0"/>
        </w:rPr>
        <w:t>мини сессии</w:t>
      </w:r>
      <w:r w:rsidRPr="003548F4">
        <w:rPr>
          <w:rFonts w:ascii="Times New Roman" w:hAnsi="Times New Roman" w:cs="Times New Roman"/>
          <w:color w:val="000000"/>
          <w:kern w:val="0"/>
        </w:rPr>
        <w:t xml:space="preserve"> по информированию врачей</w:t>
      </w:r>
      <w:r w:rsidR="00243A2C">
        <w:rPr>
          <w:rFonts w:ascii="Times New Roman" w:hAnsi="Times New Roman" w:cs="Times New Roman"/>
          <w:color w:val="000000"/>
          <w:kern w:val="0"/>
        </w:rPr>
        <w:t>, включая видеоконференции</w:t>
      </w:r>
      <w:r w:rsidRPr="003548F4">
        <w:rPr>
          <w:rFonts w:ascii="Times New Roman" w:hAnsi="Times New Roman" w:cs="Times New Roman"/>
          <w:color w:val="000000"/>
          <w:kern w:val="0"/>
        </w:rPr>
        <w:t xml:space="preserve">; </w:t>
      </w:r>
      <w:r w:rsidR="00243A2C">
        <w:rPr>
          <w:rFonts w:ascii="Times New Roman" w:hAnsi="Times New Roman" w:cs="Times New Roman"/>
          <w:color w:val="000000"/>
          <w:kern w:val="0"/>
        </w:rPr>
        <w:t>анализировать</w:t>
      </w:r>
      <w:r w:rsidRPr="003548F4">
        <w:rPr>
          <w:rFonts w:ascii="Times New Roman" w:hAnsi="Times New Roman" w:cs="Times New Roman"/>
          <w:color w:val="000000"/>
          <w:kern w:val="0"/>
        </w:rPr>
        <w:t xml:space="preserve"> </w:t>
      </w:r>
      <w:r w:rsidR="00243A2C">
        <w:rPr>
          <w:rFonts w:ascii="Times New Roman" w:hAnsi="Times New Roman" w:cs="Times New Roman"/>
          <w:color w:val="000000"/>
          <w:kern w:val="0"/>
        </w:rPr>
        <w:t xml:space="preserve">ход </w:t>
      </w:r>
      <w:r w:rsidRPr="003548F4">
        <w:rPr>
          <w:rFonts w:ascii="Times New Roman" w:hAnsi="Times New Roman" w:cs="Times New Roman"/>
          <w:color w:val="000000"/>
          <w:kern w:val="0"/>
        </w:rPr>
        <w:t xml:space="preserve">тестирования на ВИЧ; </w:t>
      </w:r>
      <w:r w:rsidR="00CA4E3E" w:rsidRPr="003548F4">
        <w:rPr>
          <w:rFonts w:ascii="Times New Roman" w:eastAsia="Times New Roman" w:hAnsi="Times New Roman" w:cs="Times New Roman"/>
        </w:rPr>
        <w:t>выбороч</w:t>
      </w:r>
      <w:r w:rsidR="003B5F92">
        <w:rPr>
          <w:rFonts w:ascii="Times New Roman" w:eastAsia="Times New Roman" w:hAnsi="Times New Roman" w:cs="Times New Roman"/>
        </w:rPr>
        <w:t>н</w:t>
      </w:r>
      <w:r w:rsidR="00C1403A">
        <w:rPr>
          <w:rFonts w:ascii="Times New Roman" w:eastAsia="Times New Roman" w:hAnsi="Times New Roman" w:cs="Times New Roman"/>
        </w:rPr>
        <w:t xml:space="preserve">ый </w:t>
      </w:r>
      <w:r w:rsidR="008F691E">
        <w:rPr>
          <w:rFonts w:ascii="Times New Roman" w:eastAsia="Times New Roman" w:hAnsi="Times New Roman" w:cs="Times New Roman"/>
        </w:rPr>
        <w:t>просмо</w:t>
      </w:r>
      <w:r w:rsidR="00F10ABF">
        <w:rPr>
          <w:rFonts w:ascii="Times New Roman" w:eastAsia="Times New Roman" w:hAnsi="Times New Roman" w:cs="Times New Roman"/>
        </w:rPr>
        <w:t>тр по</w:t>
      </w:r>
      <w:r w:rsidR="00434A2D">
        <w:rPr>
          <w:rFonts w:ascii="Times New Roman" w:eastAsia="Times New Roman" w:hAnsi="Times New Roman" w:cs="Times New Roman"/>
        </w:rPr>
        <w:t xml:space="preserve">казаний </w:t>
      </w:r>
      <w:r w:rsidR="007C24B8">
        <w:rPr>
          <w:rFonts w:ascii="Times New Roman" w:eastAsia="Times New Roman" w:hAnsi="Times New Roman" w:cs="Times New Roman"/>
        </w:rPr>
        <w:t xml:space="preserve">по </w:t>
      </w:r>
      <w:r w:rsidR="00CA4E3E" w:rsidRPr="003548F4">
        <w:rPr>
          <w:rFonts w:ascii="Times New Roman" w:eastAsia="Times New Roman" w:hAnsi="Times New Roman" w:cs="Times New Roman"/>
        </w:rPr>
        <w:t>медицинской документации</w:t>
      </w:r>
      <w:r w:rsidR="00FA7808">
        <w:rPr>
          <w:rFonts w:ascii="Times New Roman" w:hAnsi="Times New Roman" w:cs="Times New Roman"/>
          <w:color w:val="000000"/>
          <w:kern w:val="0"/>
        </w:rPr>
        <w:t>;</w:t>
      </w:r>
      <w:r w:rsidRPr="003548F4">
        <w:rPr>
          <w:rFonts w:ascii="Times New Roman" w:hAnsi="Times New Roman" w:cs="Times New Roman"/>
          <w:color w:val="000000"/>
          <w:kern w:val="0"/>
        </w:rPr>
        <w:t xml:space="preserve"> </w:t>
      </w:r>
    </w:p>
    <w:p w14:paraId="08EACA7D" w14:textId="4D42D6B6" w:rsidR="00867526" w:rsidRPr="00867526" w:rsidRDefault="00FA7808" w:rsidP="00A93196">
      <w:pPr>
        <w:pStyle w:val="a3"/>
        <w:numPr>
          <w:ilvl w:val="1"/>
          <w:numId w:val="48"/>
        </w:numPr>
        <w:rPr>
          <w:rFonts w:ascii="Times New Roman" w:hAnsi="Times New Roman" w:cs="Times New Roman"/>
          <w:color w:val="000000"/>
        </w:rPr>
      </w:pPr>
      <w:r>
        <w:rPr>
          <w:rFonts w:ascii="Times New Roman" w:hAnsi="Times New Roman" w:cs="Times New Roman"/>
          <w:color w:val="000000"/>
          <w:kern w:val="0"/>
        </w:rPr>
        <w:lastRenderedPageBreak/>
        <w:t>о</w:t>
      </w:r>
      <w:r w:rsidR="00D23487" w:rsidRPr="003548F4">
        <w:rPr>
          <w:rFonts w:ascii="Times New Roman" w:hAnsi="Times New Roman" w:cs="Times New Roman"/>
          <w:color w:val="000000"/>
          <w:kern w:val="0"/>
        </w:rPr>
        <w:t xml:space="preserve">беспечить охват </w:t>
      </w:r>
      <w:r>
        <w:rPr>
          <w:rFonts w:ascii="Times New Roman" w:hAnsi="Times New Roman" w:cs="Times New Roman"/>
          <w:color w:val="000000"/>
          <w:kern w:val="0"/>
        </w:rPr>
        <w:t>не менее 9</w:t>
      </w:r>
      <w:r w:rsidR="00D23487" w:rsidRPr="003548F4">
        <w:rPr>
          <w:rFonts w:ascii="Times New Roman" w:hAnsi="Times New Roman" w:cs="Times New Roman"/>
          <w:color w:val="000000"/>
          <w:kern w:val="0"/>
        </w:rPr>
        <w:t>0% медицинских работников обучением</w:t>
      </w:r>
      <w:r w:rsidR="00094553">
        <w:rPr>
          <w:rFonts w:ascii="Times New Roman" w:hAnsi="Times New Roman" w:cs="Times New Roman"/>
          <w:color w:val="000000"/>
          <w:kern w:val="0"/>
        </w:rPr>
        <w:t>;</w:t>
      </w:r>
      <w:r w:rsidR="00D23487" w:rsidRPr="003548F4">
        <w:rPr>
          <w:rFonts w:ascii="Times New Roman" w:hAnsi="Times New Roman" w:cs="Times New Roman"/>
          <w:color w:val="000000"/>
          <w:kern w:val="0"/>
        </w:rPr>
        <w:t xml:space="preserve"> </w:t>
      </w:r>
    </w:p>
    <w:p w14:paraId="046220F5" w14:textId="73AE832A" w:rsidR="00D23487" w:rsidRPr="003548F4" w:rsidRDefault="00D23487" w:rsidP="00A93196">
      <w:pPr>
        <w:pStyle w:val="a3"/>
        <w:numPr>
          <w:ilvl w:val="1"/>
          <w:numId w:val="48"/>
        </w:numPr>
        <w:rPr>
          <w:rFonts w:ascii="Times New Roman" w:hAnsi="Times New Roman" w:cs="Times New Roman"/>
          <w:color w:val="000000"/>
        </w:rPr>
      </w:pPr>
      <w:r w:rsidRPr="003548F4">
        <w:rPr>
          <w:rFonts w:ascii="Times New Roman" w:hAnsi="Times New Roman" w:cs="Times New Roman"/>
          <w:color w:val="000000"/>
          <w:kern w:val="0"/>
        </w:rPr>
        <w:t>Разместить информацию в регистратуре и в других помещениях (залах ожидания поликлиник; коридорах и местах общего пользования стационаров)</w:t>
      </w:r>
      <w:r w:rsidRPr="003548F4">
        <w:rPr>
          <w:rFonts w:ascii="Times New Roman" w:hAnsi="Times New Roman" w:cs="Times New Roman"/>
          <w:color w:val="000000"/>
        </w:rPr>
        <w:t xml:space="preserve"> о важности и местах тестирования на ВИЧ</w:t>
      </w:r>
      <w:r w:rsidRPr="003548F4">
        <w:rPr>
          <w:rFonts w:ascii="Times New Roman" w:hAnsi="Times New Roman" w:cs="Times New Roman"/>
          <w:color w:val="000000"/>
          <w:kern w:val="0"/>
        </w:rPr>
        <w:t>.</w:t>
      </w:r>
    </w:p>
    <w:p w14:paraId="43971545" w14:textId="77777777" w:rsidR="00D23487" w:rsidRPr="003548F4" w:rsidRDefault="00D23487" w:rsidP="00D23487">
      <w:pPr>
        <w:pStyle w:val="a3"/>
        <w:numPr>
          <w:ilvl w:val="0"/>
          <w:numId w:val="48"/>
        </w:numPr>
        <w:rPr>
          <w:rFonts w:ascii="Times New Roman" w:hAnsi="Times New Roman" w:cs="Times New Roman"/>
          <w:color w:val="000000"/>
          <w:kern w:val="0"/>
        </w:rPr>
      </w:pPr>
      <w:r w:rsidRPr="003548F4">
        <w:rPr>
          <w:rFonts w:ascii="Times New Roman" w:hAnsi="Times New Roman" w:cs="Times New Roman"/>
          <w:b/>
          <w:bCs/>
          <w:color w:val="000000"/>
        </w:rPr>
        <w:t xml:space="preserve">ОР </w:t>
      </w:r>
      <w:r w:rsidRPr="003548F4">
        <w:rPr>
          <w:rFonts w:ascii="Times New Roman" w:hAnsi="Times New Roman" w:cs="Times New Roman"/>
          <w:color w:val="000000"/>
        </w:rPr>
        <w:t xml:space="preserve">предусмотреть возможность оказания практической помощи Баткенской области специалистами </w:t>
      </w:r>
      <w:proofErr w:type="spellStart"/>
      <w:r w:rsidRPr="003548F4">
        <w:rPr>
          <w:rFonts w:ascii="Times New Roman" w:hAnsi="Times New Roman" w:cs="Times New Roman"/>
          <w:color w:val="000000"/>
        </w:rPr>
        <w:t>РЦКГВГиВИЧ</w:t>
      </w:r>
      <w:proofErr w:type="spellEnd"/>
      <w:r w:rsidRPr="003548F4">
        <w:rPr>
          <w:rFonts w:ascii="Times New Roman" w:hAnsi="Times New Roman" w:cs="Times New Roman"/>
          <w:color w:val="000000"/>
        </w:rPr>
        <w:t xml:space="preserve"> либо привлеченными экспертами для повышения эффективности работы по раннему выявлению и привлечению на АРТ, а также по оптимизации децентрализации услуг (работа по 1 неделе 1 раз в квартал с охватом всех районов и городов области).</w:t>
      </w:r>
      <w:r w:rsidRPr="003548F4">
        <w:rPr>
          <w:rFonts w:ascii="Times New Roman" w:hAnsi="Times New Roman" w:cs="Times New Roman"/>
          <w:color w:val="000000"/>
          <w:kern w:val="0"/>
        </w:rPr>
        <w:t xml:space="preserve"> </w:t>
      </w:r>
    </w:p>
    <w:p w14:paraId="1617CFBC" w14:textId="1C6D8EB1" w:rsidR="00D23487" w:rsidRPr="003548F4" w:rsidRDefault="00D23487" w:rsidP="00D23487">
      <w:pPr>
        <w:pStyle w:val="a3"/>
        <w:numPr>
          <w:ilvl w:val="0"/>
          <w:numId w:val="48"/>
        </w:numPr>
        <w:rPr>
          <w:rFonts w:ascii="Times New Roman" w:hAnsi="Times New Roman" w:cs="Times New Roman"/>
          <w:color w:val="000000"/>
          <w:kern w:val="0"/>
        </w:rPr>
      </w:pPr>
      <w:r w:rsidRPr="003548F4">
        <w:rPr>
          <w:rFonts w:ascii="Times New Roman" w:hAnsi="Times New Roman" w:cs="Times New Roman"/>
          <w:b/>
          <w:bCs/>
          <w:color w:val="000000"/>
          <w:kern w:val="0"/>
        </w:rPr>
        <w:t xml:space="preserve">ОР </w:t>
      </w:r>
      <w:r w:rsidRPr="003548F4">
        <w:rPr>
          <w:rFonts w:ascii="Times New Roman" w:hAnsi="Times New Roman" w:cs="Times New Roman"/>
          <w:color w:val="000000"/>
          <w:kern w:val="0"/>
        </w:rPr>
        <w:t>оказать помощь с распечаткой информационных листков</w:t>
      </w:r>
      <w:r w:rsidR="00381E21">
        <w:rPr>
          <w:rFonts w:ascii="Times New Roman" w:hAnsi="Times New Roman" w:cs="Times New Roman"/>
          <w:color w:val="000000"/>
          <w:kern w:val="0"/>
        </w:rPr>
        <w:t>/ плакатов</w:t>
      </w:r>
      <w:r w:rsidRPr="003548F4">
        <w:rPr>
          <w:rFonts w:ascii="Times New Roman" w:hAnsi="Times New Roman" w:cs="Times New Roman"/>
          <w:color w:val="000000"/>
        </w:rPr>
        <w:t xml:space="preserve"> по тестированию на ВИЧ, разработанных </w:t>
      </w:r>
      <w:proofErr w:type="spellStart"/>
      <w:r w:rsidRPr="003548F4">
        <w:rPr>
          <w:rFonts w:ascii="Times New Roman" w:hAnsi="Times New Roman" w:cs="Times New Roman"/>
          <w:color w:val="000000"/>
        </w:rPr>
        <w:t>ЦКГВГиВИЧ</w:t>
      </w:r>
      <w:proofErr w:type="spellEnd"/>
      <w:r w:rsidRPr="003548F4">
        <w:rPr>
          <w:rFonts w:ascii="Times New Roman" w:hAnsi="Times New Roman" w:cs="Times New Roman"/>
          <w:color w:val="000000"/>
        </w:rPr>
        <w:t xml:space="preserve"> совместно с НПО</w:t>
      </w:r>
      <w:r w:rsidRPr="003548F4">
        <w:rPr>
          <w:rFonts w:ascii="Times New Roman" w:hAnsi="Times New Roman" w:cs="Times New Roman"/>
          <w:color w:val="000000"/>
          <w:kern w:val="0"/>
        </w:rPr>
        <w:t>.</w:t>
      </w:r>
    </w:p>
    <w:p w14:paraId="2A8926B5" w14:textId="15C6802C" w:rsidR="00D23487" w:rsidRPr="003548F4" w:rsidRDefault="00D23487" w:rsidP="00D23487">
      <w:pPr>
        <w:pStyle w:val="a3"/>
        <w:numPr>
          <w:ilvl w:val="0"/>
          <w:numId w:val="45"/>
        </w:numPr>
        <w:rPr>
          <w:rFonts w:ascii="Times New Roman" w:hAnsi="Times New Roman" w:cs="Times New Roman"/>
        </w:rPr>
      </w:pPr>
      <w:r w:rsidRPr="003548F4">
        <w:rPr>
          <w:rFonts w:ascii="Times New Roman" w:hAnsi="Times New Roman" w:cs="Times New Roman"/>
          <w:b/>
          <w:bCs/>
          <w:color w:val="000000"/>
        </w:rPr>
        <w:t>Охват АРТ</w:t>
      </w:r>
      <w:r w:rsidRPr="003548F4">
        <w:rPr>
          <w:rFonts w:ascii="Times New Roman" w:hAnsi="Times New Roman" w:cs="Times New Roman"/>
          <w:color w:val="000000"/>
        </w:rPr>
        <w:t xml:space="preserve">. АРТ сохраняет здоровье ЛЖВ и предотвращает передачу ВИЧ другим людям. Важно начинать лечение как можно раньше. В настоящее время свыше 90% ЛЖВ приступают к АРТ не позднее 7 дней после установления статуса. Тем, не менее, </w:t>
      </w:r>
      <w:r w:rsidR="00381E21">
        <w:rPr>
          <w:rFonts w:ascii="Times New Roman" w:hAnsi="Times New Roman" w:cs="Times New Roman"/>
          <w:color w:val="000000"/>
        </w:rPr>
        <w:t xml:space="preserve">только </w:t>
      </w:r>
      <w:r w:rsidRPr="003548F4">
        <w:rPr>
          <w:rFonts w:ascii="Times New Roman" w:hAnsi="Times New Roman" w:cs="Times New Roman"/>
          <w:color w:val="000000"/>
        </w:rPr>
        <w:t xml:space="preserve">70% из тех, кто знает свой статус, получают АРТ. ЛЖВ отказываются от диспансерного наблюдения; прерывают лечение; нарушают режим приема препаратов. Одной из причин является стигматизация и дискриминация при установлении ВИЧ-статуса; внутренняя стигма; низкая информированность о ВИЧ, а также социальная неустроенность клиентов и миграция. </w:t>
      </w:r>
      <w:r w:rsidR="00381E21">
        <w:rPr>
          <w:rFonts w:ascii="Times New Roman" w:hAnsi="Times New Roman" w:cs="Times New Roman"/>
          <w:color w:val="000000"/>
        </w:rPr>
        <w:t>П</w:t>
      </w:r>
      <w:r w:rsidRPr="003548F4">
        <w:rPr>
          <w:rFonts w:ascii="Times New Roman" w:hAnsi="Times New Roman" w:cs="Times New Roman"/>
          <w:color w:val="000000"/>
        </w:rPr>
        <w:t xml:space="preserve">оявление нежелательных явлений </w:t>
      </w:r>
      <w:r w:rsidR="00381E21">
        <w:rPr>
          <w:rFonts w:ascii="Times New Roman" w:hAnsi="Times New Roman" w:cs="Times New Roman"/>
          <w:color w:val="000000"/>
        </w:rPr>
        <w:t>на прием</w:t>
      </w:r>
      <w:r w:rsidRPr="003548F4">
        <w:rPr>
          <w:rFonts w:ascii="Times New Roman" w:hAnsi="Times New Roman" w:cs="Times New Roman"/>
          <w:color w:val="000000"/>
        </w:rPr>
        <w:t xml:space="preserve"> АРТ</w:t>
      </w:r>
      <w:r w:rsidR="00125AF3">
        <w:rPr>
          <w:rFonts w:ascii="Times New Roman" w:hAnsi="Times New Roman" w:cs="Times New Roman"/>
          <w:color w:val="000000"/>
        </w:rPr>
        <w:t xml:space="preserve"> также приводит к прерыванию лечения</w:t>
      </w:r>
      <w:r w:rsidRPr="003548F4">
        <w:rPr>
          <w:rFonts w:ascii="Times New Roman" w:hAnsi="Times New Roman" w:cs="Times New Roman"/>
          <w:color w:val="000000"/>
        </w:rPr>
        <w:t xml:space="preserve">. </w:t>
      </w:r>
    </w:p>
    <w:p w14:paraId="6A9EA533" w14:textId="77777777" w:rsidR="00D23487" w:rsidRPr="003548F4" w:rsidRDefault="00D23487" w:rsidP="00D23487">
      <w:pPr>
        <w:pStyle w:val="a3"/>
        <w:rPr>
          <w:rFonts w:ascii="Times New Roman" w:hAnsi="Times New Roman" w:cs="Times New Roman"/>
          <w:color w:val="000000"/>
          <w:kern w:val="0"/>
        </w:rPr>
      </w:pPr>
      <w:r w:rsidRPr="003548F4">
        <w:rPr>
          <w:rFonts w:ascii="Times New Roman" w:hAnsi="Times New Roman" w:cs="Times New Roman"/>
          <w:b/>
          <w:bCs/>
          <w:color w:val="000000"/>
          <w:kern w:val="0"/>
          <w:u w:val="single"/>
        </w:rPr>
        <w:t>Рекомендации:</w:t>
      </w:r>
      <w:r w:rsidRPr="003548F4">
        <w:rPr>
          <w:rFonts w:ascii="Times New Roman" w:hAnsi="Times New Roman" w:cs="Times New Roman"/>
          <w:color w:val="000000"/>
          <w:kern w:val="0"/>
        </w:rPr>
        <w:t xml:space="preserve"> </w:t>
      </w:r>
      <w:r w:rsidRPr="003548F4">
        <w:rPr>
          <w:rFonts w:ascii="Times New Roman" w:hAnsi="Times New Roman" w:cs="Times New Roman"/>
          <w:b/>
          <w:bCs/>
          <w:color w:val="000000"/>
          <w:kern w:val="0"/>
          <w:u w:val="single"/>
        </w:rPr>
        <w:t xml:space="preserve"> </w:t>
      </w:r>
    </w:p>
    <w:p w14:paraId="63347F40" w14:textId="77777777" w:rsidR="00D23487" w:rsidRPr="003548F4" w:rsidRDefault="00D23487" w:rsidP="00D23487">
      <w:pPr>
        <w:pStyle w:val="a3"/>
        <w:numPr>
          <w:ilvl w:val="0"/>
          <w:numId w:val="49"/>
        </w:numPr>
        <w:rPr>
          <w:rFonts w:ascii="Times New Roman" w:hAnsi="Times New Roman" w:cs="Times New Roman"/>
        </w:rPr>
      </w:pPr>
      <w:r w:rsidRPr="003548F4">
        <w:rPr>
          <w:rFonts w:ascii="Times New Roman" w:hAnsi="Times New Roman" w:cs="Times New Roman"/>
          <w:b/>
          <w:bCs/>
        </w:rPr>
        <w:t>ОР</w:t>
      </w:r>
      <w:r w:rsidRPr="003548F4">
        <w:rPr>
          <w:rFonts w:ascii="Times New Roman" w:hAnsi="Times New Roman" w:cs="Times New Roman"/>
        </w:rPr>
        <w:t xml:space="preserve"> включить вопросы консультирования при тестировании на ВИЧ, а также мотивирования на АРТ в задачи экспертов, работающих по продвижению ЭТ на ВИЧ; а также привлекаемых для оказания практической помощи на местах.</w:t>
      </w:r>
    </w:p>
    <w:p w14:paraId="70029F67" w14:textId="77777777" w:rsidR="00D23487" w:rsidRPr="003548F4" w:rsidRDefault="00D23487" w:rsidP="00D23487">
      <w:pPr>
        <w:pStyle w:val="a3"/>
        <w:numPr>
          <w:ilvl w:val="0"/>
          <w:numId w:val="49"/>
        </w:numPr>
        <w:rPr>
          <w:rFonts w:ascii="Times New Roman" w:hAnsi="Times New Roman" w:cs="Times New Roman"/>
        </w:rPr>
      </w:pPr>
      <w:proofErr w:type="spellStart"/>
      <w:r w:rsidRPr="003548F4">
        <w:rPr>
          <w:rFonts w:ascii="Times New Roman" w:hAnsi="Times New Roman" w:cs="Times New Roman"/>
          <w:b/>
          <w:bCs/>
        </w:rPr>
        <w:t>КГМИПиПК</w:t>
      </w:r>
      <w:proofErr w:type="spellEnd"/>
      <w:r w:rsidRPr="003548F4">
        <w:rPr>
          <w:rFonts w:ascii="Times New Roman" w:hAnsi="Times New Roman" w:cs="Times New Roman"/>
        </w:rPr>
        <w:t xml:space="preserve"> предусмотреть циклы по консультированию и тестированию на местах (прежде всего в Баткенской области) и провести выездные семинары. Согласовать возможность привлечения средств ГФ или других доноров для финансирования /софинансирования обучения.</w:t>
      </w:r>
    </w:p>
    <w:p w14:paraId="2FAA1480" w14:textId="77777777" w:rsidR="00D23487" w:rsidRPr="003548F4" w:rsidRDefault="00D23487" w:rsidP="00D23487">
      <w:pPr>
        <w:pStyle w:val="a3"/>
        <w:numPr>
          <w:ilvl w:val="0"/>
          <w:numId w:val="49"/>
        </w:numPr>
        <w:rPr>
          <w:rFonts w:ascii="Times New Roman" w:hAnsi="Times New Roman" w:cs="Times New Roman"/>
        </w:rPr>
      </w:pPr>
      <w:proofErr w:type="spellStart"/>
      <w:r w:rsidRPr="003548F4">
        <w:rPr>
          <w:rFonts w:ascii="Times New Roman" w:hAnsi="Times New Roman" w:cs="Times New Roman"/>
          <w:b/>
          <w:bCs/>
        </w:rPr>
        <w:t>ЦКГВГиВИЧ</w:t>
      </w:r>
      <w:proofErr w:type="spellEnd"/>
      <w:r w:rsidRPr="003548F4">
        <w:rPr>
          <w:rFonts w:ascii="Times New Roman" w:hAnsi="Times New Roman" w:cs="Times New Roman"/>
          <w:b/>
          <w:bCs/>
        </w:rPr>
        <w:t>/ОЗ</w:t>
      </w:r>
      <w:r w:rsidRPr="003548F4">
        <w:rPr>
          <w:rFonts w:ascii="Times New Roman" w:hAnsi="Times New Roman" w:cs="Times New Roman"/>
        </w:rPr>
        <w:t xml:space="preserve"> использовать потенциал работающих в регионах НПО, а также института патронажных работников для консультирования; поддержки; мотивирования на АРТ; социального сопровождения; поиска потерянных ЛЖВ и др.</w:t>
      </w:r>
    </w:p>
    <w:p w14:paraId="2AE14380" w14:textId="77777777" w:rsidR="00D23487" w:rsidRPr="003548F4" w:rsidRDefault="00D23487" w:rsidP="00D23487">
      <w:pPr>
        <w:pStyle w:val="a3"/>
        <w:numPr>
          <w:ilvl w:val="0"/>
          <w:numId w:val="49"/>
        </w:numPr>
        <w:rPr>
          <w:rFonts w:ascii="Times New Roman" w:hAnsi="Times New Roman" w:cs="Times New Roman"/>
        </w:rPr>
      </w:pPr>
      <w:proofErr w:type="spellStart"/>
      <w:r w:rsidRPr="232B5EF0">
        <w:rPr>
          <w:rFonts w:ascii="Times New Roman" w:hAnsi="Times New Roman" w:cs="Times New Roman"/>
          <w:b/>
          <w:bCs/>
        </w:rPr>
        <w:t>РЦКГВГиВИЧ</w:t>
      </w:r>
      <w:proofErr w:type="spellEnd"/>
      <w:r w:rsidRPr="232B5EF0">
        <w:rPr>
          <w:rFonts w:ascii="Times New Roman" w:hAnsi="Times New Roman" w:cs="Times New Roman"/>
        </w:rPr>
        <w:t xml:space="preserve"> совместно с НПО провести анализ работы мобильного приложения «Здоровье и ВИЧ» для устранения проблем с регистрацией клиентов и выдачи сертификатов при прохождении полного курса обучения. Запросить ресурсы от ГФ для внесения корректировки в программу Приложения.  </w:t>
      </w:r>
    </w:p>
    <w:p w14:paraId="1EE7468A" w14:textId="02DDBD0B" w:rsidR="00D23487" w:rsidRPr="003548F4" w:rsidRDefault="00D23487" w:rsidP="00D23487">
      <w:pPr>
        <w:pStyle w:val="a3"/>
        <w:numPr>
          <w:ilvl w:val="0"/>
          <w:numId w:val="49"/>
        </w:numPr>
        <w:rPr>
          <w:rFonts w:ascii="Times New Roman" w:hAnsi="Times New Roman" w:cs="Times New Roman"/>
        </w:rPr>
      </w:pPr>
      <w:proofErr w:type="spellStart"/>
      <w:r w:rsidRPr="003548F4">
        <w:rPr>
          <w:rFonts w:ascii="Times New Roman" w:hAnsi="Times New Roman" w:cs="Times New Roman"/>
          <w:b/>
          <w:bCs/>
        </w:rPr>
        <w:t>РЦКГВГиВИЧ</w:t>
      </w:r>
      <w:proofErr w:type="spellEnd"/>
      <w:r w:rsidRPr="003548F4">
        <w:rPr>
          <w:rFonts w:ascii="Times New Roman" w:hAnsi="Times New Roman" w:cs="Times New Roman"/>
          <w:b/>
          <w:bCs/>
        </w:rPr>
        <w:t xml:space="preserve"> / региональным </w:t>
      </w:r>
      <w:proofErr w:type="spellStart"/>
      <w:r w:rsidRPr="003548F4">
        <w:rPr>
          <w:rFonts w:ascii="Times New Roman" w:hAnsi="Times New Roman" w:cs="Times New Roman"/>
          <w:b/>
          <w:bCs/>
        </w:rPr>
        <w:t>ЦКГВГиВИЧ</w:t>
      </w:r>
      <w:proofErr w:type="spellEnd"/>
      <w:r w:rsidRPr="003548F4">
        <w:rPr>
          <w:rFonts w:ascii="Times New Roman" w:hAnsi="Times New Roman" w:cs="Times New Roman"/>
        </w:rPr>
        <w:t xml:space="preserve"> проводить ежеквартальный или раз в полугодие анализ числа потерянных ЛЖВ с указанием персональных причин потери; предпринятых мер по удержанию, включая реагирование на побочные реакции на </w:t>
      </w:r>
      <w:r w:rsidR="00125AF3">
        <w:rPr>
          <w:rFonts w:ascii="Times New Roman" w:hAnsi="Times New Roman" w:cs="Times New Roman"/>
        </w:rPr>
        <w:t>АРТ</w:t>
      </w:r>
      <w:r w:rsidRPr="003548F4">
        <w:rPr>
          <w:rFonts w:ascii="Times New Roman" w:hAnsi="Times New Roman" w:cs="Times New Roman"/>
        </w:rPr>
        <w:t xml:space="preserve">.  </w:t>
      </w:r>
    </w:p>
    <w:p w14:paraId="2989E916" w14:textId="3ABA7A2D" w:rsidR="00D23487" w:rsidRPr="003548F4" w:rsidRDefault="00D23487" w:rsidP="00D23487">
      <w:pPr>
        <w:pStyle w:val="a3"/>
        <w:numPr>
          <w:ilvl w:val="0"/>
          <w:numId w:val="45"/>
        </w:numPr>
        <w:rPr>
          <w:rFonts w:ascii="Times New Roman" w:hAnsi="Times New Roman" w:cs="Times New Roman"/>
        </w:rPr>
      </w:pPr>
      <w:r w:rsidRPr="003548F4">
        <w:rPr>
          <w:rFonts w:ascii="Times New Roman" w:hAnsi="Times New Roman" w:cs="Times New Roman"/>
          <w:b/>
          <w:bCs/>
          <w:color w:val="000000"/>
          <w:kern w:val="0"/>
        </w:rPr>
        <w:t>ДКП.</w:t>
      </w:r>
      <w:r w:rsidRPr="003548F4">
        <w:rPr>
          <w:rFonts w:ascii="Times New Roman" w:hAnsi="Times New Roman" w:cs="Times New Roman"/>
          <w:color w:val="000000"/>
          <w:kern w:val="0"/>
        </w:rPr>
        <w:t xml:space="preserve"> По оценке достижения индикаторов</w:t>
      </w:r>
      <w:r w:rsidR="00125AF3">
        <w:rPr>
          <w:rFonts w:ascii="Times New Roman" w:hAnsi="Times New Roman" w:cs="Times New Roman"/>
          <w:color w:val="000000"/>
          <w:kern w:val="0"/>
        </w:rPr>
        <w:t xml:space="preserve"> гранта ГФ</w:t>
      </w:r>
      <w:r w:rsidRPr="003548F4">
        <w:rPr>
          <w:rFonts w:ascii="Times New Roman" w:hAnsi="Times New Roman" w:cs="Times New Roman"/>
          <w:color w:val="000000"/>
          <w:kern w:val="0"/>
        </w:rPr>
        <w:t>, самый низкий охват услугами – ниже 30% наблюдался п</w:t>
      </w:r>
      <w:r w:rsidR="00125AF3">
        <w:rPr>
          <w:rFonts w:ascii="Times New Roman" w:hAnsi="Times New Roman" w:cs="Times New Roman"/>
          <w:color w:val="000000"/>
          <w:kern w:val="0"/>
        </w:rPr>
        <w:t>о</w:t>
      </w:r>
      <w:r w:rsidRPr="003548F4">
        <w:rPr>
          <w:rFonts w:ascii="Times New Roman" w:hAnsi="Times New Roman" w:cs="Times New Roman"/>
          <w:color w:val="000000"/>
          <w:kern w:val="0"/>
        </w:rPr>
        <w:t xml:space="preserve"> охват</w:t>
      </w:r>
      <w:r w:rsidR="00125AF3">
        <w:rPr>
          <w:rFonts w:ascii="Times New Roman" w:hAnsi="Times New Roman" w:cs="Times New Roman"/>
          <w:color w:val="000000"/>
          <w:kern w:val="0"/>
        </w:rPr>
        <w:t>у</w:t>
      </w:r>
      <w:r w:rsidRPr="003548F4">
        <w:rPr>
          <w:rFonts w:ascii="Times New Roman" w:hAnsi="Times New Roman" w:cs="Times New Roman"/>
          <w:color w:val="000000"/>
          <w:kern w:val="0"/>
        </w:rPr>
        <w:t xml:space="preserve"> ДКП. Он отстает, как в количественном, так и в качественном отношении – то есть при малом охвате ДКП, используется преимущественно ситуационный метод использования.</w:t>
      </w:r>
      <w:r>
        <w:rPr>
          <w:rFonts w:ascii="Times New Roman" w:hAnsi="Times New Roman" w:cs="Times New Roman"/>
          <w:color w:val="000000"/>
        </w:rPr>
        <w:t xml:space="preserve"> Если </w:t>
      </w:r>
      <w:proofErr w:type="spellStart"/>
      <w:r>
        <w:rPr>
          <w:rFonts w:ascii="Times New Roman" w:hAnsi="Times New Roman" w:cs="Times New Roman"/>
          <w:color w:val="000000"/>
        </w:rPr>
        <w:t>дискордантные</w:t>
      </w:r>
      <w:proofErr w:type="spellEnd"/>
      <w:r>
        <w:rPr>
          <w:rFonts w:ascii="Times New Roman" w:hAnsi="Times New Roman" w:cs="Times New Roman"/>
          <w:color w:val="000000"/>
        </w:rPr>
        <w:t xml:space="preserve"> пары используют ДКП более продолжительно, то представители КГН – в основном однократное вхождение в программу.</w:t>
      </w:r>
      <w:r w:rsidRPr="003548F4">
        <w:rPr>
          <w:rFonts w:ascii="Times New Roman" w:hAnsi="Times New Roman" w:cs="Times New Roman"/>
          <w:color w:val="000000"/>
          <w:kern w:val="0"/>
        </w:rPr>
        <w:t xml:space="preserve"> Также не удалось обеспечить удержания на ДКП клиентов МСМ, которые лишь однократно пользовались этой услугой. Одним из существенных препятствий, по мнению медицинских работников и сотрудников НПО, являлась необходимость </w:t>
      </w:r>
      <w:r w:rsidRPr="003548F4">
        <w:rPr>
          <w:rFonts w:ascii="Times New Roman" w:hAnsi="Times New Roman" w:cs="Times New Roman"/>
          <w:color w:val="000000"/>
          <w:kern w:val="0"/>
        </w:rPr>
        <w:lastRenderedPageBreak/>
        <w:t xml:space="preserve">официальной регистрации и регулярного наблюдения в </w:t>
      </w:r>
      <w:proofErr w:type="spellStart"/>
      <w:r w:rsidRPr="003548F4">
        <w:rPr>
          <w:rFonts w:ascii="Times New Roman" w:hAnsi="Times New Roman" w:cs="Times New Roman"/>
          <w:color w:val="000000"/>
          <w:kern w:val="0"/>
        </w:rPr>
        <w:t>ЦКГВГиВИЧ</w:t>
      </w:r>
      <w:proofErr w:type="spellEnd"/>
      <w:r w:rsidRPr="003548F4">
        <w:rPr>
          <w:rFonts w:ascii="Times New Roman" w:hAnsi="Times New Roman" w:cs="Times New Roman"/>
          <w:color w:val="000000"/>
          <w:kern w:val="0"/>
        </w:rPr>
        <w:t xml:space="preserve">. </w:t>
      </w:r>
      <w:r w:rsidR="00125AF3">
        <w:rPr>
          <w:rFonts w:ascii="Times New Roman" w:hAnsi="Times New Roman" w:cs="Times New Roman"/>
          <w:color w:val="000000"/>
          <w:kern w:val="0"/>
        </w:rPr>
        <w:t>С</w:t>
      </w:r>
      <w:r w:rsidRPr="003548F4">
        <w:rPr>
          <w:rFonts w:ascii="Times New Roman" w:hAnsi="Times New Roman" w:cs="Times New Roman"/>
          <w:color w:val="000000"/>
          <w:kern w:val="0"/>
        </w:rPr>
        <w:t xml:space="preserve">трах разглашения конфиденциальной информации и официальной регистрации превышал профилактическую значимость данного метода для клиентов. Решение вопроса возможно лишь при снижении порога доступности к данной услуге, что возможно только на передачу ее на уровень сообщества и учета клиентов по УИК. Расширение охвата ДКП для более широкого круга групп населения (не только МСМ). Создание когорты участников программы для длительного наблюдения с возможностью мотивирования клиентов. Использование результатов наблюдения для мотивирования разных групп населения, включая молодежь, мигрантов, жертв семейного насилия и др. </w:t>
      </w:r>
    </w:p>
    <w:p w14:paraId="2ABFB960" w14:textId="77777777" w:rsidR="00D23487" w:rsidRPr="003548F4" w:rsidRDefault="00D23487" w:rsidP="00D23487">
      <w:pPr>
        <w:pStyle w:val="a3"/>
        <w:rPr>
          <w:rFonts w:ascii="Times New Roman" w:hAnsi="Times New Roman" w:cs="Times New Roman"/>
          <w:color w:val="000000"/>
          <w:kern w:val="0"/>
        </w:rPr>
      </w:pPr>
      <w:r w:rsidRPr="003548F4">
        <w:rPr>
          <w:rFonts w:ascii="Times New Roman" w:hAnsi="Times New Roman" w:cs="Times New Roman"/>
          <w:b/>
          <w:bCs/>
          <w:color w:val="000000"/>
          <w:kern w:val="0"/>
          <w:u w:val="single"/>
        </w:rPr>
        <w:t>Рекомендации:</w:t>
      </w:r>
      <w:r w:rsidRPr="003548F4">
        <w:rPr>
          <w:rFonts w:ascii="Times New Roman" w:hAnsi="Times New Roman" w:cs="Times New Roman"/>
          <w:color w:val="000000"/>
          <w:kern w:val="0"/>
        </w:rPr>
        <w:t xml:space="preserve"> </w:t>
      </w:r>
    </w:p>
    <w:p w14:paraId="18375D30" w14:textId="77777777" w:rsidR="00D23487" w:rsidRPr="003548F4" w:rsidRDefault="00D23487" w:rsidP="00D23487">
      <w:pPr>
        <w:pStyle w:val="a3"/>
        <w:numPr>
          <w:ilvl w:val="0"/>
          <w:numId w:val="46"/>
        </w:numPr>
        <w:rPr>
          <w:rFonts w:ascii="Times New Roman" w:hAnsi="Times New Roman" w:cs="Times New Roman"/>
          <w:color w:val="000000"/>
          <w:kern w:val="0"/>
        </w:rPr>
      </w:pPr>
      <w:r w:rsidRPr="003548F4">
        <w:rPr>
          <w:rFonts w:ascii="Times New Roman" w:hAnsi="Times New Roman" w:cs="Times New Roman"/>
          <w:b/>
          <w:bCs/>
          <w:color w:val="000000"/>
          <w:kern w:val="0"/>
        </w:rPr>
        <w:t xml:space="preserve">МЗ КР и </w:t>
      </w:r>
      <w:proofErr w:type="spellStart"/>
      <w:r w:rsidRPr="003548F4">
        <w:rPr>
          <w:rFonts w:ascii="Times New Roman" w:hAnsi="Times New Roman" w:cs="Times New Roman"/>
          <w:b/>
          <w:bCs/>
          <w:color w:val="000000"/>
          <w:kern w:val="0"/>
        </w:rPr>
        <w:t>РЦКГВГиВИЧ</w:t>
      </w:r>
      <w:proofErr w:type="spellEnd"/>
      <w:r w:rsidRPr="003548F4">
        <w:rPr>
          <w:rFonts w:ascii="Times New Roman" w:hAnsi="Times New Roman" w:cs="Times New Roman"/>
          <w:color w:val="000000"/>
          <w:kern w:val="0"/>
        </w:rPr>
        <w:t xml:space="preserve"> пересмотреть подходы к официальной регистрации клиентов ДКП для ключевых групп населения с передачей услуги на уровень сообщества с регистрацией по УИК. Выделить средства на отработку ДКП по новой модели в рамках финансирования по системе ГСЗ в среднесрочном периоде (</w:t>
      </w:r>
      <w:proofErr w:type="gramStart"/>
      <w:r w:rsidRPr="003548F4">
        <w:rPr>
          <w:rFonts w:ascii="Times New Roman" w:hAnsi="Times New Roman" w:cs="Times New Roman"/>
          <w:color w:val="000000"/>
          <w:kern w:val="0"/>
        </w:rPr>
        <w:t>2-3</w:t>
      </w:r>
      <w:proofErr w:type="gramEnd"/>
      <w:r w:rsidRPr="003548F4">
        <w:rPr>
          <w:rFonts w:ascii="Times New Roman" w:hAnsi="Times New Roman" w:cs="Times New Roman"/>
          <w:color w:val="000000"/>
          <w:kern w:val="0"/>
        </w:rPr>
        <w:t xml:space="preserve"> года).</w:t>
      </w:r>
    </w:p>
    <w:p w14:paraId="1EFEAE97" w14:textId="77777777" w:rsidR="00D23487" w:rsidRPr="003548F4" w:rsidRDefault="00D23487" w:rsidP="00D23487">
      <w:pPr>
        <w:pStyle w:val="a3"/>
        <w:numPr>
          <w:ilvl w:val="0"/>
          <w:numId w:val="46"/>
        </w:numPr>
        <w:rPr>
          <w:rFonts w:ascii="Times New Roman" w:hAnsi="Times New Roman" w:cs="Times New Roman"/>
          <w:color w:val="000000"/>
          <w:kern w:val="0"/>
        </w:rPr>
      </w:pPr>
      <w:r w:rsidRPr="003548F4">
        <w:rPr>
          <w:rFonts w:ascii="Times New Roman" w:hAnsi="Times New Roman" w:cs="Times New Roman"/>
          <w:b/>
          <w:bCs/>
          <w:color w:val="000000"/>
          <w:kern w:val="0"/>
        </w:rPr>
        <w:t xml:space="preserve">ОР </w:t>
      </w:r>
      <w:r w:rsidRPr="003548F4">
        <w:rPr>
          <w:rFonts w:ascii="Times New Roman" w:hAnsi="Times New Roman" w:cs="Times New Roman"/>
          <w:color w:val="000000"/>
          <w:kern w:val="0"/>
        </w:rPr>
        <w:t>совместно с партнерами пересмотреть индикатор по охвату ДКП и оценивать его не только среди МСМ, а в целом для ключевых групп, контактных лиц и населения КР. Через субконтракты про</w:t>
      </w:r>
      <w:r w:rsidRPr="003548F4">
        <w:rPr>
          <w:rFonts w:ascii="Times New Roman" w:hAnsi="Times New Roman" w:cs="Times New Roman"/>
          <w:color w:val="000000"/>
        </w:rPr>
        <w:t>должить</w:t>
      </w:r>
      <w:r w:rsidRPr="003548F4">
        <w:rPr>
          <w:rFonts w:ascii="Times New Roman" w:hAnsi="Times New Roman" w:cs="Times New Roman"/>
          <w:color w:val="000000"/>
          <w:kern w:val="0"/>
        </w:rPr>
        <w:t xml:space="preserve"> информационную работу с населением и ключевыми группами по продвижению ДКП.  </w:t>
      </w:r>
    </w:p>
    <w:p w14:paraId="2B7C9A84" w14:textId="77777777" w:rsidR="00D23487" w:rsidRPr="003548F4" w:rsidRDefault="00D23487" w:rsidP="00D23487">
      <w:pPr>
        <w:pStyle w:val="a3"/>
        <w:numPr>
          <w:ilvl w:val="0"/>
          <w:numId w:val="45"/>
        </w:numPr>
        <w:rPr>
          <w:rFonts w:ascii="Times New Roman" w:hAnsi="Times New Roman" w:cs="Times New Roman"/>
        </w:rPr>
      </w:pPr>
      <w:r w:rsidRPr="003548F4">
        <w:rPr>
          <w:rFonts w:ascii="Times New Roman" w:hAnsi="Times New Roman" w:cs="Times New Roman"/>
          <w:b/>
          <w:bCs/>
          <w:color w:val="000000"/>
          <w:kern w:val="0"/>
        </w:rPr>
        <w:t>Охват услугами СР и МСМ.</w:t>
      </w:r>
      <w:r w:rsidRPr="003548F4">
        <w:rPr>
          <w:rFonts w:ascii="Times New Roman" w:hAnsi="Times New Roman" w:cs="Times New Roman"/>
          <w:color w:val="000000"/>
          <w:kern w:val="0"/>
        </w:rPr>
        <w:t xml:space="preserve"> В связи с изменением законодательства представители этих групп отказываются от услуг профилактики. Это связано не только с большей закрытостью этих групп, но и предвзятому отношению к презервативу (то есть наличие презерватива рассматривается как косвенное свидетельство оказания сексуальных услуг). </w:t>
      </w:r>
    </w:p>
    <w:p w14:paraId="6640949D" w14:textId="77777777" w:rsidR="00D23487" w:rsidRPr="003548F4" w:rsidRDefault="00D23487" w:rsidP="00D23487">
      <w:pPr>
        <w:pStyle w:val="a3"/>
        <w:rPr>
          <w:rFonts w:ascii="Times New Roman" w:hAnsi="Times New Roman" w:cs="Times New Roman"/>
          <w:color w:val="000000"/>
          <w:kern w:val="0"/>
        </w:rPr>
      </w:pPr>
      <w:r w:rsidRPr="003548F4">
        <w:rPr>
          <w:rFonts w:ascii="Times New Roman" w:hAnsi="Times New Roman" w:cs="Times New Roman"/>
          <w:b/>
          <w:bCs/>
          <w:color w:val="000000"/>
          <w:kern w:val="0"/>
          <w:u w:val="single"/>
        </w:rPr>
        <w:t>Рекомендации:</w:t>
      </w:r>
      <w:r w:rsidRPr="003548F4">
        <w:rPr>
          <w:rFonts w:ascii="Times New Roman" w:hAnsi="Times New Roman" w:cs="Times New Roman"/>
          <w:color w:val="000000"/>
          <w:kern w:val="0"/>
        </w:rPr>
        <w:t xml:space="preserve"> </w:t>
      </w:r>
      <w:r w:rsidRPr="003548F4">
        <w:rPr>
          <w:rFonts w:ascii="Times New Roman" w:hAnsi="Times New Roman" w:cs="Times New Roman"/>
          <w:b/>
          <w:bCs/>
          <w:color w:val="000000"/>
          <w:kern w:val="0"/>
          <w:u w:val="single"/>
        </w:rPr>
        <w:t xml:space="preserve"> </w:t>
      </w:r>
    </w:p>
    <w:p w14:paraId="569242FF" w14:textId="6D8E1E79" w:rsidR="00D23487" w:rsidRPr="003548F4" w:rsidRDefault="00D23487" w:rsidP="00D23487">
      <w:pPr>
        <w:pStyle w:val="a3"/>
        <w:numPr>
          <w:ilvl w:val="0"/>
          <w:numId w:val="47"/>
        </w:numPr>
        <w:rPr>
          <w:rFonts w:ascii="Times New Roman" w:hAnsi="Times New Roman" w:cs="Times New Roman"/>
          <w:color w:val="000000"/>
          <w:kern w:val="0"/>
        </w:rPr>
      </w:pPr>
      <w:r w:rsidRPr="003548F4">
        <w:rPr>
          <w:rFonts w:ascii="Times New Roman" w:hAnsi="Times New Roman" w:cs="Times New Roman"/>
          <w:b/>
          <w:bCs/>
          <w:color w:val="000000"/>
          <w:kern w:val="0"/>
        </w:rPr>
        <w:t xml:space="preserve">ОР </w:t>
      </w:r>
      <w:r w:rsidRPr="003548F4">
        <w:rPr>
          <w:rFonts w:ascii="Times New Roman" w:hAnsi="Times New Roman" w:cs="Times New Roman"/>
          <w:color w:val="000000"/>
          <w:kern w:val="0"/>
        </w:rPr>
        <w:t xml:space="preserve">по согласованию с </w:t>
      </w:r>
      <w:proofErr w:type="spellStart"/>
      <w:r w:rsidRPr="003548F4">
        <w:rPr>
          <w:rFonts w:ascii="Times New Roman" w:hAnsi="Times New Roman" w:cs="Times New Roman"/>
          <w:color w:val="000000"/>
          <w:kern w:val="0"/>
        </w:rPr>
        <w:t>суб</w:t>
      </w:r>
      <w:proofErr w:type="spellEnd"/>
      <w:r w:rsidR="6E2F80BC" w:rsidRPr="003548F4">
        <w:rPr>
          <w:rFonts w:ascii="Times New Roman" w:hAnsi="Times New Roman" w:cs="Times New Roman"/>
          <w:color w:val="000000"/>
          <w:kern w:val="0"/>
        </w:rPr>
        <w:t>-</w:t>
      </w:r>
      <w:r w:rsidRPr="003548F4">
        <w:rPr>
          <w:rFonts w:ascii="Times New Roman" w:hAnsi="Times New Roman" w:cs="Times New Roman"/>
          <w:color w:val="000000"/>
          <w:kern w:val="0"/>
        </w:rPr>
        <w:t>реципиентами расширить программы для СР на женщин с повышенным риском инфицирования ВИЧ, котор</w:t>
      </w:r>
      <w:r w:rsidR="00B1201F">
        <w:rPr>
          <w:rFonts w:ascii="Times New Roman" w:hAnsi="Times New Roman" w:cs="Times New Roman"/>
          <w:color w:val="000000"/>
          <w:kern w:val="0"/>
        </w:rPr>
        <w:t>ы</w:t>
      </w:r>
      <w:r w:rsidRPr="003548F4">
        <w:rPr>
          <w:rFonts w:ascii="Times New Roman" w:hAnsi="Times New Roman" w:cs="Times New Roman"/>
          <w:color w:val="000000"/>
          <w:kern w:val="0"/>
        </w:rPr>
        <w:t>е буд</w:t>
      </w:r>
      <w:r w:rsidR="00B1201F">
        <w:rPr>
          <w:rFonts w:ascii="Times New Roman" w:hAnsi="Times New Roman" w:cs="Times New Roman"/>
          <w:color w:val="000000"/>
          <w:kern w:val="0"/>
        </w:rPr>
        <w:t>у</w:t>
      </w:r>
      <w:r w:rsidRPr="003548F4">
        <w:rPr>
          <w:rFonts w:ascii="Times New Roman" w:hAnsi="Times New Roman" w:cs="Times New Roman"/>
          <w:color w:val="000000"/>
          <w:kern w:val="0"/>
        </w:rPr>
        <w:t xml:space="preserve">т включать социально неустроенных женщин; жертв гендерного и семейного насилия; половых партнеров трудовых мигрантов и др. Программы для МСМ расширить на программы для молодых людей с повышенным риском инфицирования ВИЧ и ИППП, включая формирование более безопасного поведения, мотивирование на тестирование на ВИЧ и ДКП. </w:t>
      </w:r>
    </w:p>
    <w:p w14:paraId="4421030F" w14:textId="77777777" w:rsidR="00D23487" w:rsidRDefault="00D23487" w:rsidP="00D23487">
      <w:pPr>
        <w:pStyle w:val="a3"/>
        <w:numPr>
          <w:ilvl w:val="0"/>
          <w:numId w:val="47"/>
        </w:numPr>
        <w:rPr>
          <w:rFonts w:ascii="Times New Roman" w:hAnsi="Times New Roman" w:cs="Times New Roman"/>
          <w:color w:val="000000"/>
        </w:rPr>
      </w:pPr>
      <w:r w:rsidRPr="003548F4">
        <w:rPr>
          <w:rFonts w:ascii="Times New Roman" w:hAnsi="Times New Roman" w:cs="Times New Roman"/>
          <w:b/>
          <w:bCs/>
          <w:color w:val="000000"/>
        </w:rPr>
        <w:t>Комитету КСОЗ</w:t>
      </w:r>
      <w:r w:rsidRPr="003548F4">
        <w:rPr>
          <w:rFonts w:ascii="Times New Roman" w:hAnsi="Times New Roman" w:cs="Times New Roman"/>
          <w:color w:val="000000"/>
        </w:rPr>
        <w:t xml:space="preserve">, областным комитетам по ВИЧ и ТБ, </w:t>
      </w:r>
      <w:proofErr w:type="spellStart"/>
      <w:r w:rsidRPr="003548F4">
        <w:rPr>
          <w:rFonts w:ascii="Times New Roman" w:hAnsi="Times New Roman" w:cs="Times New Roman"/>
          <w:color w:val="000000"/>
          <w:kern w:val="0"/>
        </w:rPr>
        <w:t>РЦКГВГиВИЧ</w:t>
      </w:r>
      <w:proofErr w:type="spellEnd"/>
      <w:r w:rsidRPr="003548F4">
        <w:rPr>
          <w:rFonts w:ascii="Times New Roman" w:hAnsi="Times New Roman" w:cs="Times New Roman"/>
          <w:color w:val="000000"/>
          <w:kern w:val="0"/>
        </w:rPr>
        <w:t xml:space="preserve"> и региональных центров </w:t>
      </w:r>
      <w:proofErr w:type="spellStart"/>
      <w:r w:rsidRPr="003548F4">
        <w:rPr>
          <w:rFonts w:ascii="Times New Roman" w:hAnsi="Times New Roman" w:cs="Times New Roman"/>
          <w:color w:val="000000"/>
          <w:kern w:val="0"/>
        </w:rPr>
        <w:t>КГВГиВИЧ</w:t>
      </w:r>
      <w:proofErr w:type="spellEnd"/>
      <w:r w:rsidRPr="003548F4">
        <w:rPr>
          <w:rFonts w:ascii="Times New Roman" w:hAnsi="Times New Roman" w:cs="Times New Roman"/>
          <w:color w:val="000000"/>
          <w:kern w:val="0"/>
        </w:rPr>
        <w:t xml:space="preserve"> провести работу с сотрудниками ОВД для информирования о важности использования презервативов при любом половом контакте для всех сексуально-активных людей и не увязывать наличие презерватива с оказанием сексуальных услуг. </w:t>
      </w:r>
    </w:p>
    <w:p w14:paraId="0165E17F" w14:textId="77777777" w:rsidR="00B1201F" w:rsidRDefault="00D23487" w:rsidP="00B1201F">
      <w:pPr>
        <w:pStyle w:val="ad"/>
        <w:numPr>
          <w:ilvl w:val="0"/>
          <w:numId w:val="45"/>
        </w:numPr>
        <w:spacing w:before="0" w:beforeAutospacing="0" w:after="0" w:afterAutospacing="0"/>
        <w:textAlignment w:val="baseline"/>
        <w:rPr>
          <w:color w:val="000000"/>
        </w:rPr>
      </w:pPr>
      <w:r w:rsidRPr="00824CE8">
        <w:rPr>
          <w:b/>
          <w:bCs/>
          <w:color w:val="000000"/>
        </w:rPr>
        <w:t xml:space="preserve">Охват ЛУН программами ПТАО. </w:t>
      </w:r>
      <w:r>
        <w:rPr>
          <w:color w:val="000000"/>
        </w:rPr>
        <w:t xml:space="preserve">Достигнут значительный эффект по установлению коммуникации между клиентами и персоналом. Внедрены гибкие схемы предоставления метадона – то есть выдача до 5 дней стабильным клиентам. С 2025 года начато внедрение бупренорфина. Однако охват программами ПТАО остается малым. Из посещенных 4 пунктов ПТАО в трех количество клиентов составляло </w:t>
      </w:r>
      <w:proofErr w:type="gramStart"/>
      <w:r>
        <w:rPr>
          <w:color w:val="000000"/>
        </w:rPr>
        <w:t>7-10</w:t>
      </w:r>
      <w:proofErr w:type="gramEnd"/>
      <w:r>
        <w:rPr>
          <w:color w:val="000000"/>
        </w:rPr>
        <w:t xml:space="preserve"> человек. </w:t>
      </w:r>
    </w:p>
    <w:p w14:paraId="464CE57D" w14:textId="7DC4C927" w:rsidR="00D23487" w:rsidRDefault="00D23487" w:rsidP="00B1201F">
      <w:pPr>
        <w:pStyle w:val="ad"/>
        <w:spacing w:before="0" w:beforeAutospacing="0" w:after="0" w:afterAutospacing="0"/>
        <w:ind w:left="720"/>
        <w:textAlignment w:val="baseline"/>
        <w:rPr>
          <w:color w:val="000000"/>
        </w:rPr>
      </w:pPr>
      <w:r>
        <w:rPr>
          <w:color w:val="000000"/>
        </w:rPr>
        <w:t xml:space="preserve">Пункт ПТАО при Ошском областном </w:t>
      </w:r>
      <w:proofErr w:type="spellStart"/>
      <w:r>
        <w:rPr>
          <w:color w:val="000000"/>
        </w:rPr>
        <w:t>ЦКГВГиВИЧ</w:t>
      </w:r>
      <w:proofErr w:type="spellEnd"/>
      <w:r>
        <w:rPr>
          <w:color w:val="000000"/>
        </w:rPr>
        <w:t xml:space="preserve"> охватывает 78 человек (76%) от общего числа клиентов, среди них 28 человек являются ЛЖВ. </w:t>
      </w:r>
      <w:r w:rsidRPr="00B1201F">
        <w:rPr>
          <w:color w:val="000000"/>
        </w:rPr>
        <w:t>Из-за стигматизации и дискриминаци</w:t>
      </w:r>
      <w:r w:rsidR="00B1201F" w:rsidRPr="00B1201F">
        <w:rPr>
          <w:color w:val="000000"/>
        </w:rPr>
        <w:t>и</w:t>
      </w:r>
      <w:r w:rsidRPr="00B1201F">
        <w:rPr>
          <w:color w:val="000000"/>
        </w:rPr>
        <w:t xml:space="preserve"> по отношению к ЛЖВ-ЛУН, от жителей района поступили запросы в разные инстанции о необходимости закрыть пункт ПТАО из-за опасности для населения. Следует отметить, что данный пункт функционирует более 25 лет и, по сообщению руководителя Центра, не было ни единой жалобы на клиентов. Вызывает беспокойство, что закрытие пункта ПТАО несомненно </w:t>
      </w:r>
      <w:r w:rsidRPr="00B1201F">
        <w:rPr>
          <w:color w:val="000000"/>
        </w:rPr>
        <w:lastRenderedPageBreak/>
        <w:t xml:space="preserve">повлечет потерю клиентов. Кроме того, и само существование данного центра в данной локации вызывает опасения, поскольку он размещен в здании бывшего детского сада и обсуждается вопрос об изъятии этого здания с возможным строительством нового в планируемом едином медицинском городке (центре). </w:t>
      </w:r>
    </w:p>
    <w:p w14:paraId="6CAE78F5" w14:textId="7C63453D" w:rsidR="00B1201F" w:rsidRPr="00B1201F" w:rsidRDefault="00B1201F" w:rsidP="00B1201F">
      <w:pPr>
        <w:pStyle w:val="ad"/>
        <w:spacing w:before="0" w:beforeAutospacing="0" w:after="0" w:afterAutospacing="0"/>
        <w:ind w:left="720"/>
        <w:textAlignment w:val="baseline"/>
        <w:rPr>
          <w:color w:val="000000"/>
        </w:rPr>
      </w:pPr>
      <w:r>
        <w:rPr>
          <w:color w:val="000000"/>
        </w:rPr>
        <w:t xml:space="preserve">Приготовление раствора </w:t>
      </w:r>
      <w:proofErr w:type="spellStart"/>
      <w:r>
        <w:rPr>
          <w:color w:val="000000"/>
        </w:rPr>
        <w:t>метадогна</w:t>
      </w:r>
      <w:proofErr w:type="spellEnd"/>
      <w:r>
        <w:rPr>
          <w:color w:val="000000"/>
        </w:rPr>
        <w:t xml:space="preserve"> гидрохлорида производится на базе Ошского межобластного </w:t>
      </w:r>
      <w:proofErr w:type="spellStart"/>
      <w:r>
        <w:rPr>
          <w:color w:val="000000"/>
        </w:rPr>
        <w:t>ЦПЗиН</w:t>
      </w:r>
      <w:proofErr w:type="spellEnd"/>
      <w:r>
        <w:rPr>
          <w:color w:val="000000"/>
        </w:rPr>
        <w:t xml:space="preserve"> и еженедельно доставляется во все пункты ПТАО (общая дистанция свыше 300 км). </w:t>
      </w:r>
      <w:proofErr w:type="gramStart"/>
      <w:r>
        <w:rPr>
          <w:color w:val="000000"/>
        </w:rPr>
        <w:t>При малом количестве клиентов,</w:t>
      </w:r>
      <w:proofErr w:type="gramEnd"/>
      <w:r>
        <w:rPr>
          <w:color w:val="000000"/>
        </w:rPr>
        <w:t xml:space="preserve"> это составляет значительную долю расходов на транспортировку препарата.</w:t>
      </w:r>
    </w:p>
    <w:p w14:paraId="0F0CBBEA" w14:textId="77777777" w:rsidR="00D23487" w:rsidRPr="003548F4" w:rsidRDefault="00D23487" w:rsidP="00D23487">
      <w:pPr>
        <w:pStyle w:val="a3"/>
        <w:rPr>
          <w:rFonts w:ascii="Times New Roman" w:hAnsi="Times New Roman" w:cs="Times New Roman"/>
          <w:color w:val="000000"/>
          <w:kern w:val="0"/>
        </w:rPr>
      </w:pPr>
      <w:r w:rsidRPr="003548F4">
        <w:rPr>
          <w:rFonts w:ascii="Times New Roman" w:hAnsi="Times New Roman" w:cs="Times New Roman"/>
          <w:b/>
          <w:bCs/>
          <w:color w:val="000000"/>
          <w:kern w:val="0"/>
          <w:u w:val="single"/>
        </w:rPr>
        <w:t>Рекомендации:</w:t>
      </w:r>
      <w:r w:rsidRPr="003548F4">
        <w:rPr>
          <w:rFonts w:ascii="Times New Roman" w:hAnsi="Times New Roman" w:cs="Times New Roman"/>
          <w:color w:val="000000"/>
          <w:kern w:val="0"/>
        </w:rPr>
        <w:t xml:space="preserve"> </w:t>
      </w:r>
      <w:r w:rsidRPr="003548F4">
        <w:rPr>
          <w:rFonts w:ascii="Times New Roman" w:hAnsi="Times New Roman" w:cs="Times New Roman"/>
          <w:b/>
          <w:bCs/>
          <w:color w:val="000000"/>
          <w:kern w:val="0"/>
          <w:u w:val="single"/>
        </w:rPr>
        <w:t xml:space="preserve"> </w:t>
      </w:r>
    </w:p>
    <w:p w14:paraId="7691A8C4" w14:textId="77777777" w:rsidR="00D23487" w:rsidRDefault="00D23487" w:rsidP="00D23487">
      <w:pPr>
        <w:pStyle w:val="ad"/>
        <w:numPr>
          <w:ilvl w:val="0"/>
          <w:numId w:val="50"/>
        </w:numPr>
        <w:spacing w:before="0" w:beforeAutospacing="0" w:after="0" w:afterAutospacing="0"/>
        <w:textAlignment w:val="baseline"/>
        <w:rPr>
          <w:color w:val="000000"/>
        </w:rPr>
      </w:pPr>
      <w:r w:rsidRPr="00824CE8">
        <w:rPr>
          <w:b/>
          <w:bCs/>
          <w:color w:val="000000"/>
        </w:rPr>
        <w:t xml:space="preserve">Комитет КСОЗ по ВИЧ и ТБ; МЗ; Ошский областной координационный комитет; Мэрия г. Ош; </w:t>
      </w:r>
      <w:proofErr w:type="spellStart"/>
      <w:r w:rsidRPr="00824CE8">
        <w:rPr>
          <w:b/>
          <w:bCs/>
          <w:color w:val="000000"/>
        </w:rPr>
        <w:t>РЦКГВГиВИЧ</w:t>
      </w:r>
      <w:proofErr w:type="spellEnd"/>
      <w:r w:rsidRPr="00824CE8">
        <w:rPr>
          <w:b/>
          <w:bCs/>
          <w:color w:val="000000"/>
        </w:rPr>
        <w:t xml:space="preserve">; </w:t>
      </w:r>
      <w:proofErr w:type="spellStart"/>
      <w:r w:rsidRPr="00824CE8">
        <w:rPr>
          <w:b/>
          <w:bCs/>
          <w:color w:val="000000"/>
        </w:rPr>
        <w:t>ООЦКГВГиВИЧ</w:t>
      </w:r>
      <w:proofErr w:type="spellEnd"/>
      <w:r w:rsidRPr="00824CE8">
        <w:rPr>
          <w:color w:val="000000"/>
        </w:rPr>
        <w:t xml:space="preserve"> </w:t>
      </w:r>
      <w:r w:rsidRPr="0038076D">
        <w:rPr>
          <w:color w:val="000000"/>
        </w:rPr>
        <w:t xml:space="preserve">обсудить </w:t>
      </w:r>
      <w:r>
        <w:rPr>
          <w:color w:val="000000"/>
        </w:rPr>
        <w:t xml:space="preserve">вопрос о сохранении Ошского областного </w:t>
      </w:r>
      <w:proofErr w:type="spellStart"/>
      <w:r>
        <w:rPr>
          <w:color w:val="000000"/>
        </w:rPr>
        <w:t>ЦКГВГиВИЧ</w:t>
      </w:r>
      <w:proofErr w:type="spellEnd"/>
      <w:r>
        <w:rPr>
          <w:color w:val="000000"/>
        </w:rPr>
        <w:t xml:space="preserve"> И пункта ПТАО, поскольку это может снизить </w:t>
      </w:r>
      <w:r w:rsidRPr="0038076D">
        <w:rPr>
          <w:color w:val="000000"/>
        </w:rPr>
        <w:t>эффективно</w:t>
      </w:r>
      <w:r>
        <w:rPr>
          <w:color w:val="000000"/>
        </w:rPr>
        <w:t>сть</w:t>
      </w:r>
      <w:r w:rsidRPr="0038076D">
        <w:rPr>
          <w:color w:val="000000"/>
        </w:rPr>
        <w:t xml:space="preserve"> </w:t>
      </w:r>
      <w:r>
        <w:rPr>
          <w:color w:val="000000"/>
        </w:rPr>
        <w:t>мероприятий</w:t>
      </w:r>
      <w:r w:rsidRPr="0038076D">
        <w:rPr>
          <w:color w:val="000000"/>
        </w:rPr>
        <w:t xml:space="preserve"> по ликвидации эпидемии ВИЧ-инфекции</w:t>
      </w:r>
      <w:r>
        <w:rPr>
          <w:color w:val="000000"/>
        </w:rPr>
        <w:t xml:space="preserve">. Возможно, следует </w:t>
      </w:r>
      <w:r w:rsidRPr="0038076D">
        <w:rPr>
          <w:color w:val="000000"/>
        </w:rPr>
        <w:t xml:space="preserve">отложить </w:t>
      </w:r>
      <w:r>
        <w:rPr>
          <w:color w:val="000000"/>
        </w:rPr>
        <w:t xml:space="preserve">решение данного вопроса </w:t>
      </w:r>
      <w:r w:rsidRPr="0038076D">
        <w:rPr>
          <w:color w:val="000000"/>
        </w:rPr>
        <w:t xml:space="preserve">до </w:t>
      </w:r>
      <w:r>
        <w:rPr>
          <w:color w:val="000000"/>
        </w:rPr>
        <w:t xml:space="preserve">окончания реализации Стратегии устойчивого развития КР </w:t>
      </w:r>
      <w:r w:rsidRPr="0038076D">
        <w:rPr>
          <w:color w:val="000000"/>
        </w:rPr>
        <w:t>(до 2030 года).</w:t>
      </w:r>
    </w:p>
    <w:p w14:paraId="4D046036" w14:textId="77777777" w:rsidR="00D23487" w:rsidRDefault="00D23487" w:rsidP="00D23487">
      <w:pPr>
        <w:pStyle w:val="ad"/>
        <w:numPr>
          <w:ilvl w:val="0"/>
          <w:numId w:val="50"/>
        </w:numPr>
        <w:spacing w:before="0" w:beforeAutospacing="0" w:after="0" w:afterAutospacing="0"/>
        <w:textAlignment w:val="baseline"/>
        <w:rPr>
          <w:color w:val="000000"/>
        </w:rPr>
      </w:pPr>
      <w:r w:rsidRPr="00824CE8">
        <w:rPr>
          <w:b/>
          <w:bCs/>
          <w:color w:val="000000"/>
        </w:rPr>
        <w:t xml:space="preserve">ОР совместно с </w:t>
      </w:r>
      <w:proofErr w:type="spellStart"/>
      <w:r w:rsidRPr="00824CE8">
        <w:rPr>
          <w:b/>
          <w:bCs/>
          <w:color w:val="000000"/>
        </w:rPr>
        <w:t>РЦПЗиН</w:t>
      </w:r>
      <w:proofErr w:type="spellEnd"/>
      <w:r w:rsidRPr="00824CE8">
        <w:rPr>
          <w:color w:val="000000"/>
        </w:rPr>
        <w:t xml:space="preserve"> обсудить и решить вопрос о закупке таблетированной формы препарата метадона для сокращения затрат на транспортировку и для удобства </w:t>
      </w:r>
      <w:r>
        <w:rPr>
          <w:color w:val="000000"/>
        </w:rPr>
        <w:t>персонала и клиентов.</w:t>
      </w:r>
    </w:p>
    <w:p w14:paraId="3BEBDEF2" w14:textId="07642721" w:rsidR="00D23487" w:rsidRPr="00824CE8" w:rsidRDefault="00D23487" w:rsidP="00D23487">
      <w:pPr>
        <w:pStyle w:val="ad"/>
        <w:numPr>
          <w:ilvl w:val="0"/>
          <w:numId w:val="50"/>
        </w:numPr>
        <w:spacing w:before="0" w:beforeAutospacing="0" w:after="0" w:afterAutospacing="0"/>
        <w:textAlignment w:val="baseline"/>
        <w:rPr>
          <w:lang w:eastAsia="en-US"/>
        </w:rPr>
      </w:pPr>
      <w:r w:rsidRPr="00824CE8">
        <w:rPr>
          <w:color w:val="000000"/>
        </w:rPr>
        <w:t>Установить биотуалет для клиентов</w:t>
      </w:r>
      <w:r>
        <w:rPr>
          <w:lang w:eastAsia="en-US"/>
        </w:rPr>
        <w:t xml:space="preserve"> пункта ПТАО при Ошском межобластном </w:t>
      </w:r>
      <w:proofErr w:type="spellStart"/>
      <w:r>
        <w:rPr>
          <w:lang w:eastAsia="en-US"/>
        </w:rPr>
        <w:t>ЦПЗиН</w:t>
      </w:r>
      <w:proofErr w:type="spellEnd"/>
      <w:r>
        <w:rPr>
          <w:lang w:eastAsia="en-US"/>
        </w:rPr>
        <w:t>.</w:t>
      </w:r>
    </w:p>
    <w:p w14:paraId="62D4AFE5" w14:textId="77777777" w:rsidR="00D23487" w:rsidRPr="0038076D" w:rsidRDefault="00D23487" w:rsidP="00D23487">
      <w:pPr>
        <w:pStyle w:val="ad"/>
        <w:numPr>
          <w:ilvl w:val="0"/>
          <w:numId w:val="45"/>
        </w:numPr>
        <w:spacing w:before="0" w:beforeAutospacing="0" w:after="0" w:afterAutospacing="0"/>
        <w:textAlignment w:val="baseline"/>
        <w:rPr>
          <w:color w:val="000000"/>
        </w:rPr>
      </w:pPr>
      <w:r w:rsidRPr="00C20FCA">
        <w:rPr>
          <w:b/>
          <w:bCs/>
          <w:color w:val="000000"/>
        </w:rPr>
        <w:t>Исполнение гранта</w:t>
      </w:r>
      <w:r w:rsidRPr="0038076D">
        <w:rPr>
          <w:color w:val="000000"/>
        </w:rPr>
        <w:t xml:space="preserve"> Глобального фонда </w:t>
      </w:r>
      <w:r>
        <w:rPr>
          <w:color w:val="000000"/>
        </w:rPr>
        <w:t>осуществл</w:t>
      </w:r>
      <w:r w:rsidRPr="0038076D">
        <w:rPr>
          <w:color w:val="000000"/>
        </w:rPr>
        <w:t xml:space="preserve">яется в соответствии со страновой заявкой </w:t>
      </w:r>
      <w:r>
        <w:rPr>
          <w:color w:val="000000"/>
        </w:rPr>
        <w:t>по</w:t>
      </w:r>
      <w:r w:rsidRPr="0038076D">
        <w:rPr>
          <w:color w:val="000000"/>
        </w:rPr>
        <w:t xml:space="preserve"> страновым индикаторам (результата) и </w:t>
      </w:r>
      <w:r>
        <w:rPr>
          <w:color w:val="000000"/>
        </w:rPr>
        <w:t xml:space="preserve">по программным </w:t>
      </w:r>
      <w:r w:rsidRPr="0038076D">
        <w:rPr>
          <w:color w:val="000000"/>
        </w:rPr>
        <w:t>индикаторам</w:t>
      </w:r>
      <w:r>
        <w:rPr>
          <w:color w:val="000000"/>
        </w:rPr>
        <w:t>,</w:t>
      </w:r>
      <w:r w:rsidRPr="0038076D">
        <w:rPr>
          <w:color w:val="000000"/>
        </w:rPr>
        <w:t xml:space="preserve"> установленн</w:t>
      </w:r>
      <w:r>
        <w:rPr>
          <w:color w:val="000000"/>
        </w:rPr>
        <w:t>ым по согласованию с</w:t>
      </w:r>
      <w:r w:rsidRPr="0038076D">
        <w:rPr>
          <w:color w:val="000000"/>
        </w:rPr>
        <w:t xml:space="preserve"> заказчиком. Прогресс в выполнении гранта, продвижении мер профилактики и лечения имеется, но уже на данном этапе следует обратить внимание на риски, связанные с </w:t>
      </w:r>
      <w:r>
        <w:rPr>
          <w:color w:val="000000"/>
        </w:rPr>
        <w:t>достиж</w:t>
      </w:r>
      <w:r w:rsidRPr="0038076D">
        <w:rPr>
          <w:color w:val="000000"/>
        </w:rPr>
        <w:t>ением заявленных ожиданий с возможным пересмотром индикаторов по согласования с Секретариатом ГФ.</w:t>
      </w:r>
    </w:p>
    <w:p w14:paraId="146CD70F" w14:textId="77777777" w:rsidR="00D23487" w:rsidRPr="00C20FCA" w:rsidRDefault="00D23487" w:rsidP="00D23487">
      <w:pPr>
        <w:pStyle w:val="ad"/>
        <w:spacing w:before="0" w:beforeAutospacing="0" w:after="0" w:afterAutospacing="0"/>
        <w:ind w:left="720"/>
        <w:textAlignment w:val="baseline"/>
        <w:rPr>
          <w:color w:val="000000"/>
        </w:rPr>
      </w:pPr>
      <w:r w:rsidRPr="00C20FCA">
        <w:rPr>
          <w:color w:val="000000"/>
          <w:u w:val="single"/>
        </w:rPr>
        <w:t>Исполнители:</w:t>
      </w:r>
      <w:r w:rsidRPr="00C20FCA">
        <w:rPr>
          <w:color w:val="000000"/>
        </w:rPr>
        <w:t xml:space="preserve"> Комитет КСОЗ по ВИЧ и ТБ; ЦРЗ; </w:t>
      </w:r>
      <w:proofErr w:type="spellStart"/>
      <w:r w:rsidRPr="00C20FCA">
        <w:rPr>
          <w:color w:val="000000"/>
        </w:rPr>
        <w:t>РЦКГВГиВИЧ</w:t>
      </w:r>
      <w:proofErr w:type="spellEnd"/>
      <w:r w:rsidRPr="00C20FCA">
        <w:rPr>
          <w:color w:val="000000"/>
        </w:rPr>
        <w:t>; ПРООН/ГФ.</w:t>
      </w:r>
    </w:p>
    <w:p w14:paraId="2E831F62" w14:textId="680B6489" w:rsidR="00D23487" w:rsidRPr="00C20FCA" w:rsidRDefault="00D23487" w:rsidP="232B5EF0">
      <w:pPr>
        <w:pStyle w:val="ad"/>
        <w:numPr>
          <w:ilvl w:val="0"/>
          <w:numId w:val="45"/>
        </w:numPr>
        <w:spacing w:before="0" w:beforeAutospacing="0" w:after="0" w:afterAutospacing="0"/>
        <w:textAlignment w:val="baseline"/>
        <w:rPr>
          <w:i/>
          <w:iCs/>
          <w:color w:val="000000"/>
          <w:u w:val="single"/>
        </w:rPr>
      </w:pPr>
      <w:r w:rsidRPr="232B5EF0">
        <w:rPr>
          <w:b/>
          <w:bCs/>
          <w:color w:val="000000" w:themeColor="text1"/>
        </w:rPr>
        <w:t xml:space="preserve">Финансирование. </w:t>
      </w:r>
      <w:r w:rsidRPr="232B5EF0">
        <w:rPr>
          <w:color w:val="000000" w:themeColor="text1"/>
        </w:rPr>
        <w:t xml:space="preserve">Кыргызстан динамично увеличивает долю государственного финансирования для обеспечения </w:t>
      </w:r>
      <w:r w:rsidR="00B1201F" w:rsidRPr="232B5EF0">
        <w:rPr>
          <w:color w:val="000000" w:themeColor="text1"/>
        </w:rPr>
        <w:t>устойчивости мероприятий</w:t>
      </w:r>
      <w:r w:rsidRPr="232B5EF0">
        <w:rPr>
          <w:color w:val="000000" w:themeColor="text1"/>
        </w:rPr>
        <w:t xml:space="preserve"> и снижения зависимости от международного финансирования. В настоящее время до 80% затрат на АРВ препараты и свыше 90% на рутинное тестирование на ВИЧ; свыше 90% средств на социальную поддержку семей и детей, живущих с ВИЧ, покрывается за счет государства. Так, согласно страновому отчету за 2024 год, государство покрывает 4,7 млн долларов из 12,1 млн, выделяемых на программы по ВИЧ. При этом, 7,4 млн покрывается за счет международных доноров, что составляет 61,2%. При этом ряд важных лабораторных тестов; препараты для лечения детей; почти полный объем средств на профилактические программы для ключевых групп населения с повышенным риском инфицирования ВИЧ покрываются за счет донорского вклада.</w:t>
      </w:r>
    </w:p>
    <w:p w14:paraId="7757D0A2" w14:textId="77777777" w:rsidR="00D23487" w:rsidRPr="00C20FCA" w:rsidRDefault="00D23487" w:rsidP="00D23487">
      <w:pPr>
        <w:pStyle w:val="ad"/>
        <w:spacing w:before="0" w:beforeAutospacing="0" w:after="0" w:afterAutospacing="0"/>
        <w:ind w:left="720"/>
        <w:textAlignment w:val="baseline"/>
        <w:rPr>
          <w:b/>
          <w:bCs/>
          <w:color w:val="000000"/>
          <w:u w:val="single"/>
        </w:rPr>
      </w:pPr>
      <w:r w:rsidRPr="00C20FCA">
        <w:rPr>
          <w:b/>
          <w:bCs/>
          <w:color w:val="000000"/>
          <w:u w:val="single"/>
        </w:rPr>
        <w:t>Рекомендаци</w:t>
      </w:r>
      <w:r>
        <w:rPr>
          <w:b/>
          <w:bCs/>
          <w:color w:val="000000"/>
          <w:u w:val="single"/>
        </w:rPr>
        <w:t>и</w:t>
      </w:r>
      <w:r w:rsidRPr="00C20FCA">
        <w:rPr>
          <w:b/>
          <w:bCs/>
          <w:color w:val="000000"/>
          <w:u w:val="single"/>
        </w:rPr>
        <w:t xml:space="preserve">: </w:t>
      </w:r>
    </w:p>
    <w:p w14:paraId="7EEBD57A" w14:textId="77777777" w:rsidR="00D23487" w:rsidRPr="00C20FCA" w:rsidRDefault="00D23487" w:rsidP="00D23487">
      <w:pPr>
        <w:pStyle w:val="ad"/>
        <w:numPr>
          <w:ilvl w:val="0"/>
          <w:numId w:val="51"/>
        </w:numPr>
        <w:spacing w:before="0" w:beforeAutospacing="0" w:after="0" w:afterAutospacing="0"/>
        <w:textAlignment w:val="baseline"/>
        <w:rPr>
          <w:color w:val="000000"/>
          <w:u w:val="single"/>
        </w:rPr>
      </w:pPr>
      <w:r w:rsidRPr="00C20FCA">
        <w:rPr>
          <w:b/>
          <w:bCs/>
          <w:color w:val="000000"/>
        </w:rPr>
        <w:t xml:space="preserve">Комитету КСОЗ по ВИЧ и ТБ; МЗ; ЦРЗ; МФ; </w:t>
      </w:r>
      <w:proofErr w:type="spellStart"/>
      <w:r w:rsidRPr="00C20FCA">
        <w:rPr>
          <w:b/>
          <w:bCs/>
          <w:color w:val="000000"/>
        </w:rPr>
        <w:t>РЦКГВГиВИЧ</w:t>
      </w:r>
      <w:proofErr w:type="spellEnd"/>
      <w:r w:rsidRPr="00C20FCA">
        <w:rPr>
          <w:color w:val="000000"/>
        </w:rPr>
        <w:t xml:space="preserve"> при формировании государственного бюджета на 2026-2027 гг. предусмотреть увеличение финансирования </w:t>
      </w:r>
      <w:proofErr w:type="spellStart"/>
      <w:r w:rsidRPr="00C20FCA">
        <w:rPr>
          <w:color w:val="000000"/>
        </w:rPr>
        <w:t>РЦКГВГиВИЧ</w:t>
      </w:r>
      <w:proofErr w:type="spellEnd"/>
      <w:r w:rsidRPr="00C20FCA">
        <w:rPr>
          <w:color w:val="000000"/>
        </w:rPr>
        <w:t xml:space="preserve"> на частичное покрытие расходов на лабораторные исследования по контролю за эффективностью лечения и другие цели в зависимости от потребности</w:t>
      </w:r>
      <w:r>
        <w:rPr>
          <w:color w:val="000000"/>
        </w:rPr>
        <w:t xml:space="preserve">, включая затраты на поддержку НПО в рамках </w:t>
      </w:r>
      <w:proofErr w:type="spellStart"/>
      <w:r>
        <w:rPr>
          <w:color w:val="000000"/>
        </w:rPr>
        <w:t>Госсоцзаказа</w:t>
      </w:r>
      <w:proofErr w:type="spellEnd"/>
      <w:r>
        <w:rPr>
          <w:color w:val="000000"/>
        </w:rPr>
        <w:t>.</w:t>
      </w:r>
    </w:p>
    <w:p w14:paraId="3869A879" w14:textId="02B2BA9B" w:rsidR="00D23487" w:rsidRPr="00C20FCA" w:rsidRDefault="00D23487" w:rsidP="00D23487">
      <w:pPr>
        <w:pStyle w:val="ad"/>
        <w:numPr>
          <w:ilvl w:val="0"/>
          <w:numId w:val="45"/>
        </w:numPr>
        <w:spacing w:before="0" w:beforeAutospacing="0" w:after="0" w:afterAutospacing="0"/>
        <w:textAlignment w:val="baseline"/>
        <w:rPr>
          <w:color w:val="000000"/>
        </w:rPr>
      </w:pPr>
      <w:r w:rsidRPr="00C20FCA">
        <w:rPr>
          <w:b/>
          <w:bCs/>
          <w:color w:val="000000"/>
        </w:rPr>
        <w:t>Сбор и анализ стратегической информации.</w:t>
      </w:r>
      <w:r>
        <w:rPr>
          <w:color w:val="000000"/>
        </w:rPr>
        <w:t xml:space="preserve"> Прогресс реализация гранта Глобального фонда оценивается на ос</w:t>
      </w:r>
      <w:r w:rsidR="00F426CA">
        <w:rPr>
          <w:color w:val="000000"/>
        </w:rPr>
        <w:t>но</w:t>
      </w:r>
      <w:r>
        <w:rPr>
          <w:color w:val="000000"/>
        </w:rPr>
        <w:t xml:space="preserve">ве страновых и программных индикаторов, согласованных с секретариатом ГФ. Проводится мониторинг достижения индикаторов со стороны Местного Агента Фонда (МАФ); основного реципиента; </w:t>
      </w:r>
      <w:r>
        <w:rPr>
          <w:color w:val="000000"/>
        </w:rPr>
        <w:lastRenderedPageBreak/>
        <w:t xml:space="preserve">основных </w:t>
      </w:r>
      <w:proofErr w:type="spellStart"/>
      <w:r>
        <w:rPr>
          <w:color w:val="000000"/>
        </w:rPr>
        <w:t>субреципиентов</w:t>
      </w:r>
      <w:proofErr w:type="spellEnd"/>
      <w:r>
        <w:rPr>
          <w:color w:val="000000"/>
        </w:rPr>
        <w:t xml:space="preserve">, представляющих уполномоченные государственные органы; путем мониторинга силами сообществ (МСС) и др.  Достижение индикаторов также объективно оценивается через страновые электронные системы слежения.  При проведении мониторинга на областном </w:t>
      </w:r>
      <w:r w:rsidR="00F426CA">
        <w:rPr>
          <w:color w:val="000000"/>
        </w:rPr>
        <w:t>уровне установлен</w:t>
      </w:r>
      <w:r>
        <w:rPr>
          <w:color w:val="000000"/>
        </w:rPr>
        <w:t xml:space="preserve"> недостаток методологических данных для получения данных о достижении целевых индикаторов, которые </w:t>
      </w:r>
      <w:r w:rsidRPr="00C20FCA">
        <w:rPr>
          <w:color w:val="000000"/>
        </w:rPr>
        <w:t>основаны на оценочных данных</w:t>
      </w:r>
      <w:r>
        <w:rPr>
          <w:color w:val="000000"/>
        </w:rPr>
        <w:t xml:space="preserve"> (</w:t>
      </w:r>
      <w:r w:rsidRPr="00C20FCA">
        <w:rPr>
          <w:color w:val="000000"/>
        </w:rPr>
        <w:t>например, число ЛЖВ, кто прошел тестирование на ВИЧ и знает свой статус</w:t>
      </w:r>
      <w:r>
        <w:rPr>
          <w:color w:val="000000"/>
        </w:rPr>
        <w:t>)</w:t>
      </w:r>
      <w:r w:rsidRPr="00C20FCA">
        <w:rPr>
          <w:color w:val="000000"/>
        </w:rPr>
        <w:t xml:space="preserve">. </w:t>
      </w:r>
      <w:r>
        <w:rPr>
          <w:color w:val="000000"/>
        </w:rPr>
        <w:t>О</w:t>
      </w:r>
      <w:r w:rsidRPr="00C20FCA">
        <w:rPr>
          <w:color w:val="000000"/>
        </w:rPr>
        <w:t xml:space="preserve">ценочные данные по числу ЛЖВ </w:t>
      </w:r>
      <w:r>
        <w:rPr>
          <w:color w:val="000000"/>
        </w:rPr>
        <w:t xml:space="preserve">имеются </w:t>
      </w:r>
      <w:r w:rsidRPr="00C20FCA">
        <w:rPr>
          <w:color w:val="000000"/>
        </w:rPr>
        <w:t xml:space="preserve">только на национальном уровне; по ключевым группам населения – только по отдельным сайтам. </w:t>
      </w:r>
      <w:r>
        <w:rPr>
          <w:color w:val="000000"/>
        </w:rPr>
        <w:t xml:space="preserve">Это влияет также на принятие управленческих решений, поскольку </w:t>
      </w:r>
      <w:r w:rsidRPr="00C20FCA">
        <w:rPr>
          <w:color w:val="000000"/>
        </w:rPr>
        <w:t>отсутствие индикаторов не да</w:t>
      </w:r>
      <w:r>
        <w:rPr>
          <w:color w:val="000000"/>
        </w:rPr>
        <w:t>е</w:t>
      </w:r>
      <w:r w:rsidRPr="00C20FCA">
        <w:rPr>
          <w:color w:val="000000"/>
        </w:rPr>
        <w:t xml:space="preserve">т оснований для МЗ и республиканских центров, </w:t>
      </w:r>
      <w:r>
        <w:rPr>
          <w:color w:val="000000"/>
        </w:rPr>
        <w:t>оценить прогресс на региональном уровне</w:t>
      </w:r>
      <w:r w:rsidRPr="00C20FCA">
        <w:rPr>
          <w:color w:val="000000"/>
        </w:rPr>
        <w:t xml:space="preserve">.  </w:t>
      </w:r>
      <w:r>
        <w:rPr>
          <w:color w:val="000000"/>
        </w:rPr>
        <w:t>Поэтому</w:t>
      </w:r>
      <w:r w:rsidRPr="00C20FCA">
        <w:rPr>
          <w:color w:val="000000"/>
        </w:rPr>
        <w:t xml:space="preserve"> на региональном уровне</w:t>
      </w:r>
      <w:r>
        <w:rPr>
          <w:color w:val="000000"/>
        </w:rPr>
        <w:t xml:space="preserve"> показатели завышены и методологически </w:t>
      </w:r>
      <w:r w:rsidRPr="00C20FCA">
        <w:rPr>
          <w:color w:val="000000"/>
        </w:rPr>
        <w:t xml:space="preserve">не соответствуют страновым индикаторам. В то же время работа в регионе напрямую влияет на результативность по стране в целом. </w:t>
      </w:r>
    </w:p>
    <w:p w14:paraId="48710D3D" w14:textId="77777777" w:rsidR="00D23487" w:rsidRDefault="00D23487" w:rsidP="00D23487">
      <w:pPr>
        <w:pStyle w:val="ad"/>
        <w:spacing w:before="0" w:beforeAutospacing="0" w:after="0" w:afterAutospacing="0"/>
        <w:ind w:left="720"/>
        <w:textAlignment w:val="baseline"/>
        <w:rPr>
          <w:i/>
          <w:iCs/>
          <w:color w:val="000000"/>
          <w:u w:val="single"/>
        </w:rPr>
      </w:pPr>
      <w:r w:rsidRPr="00C20FCA">
        <w:rPr>
          <w:b/>
          <w:bCs/>
          <w:color w:val="000000"/>
          <w:u w:val="single"/>
        </w:rPr>
        <w:t>Рекомендации:</w:t>
      </w:r>
      <w:r w:rsidRPr="0038076D">
        <w:rPr>
          <w:i/>
          <w:iCs/>
          <w:color w:val="000000"/>
          <w:u w:val="single"/>
        </w:rPr>
        <w:t xml:space="preserve"> </w:t>
      </w:r>
    </w:p>
    <w:p w14:paraId="3415AA7D" w14:textId="77777777" w:rsidR="00D23487" w:rsidRPr="00C8748C" w:rsidRDefault="00D23487" w:rsidP="00D23487">
      <w:pPr>
        <w:pStyle w:val="a3"/>
        <w:numPr>
          <w:ilvl w:val="0"/>
          <w:numId w:val="51"/>
        </w:numPr>
        <w:rPr>
          <w:rFonts w:ascii="Times New Roman" w:hAnsi="Times New Roman" w:cs="Times New Roman"/>
        </w:rPr>
      </w:pPr>
      <w:proofErr w:type="spellStart"/>
      <w:r w:rsidRPr="00C8748C">
        <w:rPr>
          <w:rFonts w:ascii="Times New Roman" w:hAnsi="Times New Roman" w:cs="Times New Roman"/>
          <w:color w:val="000000"/>
        </w:rPr>
        <w:t>Р</w:t>
      </w:r>
      <w:r w:rsidRPr="00C8748C">
        <w:rPr>
          <w:rFonts w:ascii="Times New Roman" w:hAnsi="Times New Roman" w:cs="Times New Roman"/>
          <w:b/>
          <w:bCs/>
          <w:color w:val="000000"/>
        </w:rPr>
        <w:t>ЦКГВГиВИЧ</w:t>
      </w:r>
      <w:proofErr w:type="spellEnd"/>
      <w:r w:rsidRPr="00C8748C">
        <w:rPr>
          <w:rFonts w:ascii="Times New Roman" w:hAnsi="Times New Roman" w:cs="Times New Roman"/>
          <w:b/>
          <w:bCs/>
          <w:color w:val="000000"/>
        </w:rPr>
        <w:t xml:space="preserve"> </w:t>
      </w:r>
      <w:r w:rsidRPr="00C8748C">
        <w:rPr>
          <w:rFonts w:ascii="Times New Roman" w:hAnsi="Times New Roman" w:cs="Times New Roman"/>
          <w:color w:val="000000"/>
        </w:rPr>
        <w:t xml:space="preserve">привлечь ресурсы и, при необходимости, экспертов для разработки </w:t>
      </w:r>
      <w:r w:rsidRPr="00C8748C">
        <w:rPr>
          <w:rFonts w:ascii="Times New Roman" w:eastAsia="Times New Roman" w:hAnsi="Times New Roman" w:cs="Times New Roman"/>
        </w:rPr>
        <w:t xml:space="preserve">ориентировочных расчетных данных пропорционально числу страновых оценочных данных, </w:t>
      </w:r>
      <w:r w:rsidRPr="00C8748C">
        <w:rPr>
          <w:rFonts w:ascii="Times New Roman" w:hAnsi="Times New Roman" w:cs="Times New Roman"/>
          <w:color w:val="000000"/>
        </w:rPr>
        <w:t>разработанных ЮНЭЙДС,</w:t>
      </w:r>
      <w:r w:rsidRPr="00C8748C">
        <w:rPr>
          <w:rFonts w:ascii="Times New Roman" w:eastAsia="Times New Roman" w:hAnsi="Times New Roman" w:cs="Times New Roman"/>
        </w:rPr>
        <w:t xml:space="preserve"> для оценки прогресса достижения индикаторов на региональном уровне. </w:t>
      </w:r>
    </w:p>
    <w:p w14:paraId="3E3A4245" w14:textId="77777777" w:rsidR="00D23487" w:rsidRPr="00C20FCA" w:rsidRDefault="00D23487" w:rsidP="00D23487">
      <w:pPr>
        <w:pStyle w:val="ad"/>
        <w:numPr>
          <w:ilvl w:val="0"/>
          <w:numId w:val="51"/>
        </w:numPr>
        <w:spacing w:before="0" w:beforeAutospacing="0" w:after="0" w:afterAutospacing="0"/>
        <w:textAlignment w:val="baseline"/>
        <w:rPr>
          <w:color w:val="000000"/>
        </w:rPr>
      </w:pPr>
      <w:r w:rsidRPr="00C20FCA">
        <w:rPr>
          <w:color w:val="000000"/>
        </w:rPr>
        <w:t xml:space="preserve"> Одновременно провести расчеты оценочных данных по КГН в разрезе регионов </w:t>
      </w:r>
      <w:r>
        <w:rPr>
          <w:color w:val="000000"/>
        </w:rPr>
        <w:t xml:space="preserve">исходя из имеющихся расчетов и методов оценки </w:t>
      </w:r>
      <w:r w:rsidRPr="00C20FCA">
        <w:rPr>
          <w:color w:val="000000"/>
        </w:rPr>
        <w:t xml:space="preserve">численности. </w:t>
      </w:r>
    </w:p>
    <w:p w14:paraId="5C0D2822" w14:textId="2788EB40" w:rsidR="00D23487" w:rsidRPr="00C20FCA" w:rsidRDefault="00D23487" w:rsidP="00D23487">
      <w:pPr>
        <w:pStyle w:val="ad"/>
        <w:numPr>
          <w:ilvl w:val="0"/>
          <w:numId w:val="51"/>
        </w:numPr>
        <w:spacing w:before="0" w:beforeAutospacing="0" w:after="0" w:afterAutospacing="0"/>
        <w:textAlignment w:val="baseline"/>
        <w:rPr>
          <w:color w:val="000000"/>
        </w:rPr>
      </w:pPr>
      <w:proofErr w:type="spellStart"/>
      <w:r w:rsidRPr="00C8748C">
        <w:rPr>
          <w:b/>
          <w:bCs/>
          <w:color w:val="000000"/>
        </w:rPr>
        <w:t>РЦКГВГиВИЧ</w:t>
      </w:r>
      <w:proofErr w:type="spellEnd"/>
      <w:r w:rsidRPr="00C8748C">
        <w:rPr>
          <w:b/>
          <w:bCs/>
          <w:color w:val="000000"/>
        </w:rPr>
        <w:t xml:space="preserve"> совместно с региональными </w:t>
      </w:r>
      <w:proofErr w:type="spellStart"/>
      <w:r w:rsidRPr="00C8748C">
        <w:rPr>
          <w:b/>
          <w:bCs/>
          <w:color w:val="000000"/>
        </w:rPr>
        <w:t>ЦКГВГиВИЧ</w:t>
      </w:r>
      <w:proofErr w:type="spellEnd"/>
      <w:r w:rsidRPr="00C20FCA">
        <w:rPr>
          <w:color w:val="000000"/>
        </w:rPr>
        <w:t xml:space="preserve"> разработать инструкцию по формированию </w:t>
      </w:r>
      <w:r>
        <w:rPr>
          <w:color w:val="000000"/>
        </w:rPr>
        <w:t xml:space="preserve">окончательного списка </w:t>
      </w:r>
      <w:r w:rsidRPr="00C20FCA">
        <w:rPr>
          <w:color w:val="000000"/>
        </w:rPr>
        <w:t xml:space="preserve">ЛЖВ </w:t>
      </w:r>
      <w:r>
        <w:rPr>
          <w:color w:val="000000"/>
        </w:rPr>
        <w:t>за каждый отчетный период с четким обозначением формы учета ЛЖВ, наблюдающихся в других регионах страны</w:t>
      </w:r>
      <w:r w:rsidR="00B1201F">
        <w:rPr>
          <w:color w:val="000000"/>
        </w:rPr>
        <w:t>; в</w:t>
      </w:r>
      <w:r>
        <w:rPr>
          <w:color w:val="000000"/>
        </w:rPr>
        <w:t xml:space="preserve"> закрытых учреждениях либо за рубежом </w:t>
      </w:r>
      <w:r w:rsidRPr="00C20FCA">
        <w:rPr>
          <w:color w:val="000000"/>
        </w:rPr>
        <w:t>для определения региональных показателей</w:t>
      </w:r>
      <w:r>
        <w:rPr>
          <w:color w:val="000000"/>
        </w:rPr>
        <w:t>, исключения дублирования учета ЛЖВ</w:t>
      </w:r>
      <w:r w:rsidRPr="00C20FCA">
        <w:rPr>
          <w:color w:val="000000"/>
        </w:rPr>
        <w:t xml:space="preserve"> и </w:t>
      </w:r>
      <w:r>
        <w:rPr>
          <w:color w:val="000000"/>
        </w:rPr>
        <w:t>др.</w:t>
      </w:r>
      <w:r w:rsidRPr="00C20FCA">
        <w:rPr>
          <w:color w:val="000000"/>
        </w:rPr>
        <w:t xml:space="preserve"> </w:t>
      </w:r>
    </w:p>
    <w:p w14:paraId="7FC97CBC" w14:textId="77777777" w:rsidR="00D23487" w:rsidRPr="00C20FCA" w:rsidRDefault="00D23487" w:rsidP="00D23487">
      <w:pPr>
        <w:pStyle w:val="ad"/>
        <w:numPr>
          <w:ilvl w:val="0"/>
          <w:numId w:val="51"/>
        </w:numPr>
        <w:spacing w:before="0" w:beforeAutospacing="0" w:after="0" w:afterAutospacing="0"/>
        <w:textAlignment w:val="baseline"/>
        <w:rPr>
          <w:color w:val="000000"/>
        </w:rPr>
      </w:pPr>
      <w:r w:rsidRPr="00C20FCA">
        <w:rPr>
          <w:color w:val="000000"/>
        </w:rPr>
        <w:t>Провести обучение специ</w:t>
      </w:r>
      <w:r w:rsidRPr="00C20FCA">
        <w:t xml:space="preserve">алистов региональных </w:t>
      </w:r>
      <w:proofErr w:type="spellStart"/>
      <w:r w:rsidRPr="00C20FCA">
        <w:t>ЦКГВГиВИЧ</w:t>
      </w:r>
      <w:proofErr w:type="spellEnd"/>
      <w:r w:rsidRPr="00C20FCA">
        <w:t xml:space="preserve"> по сбору и анализу стратегической информации областных оценочных данных по количеству ЛЖВ не позволяет оценить достижение целевых индикаторов.</w:t>
      </w:r>
    </w:p>
    <w:p w14:paraId="6FC33713" w14:textId="77777777" w:rsidR="00D23487" w:rsidRDefault="00D23487" w:rsidP="00D23487">
      <w:pPr>
        <w:pStyle w:val="ad"/>
        <w:numPr>
          <w:ilvl w:val="0"/>
          <w:numId w:val="45"/>
        </w:numPr>
        <w:spacing w:before="0" w:beforeAutospacing="0" w:after="0" w:afterAutospacing="0"/>
        <w:textAlignment w:val="baseline"/>
        <w:rPr>
          <w:color w:val="000000"/>
        </w:rPr>
      </w:pPr>
      <w:r w:rsidRPr="00C8748C">
        <w:rPr>
          <w:b/>
          <w:bCs/>
          <w:color w:val="000000"/>
        </w:rPr>
        <w:t xml:space="preserve">Взаимодействие с НПО. </w:t>
      </w:r>
      <w:r w:rsidRPr="00C8748C">
        <w:rPr>
          <w:color w:val="000000"/>
        </w:rPr>
        <w:t>Сотрудничество</w:t>
      </w:r>
      <w:r>
        <w:rPr>
          <w:b/>
          <w:bCs/>
          <w:color w:val="000000"/>
        </w:rPr>
        <w:t xml:space="preserve"> </w:t>
      </w:r>
      <w:r w:rsidRPr="0038076D">
        <w:rPr>
          <w:color w:val="000000"/>
        </w:rPr>
        <w:t>государственны</w:t>
      </w:r>
      <w:r>
        <w:rPr>
          <w:color w:val="000000"/>
        </w:rPr>
        <w:t>х</w:t>
      </w:r>
      <w:r w:rsidRPr="0038076D">
        <w:rPr>
          <w:color w:val="000000"/>
        </w:rPr>
        <w:t xml:space="preserve"> институт</w:t>
      </w:r>
      <w:r>
        <w:rPr>
          <w:color w:val="000000"/>
        </w:rPr>
        <w:t>ов и НПО показало свою эффективность</w:t>
      </w:r>
      <w:r w:rsidRPr="0038076D">
        <w:rPr>
          <w:color w:val="000000"/>
        </w:rPr>
        <w:t xml:space="preserve"> </w:t>
      </w:r>
      <w:r>
        <w:rPr>
          <w:color w:val="000000"/>
        </w:rPr>
        <w:t>при</w:t>
      </w:r>
      <w:r w:rsidRPr="0038076D">
        <w:rPr>
          <w:color w:val="000000"/>
        </w:rPr>
        <w:t xml:space="preserve"> организации профилактических программ для ключевых групп населения; </w:t>
      </w:r>
      <w:r>
        <w:rPr>
          <w:color w:val="000000"/>
        </w:rPr>
        <w:t xml:space="preserve">поддержке ЛЖВ на всех этапах наблюдения от выявления до </w:t>
      </w:r>
      <w:r w:rsidRPr="0038076D">
        <w:rPr>
          <w:color w:val="000000"/>
        </w:rPr>
        <w:t xml:space="preserve">формирования приверженности. Для </w:t>
      </w:r>
      <w:r>
        <w:rPr>
          <w:color w:val="000000"/>
        </w:rPr>
        <w:t>институционализации взаимодействия с НПО следует использовать существующие в стране механизмы п</w:t>
      </w:r>
      <w:r w:rsidRPr="0038076D">
        <w:rPr>
          <w:color w:val="000000"/>
        </w:rPr>
        <w:t>о выделени</w:t>
      </w:r>
      <w:r>
        <w:rPr>
          <w:color w:val="000000"/>
        </w:rPr>
        <w:t>ю</w:t>
      </w:r>
      <w:r w:rsidRPr="0038076D">
        <w:rPr>
          <w:color w:val="000000"/>
        </w:rPr>
        <w:t xml:space="preserve"> средств из </w:t>
      </w:r>
      <w:r>
        <w:rPr>
          <w:color w:val="000000"/>
        </w:rPr>
        <w:t xml:space="preserve">государственного </w:t>
      </w:r>
      <w:r w:rsidRPr="0038076D">
        <w:rPr>
          <w:color w:val="000000"/>
        </w:rPr>
        <w:t xml:space="preserve">либо местных бюджетов по принципу </w:t>
      </w:r>
      <w:proofErr w:type="spellStart"/>
      <w:r w:rsidRPr="0038076D">
        <w:rPr>
          <w:color w:val="000000"/>
        </w:rPr>
        <w:t>госсоцзаказа</w:t>
      </w:r>
      <w:proofErr w:type="spellEnd"/>
      <w:r w:rsidRPr="0038076D">
        <w:rPr>
          <w:color w:val="000000"/>
        </w:rPr>
        <w:t xml:space="preserve">, </w:t>
      </w:r>
      <w:r>
        <w:rPr>
          <w:color w:val="000000"/>
        </w:rPr>
        <w:t>а также</w:t>
      </w:r>
      <w:r w:rsidRPr="0038076D">
        <w:rPr>
          <w:color w:val="000000"/>
        </w:rPr>
        <w:t xml:space="preserve"> внедр</w:t>
      </w:r>
      <w:r>
        <w:rPr>
          <w:color w:val="000000"/>
        </w:rPr>
        <w:t>ения</w:t>
      </w:r>
      <w:r w:rsidRPr="0038076D">
        <w:rPr>
          <w:color w:val="000000"/>
        </w:rPr>
        <w:t xml:space="preserve"> позици</w:t>
      </w:r>
      <w:r>
        <w:rPr>
          <w:color w:val="000000"/>
        </w:rPr>
        <w:t>и</w:t>
      </w:r>
      <w:r w:rsidRPr="0038076D">
        <w:rPr>
          <w:color w:val="000000"/>
        </w:rPr>
        <w:t xml:space="preserve"> патронажного работника на уровне областных центров либо ОЗ ПМСП в соответствии с приказом МЗ КР от 29.04.2019 г. </w:t>
      </w:r>
      <w:r>
        <w:rPr>
          <w:color w:val="000000"/>
        </w:rPr>
        <w:t xml:space="preserve">№ 542 </w:t>
      </w:r>
      <w:r w:rsidRPr="0038076D">
        <w:rPr>
          <w:color w:val="000000"/>
        </w:rPr>
        <w:t xml:space="preserve">по децентрализации услуг из числа ВИЧ-активистов. </w:t>
      </w:r>
    </w:p>
    <w:p w14:paraId="2F24BAA1" w14:textId="77777777" w:rsidR="00D23487" w:rsidRDefault="00D23487" w:rsidP="00D23487">
      <w:pPr>
        <w:pStyle w:val="ad"/>
        <w:spacing w:before="0" w:beforeAutospacing="0" w:after="0" w:afterAutospacing="0"/>
        <w:ind w:left="720"/>
        <w:textAlignment w:val="baseline"/>
        <w:rPr>
          <w:i/>
          <w:iCs/>
          <w:color w:val="000000"/>
          <w:u w:val="single"/>
        </w:rPr>
      </w:pPr>
      <w:r w:rsidRPr="00C20FCA">
        <w:rPr>
          <w:b/>
          <w:bCs/>
          <w:color w:val="000000"/>
          <w:u w:val="single"/>
        </w:rPr>
        <w:t>Рекомендации:</w:t>
      </w:r>
      <w:r w:rsidRPr="0038076D">
        <w:rPr>
          <w:i/>
          <w:iCs/>
          <w:color w:val="000000"/>
          <w:u w:val="single"/>
        </w:rPr>
        <w:t xml:space="preserve"> </w:t>
      </w:r>
    </w:p>
    <w:p w14:paraId="2F188D87" w14:textId="0C3AB2D4" w:rsidR="00D23487" w:rsidRPr="00F426CA" w:rsidRDefault="00D23487" w:rsidP="00D23487">
      <w:pPr>
        <w:pStyle w:val="ad"/>
        <w:numPr>
          <w:ilvl w:val="0"/>
          <w:numId w:val="52"/>
        </w:numPr>
        <w:spacing w:before="0" w:beforeAutospacing="0" w:after="0" w:afterAutospacing="0"/>
        <w:textAlignment w:val="baseline"/>
        <w:rPr>
          <w:color w:val="000000"/>
        </w:rPr>
      </w:pPr>
      <w:proofErr w:type="spellStart"/>
      <w:r w:rsidRPr="00F426CA">
        <w:rPr>
          <w:b/>
          <w:bCs/>
          <w:color w:val="000000"/>
        </w:rPr>
        <w:t>РЦКГВГиВИЧ</w:t>
      </w:r>
      <w:proofErr w:type="spellEnd"/>
      <w:r w:rsidRPr="00F426CA">
        <w:rPr>
          <w:b/>
          <w:bCs/>
          <w:color w:val="000000"/>
        </w:rPr>
        <w:t>, местные администрации</w:t>
      </w:r>
      <w:r w:rsidR="00F426CA" w:rsidRPr="00F426CA">
        <w:rPr>
          <w:b/>
          <w:bCs/>
          <w:color w:val="000000"/>
        </w:rPr>
        <w:t>:</w:t>
      </w:r>
      <w:r w:rsidRPr="00F426CA">
        <w:rPr>
          <w:color w:val="000000"/>
        </w:rPr>
        <w:t xml:space="preserve"> расширить выделение грантов в рамках ГСЗ для работы с ЛЖВ и КГН.</w:t>
      </w:r>
    </w:p>
    <w:p w14:paraId="5BFA421E" w14:textId="20FFDA1B" w:rsidR="00D23487" w:rsidRPr="00F426CA" w:rsidRDefault="00D23487" w:rsidP="00D23487">
      <w:pPr>
        <w:pStyle w:val="ad"/>
        <w:numPr>
          <w:ilvl w:val="0"/>
          <w:numId w:val="52"/>
        </w:numPr>
        <w:spacing w:before="0" w:beforeAutospacing="0" w:after="0" w:afterAutospacing="0"/>
        <w:textAlignment w:val="baseline"/>
        <w:rPr>
          <w:color w:val="000000"/>
        </w:rPr>
      </w:pPr>
      <w:proofErr w:type="spellStart"/>
      <w:r w:rsidRPr="00F426CA">
        <w:rPr>
          <w:b/>
          <w:bCs/>
          <w:color w:val="000000"/>
        </w:rPr>
        <w:t>РЦКГВГиВИЧ</w:t>
      </w:r>
      <w:proofErr w:type="spellEnd"/>
      <w:r w:rsidR="00F426CA" w:rsidRPr="00F426CA">
        <w:rPr>
          <w:b/>
          <w:bCs/>
          <w:color w:val="000000"/>
        </w:rPr>
        <w:t>:</w:t>
      </w:r>
      <w:r w:rsidRPr="00F426CA">
        <w:rPr>
          <w:color w:val="000000"/>
        </w:rPr>
        <w:t xml:space="preserve"> разработать инструкции по проведению индексного тестирования на ВИЧ, включая рекомендуемый срок для его проведения в государственных структурах, </w:t>
      </w:r>
      <w:r w:rsidR="00A84F8E">
        <w:rPr>
          <w:color w:val="000000"/>
        </w:rPr>
        <w:t xml:space="preserve">при недоступности контактных лиц </w:t>
      </w:r>
      <w:r w:rsidRPr="00F426CA">
        <w:rPr>
          <w:color w:val="000000"/>
        </w:rPr>
        <w:t xml:space="preserve">списки </w:t>
      </w:r>
      <w:r w:rsidR="00A84F8E">
        <w:rPr>
          <w:color w:val="000000"/>
        </w:rPr>
        <w:t xml:space="preserve">в установленном порядке </w:t>
      </w:r>
      <w:r w:rsidRPr="00F426CA">
        <w:rPr>
          <w:color w:val="000000"/>
        </w:rPr>
        <w:t>передаются в НПО. Это исключит дублирование работы и устранит разногласия по оценке роли НПО в каждом конкретном случае.</w:t>
      </w:r>
    </w:p>
    <w:p w14:paraId="2AC75D14" w14:textId="5FFC62A6" w:rsidR="00D23487" w:rsidRPr="00B66799" w:rsidRDefault="00D23487" w:rsidP="232B5EF0">
      <w:pPr>
        <w:pStyle w:val="ad"/>
        <w:numPr>
          <w:ilvl w:val="0"/>
          <w:numId w:val="45"/>
        </w:numPr>
        <w:spacing w:before="0" w:beforeAutospacing="0" w:after="0" w:afterAutospacing="0"/>
        <w:textAlignment w:val="baseline"/>
        <w:rPr>
          <w:color w:val="000000"/>
        </w:rPr>
      </w:pPr>
      <w:r w:rsidRPr="232B5EF0">
        <w:rPr>
          <w:color w:val="000000" w:themeColor="text1"/>
        </w:rPr>
        <w:t xml:space="preserve">В процессе мониторинга установлены периодически немногочисленные и краткие перерывы в поставках реактивов; экспресс-тестов; презервативов. Эти вопросы быстро решались, </w:t>
      </w:r>
      <w:r w:rsidR="00A84F8E">
        <w:rPr>
          <w:color w:val="000000" w:themeColor="text1"/>
        </w:rPr>
        <w:t>н</w:t>
      </w:r>
      <w:r w:rsidRPr="232B5EF0">
        <w:rPr>
          <w:color w:val="000000" w:themeColor="text1"/>
        </w:rPr>
        <w:t>о имели влияние на доступ к услугам. Однако был длительный перерыв (почти год) в поставке тестов для определения СД4</w:t>
      </w:r>
      <w:r w:rsidR="00A84F8E">
        <w:rPr>
          <w:color w:val="000000" w:themeColor="text1"/>
        </w:rPr>
        <w:t xml:space="preserve">, которые закупались </w:t>
      </w:r>
      <w:r w:rsidR="00A84F8E">
        <w:rPr>
          <w:color w:val="000000" w:themeColor="text1"/>
        </w:rPr>
        <w:lastRenderedPageBreak/>
        <w:t>на бюджетные средства</w:t>
      </w:r>
      <w:r w:rsidRPr="232B5EF0">
        <w:rPr>
          <w:color w:val="000000" w:themeColor="text1"/>
        </w:rPr>
        <w:t xml:space="preserve">. Это было связано со сменой поставщика и </w:t>
      </w:r>
      <w:r w:rsidR="00A84F8E">
        <w:rPr>
          <w:color w:val="000000" w:themeColor="text1"/>
        </w:rPr>
        <w:t>прекраще</w:t>
      </w:r>
      <w:r w:rsidRPr="232B5EF0">
        <w:rPr>
          <w:color w:val="000000" w:themeColor="text1"/>
        </w:rPr>
        <w:t>нием производства</w:t>
      </w:r>
      <w:r w:rsidR="00A84F8E">
        <w:rPr>
          <w:color w:val="000000" w:themeColor="text1"/>
        </w:rPr>
        <w:t xml:space="preserve"> данного оборудования</w:t>
      </w:r>
      <w:r w:rsidRPr="232B5EF0">
        <w:rPr>
          <w:color w:val="000000" w:themeColor="text1"/>
        </w:rPr>
        <w:t xml:space="preserve">. </w:t>
      </w:r>
      <w:r w:rsidR="00A84F8E">
        <w:rPr>
          <w:color w:val="000000" w:themeColor="text1"/>
        </w:rPr>
        <w:t xml:space="preserve">Сложилась форс-мажорная ситуация. При поддержке гранта ГФ ситуацию удалось решить, но это потребовало вр6емени на поиск поставщиков, заключения контрактов и организации поставок. </w:t>
      </w:r>
      <w:r w:rsidRPr="232B5EF0">
        <w:rPr>
          <w:color w:val="000000" w:themeColor="text1"/>
        </w:rPr>
        <w:t xml:space="preserve">В настоящее время тесты поступили, но они представлены другой системой; более сложные в использовании и требуют обучения персонала. </w:t>
      </w:r>
    </w:p>
    <w:p w14:paraId="3D4A9C7C" w14:textId="77777777" w:rsidR="00D23487" w:rsidRDefault="00D23487" w:rsidP="00D23487">
      <w:pPr>
        <w:pStyle w:val="ad"/>
        <w:spacing w:before="0" w:beforeAutospacing="0" w:after="0" w:afterAutospacing="0"/>
        <w:ind w:left="720"/>
        <w:textAlignment w:val="baseline"/>
        <w:rPr>
          <w:i/>
          <w:iCs/>
          <w:color w:val="000000"/>
          <w:u w:val="single"/>
        </w:rPr>
      </w:pPr>
      <w:r w:rsidRPr="00C20FCA">
        <w:rPr>
          <w:b/>
          <w:bCs/>
          <w:color w:val="000000"/>
          <w:u w:val="single"/>
        </w:rPr>
        <w:t>Рекомендации:</w:t>
      </w:r>
      <w:r w:rsidRPr="0038076D">
        <w:rPr>
          <w:i/>
          <w:iCs/>
          <w:color w:val="000000"/>
          <w:u w:val="single"/>
        </w:rPr>
        <w:t xml:space="preserve"> </w:t>
      </w:r>
    </w:p>
    <w:p w14:paraId="7262212D" w14:textId="72EDAA2E" w:rsidR="00D23487" w:rsidRPr="00F426CA" w:rsidRDefault="00F426CA" w:rsidP="00D23487">
      <w:pPr>
        <w:pStyle w:val="ad"/>
        <w:numPr>
          <w:ilvl w:val="0"/>
          <w:numId w:val="53"/>
        </w:numPr>
        <w:spacing w:before="0" w:beforeAutospacing="0" w:after="0" w:afterAutospacing="0"/>
        <w:textAlignment w:val="baseline"/>
        <w:rPr>
          <w:color w:val="000000"/>
        </w:rPr>
      </w:pPr>
      <w:r>
        <w:rPr>
          <w:color w:val="000000"/>
        </w:rPr>
        <w:t xml:space="preserve">Исполнителям: </w:t>
      </w:r>
      <w:r w:rsidR="00D23487" w:rsidRPr="00F426CA">
        <w:rPr>
          <w:color w:val="000000"/>
        </w:rPr>
        <w:t>В случае длительных перерывов в поставках следует использовать систему аутсорсинга по закупке услуг у местных производителей</w:t>
      </w:r>
      <w:r w:rsidR="00A84F8E">
        <w:rPr>
          <w:color w:val="000000"/>
        </w:rPr>
        <w:t xml:space="preserve"> / поставщиков услуг</w:t>
      </w:r>
      <w:r w:rsidR="00D23487" w:rsidRPr="00F426CA">
        <w:rPr>
          <w:color w:val="000000"/>
        </w:rPr>
        <w:t xml:space="preserve">. </w:t>
      </w:r>
    </w:p>
    <w:p w14:paraId="7B959464" w14:textId="5459260C" w:rsidR="006952E5" w:rsidRDefault="00FF5548" w:rsidP="0038076D">
      <w:pPr>
        <w:pStyle w:val="1"/>
      </w:pPr>
      <w:bookmarkStart w:id="10" w:name="_Toc205198387"/>
      <w:bookmarkStart w:id="11" w:name="_Toc205198480"/>
      <w:r>
        <w:t>ВВЕДЕНИЕ</w:t>
      </w:r>
      <w:bookmarkEnd w:id="10"/>
      <w:bookmarkEnd w:id="11"/>
    </w:p>
    <w:p w14:paraId="248DE4DD" w14:textId="77777777" w:rsidR="00FF5548" w:rsidRDefault="00FF5548" w:rsidP="006952E5">
      <w:pPr>
        <w:pStyle w:val="ad"/>
        <w:spacing w:before="0" w:beforeAutospacing="0" w:after="0" w:afterAutospacing="0"/>
        <w:ind w:left="720"/>
        <w:textAlignment w:val="baseline"/>
        <w:rPr>
          <w:rFonts w:ascii="Calibri" w:hAnsi="Calibri" w:cs="Calibri"/>
          <w:color w:val="000000"/>
          <w:sz w:val="22"/>
          <w:szCs w:val="22"/>
        </w:rPr>
      </w:pPr>
    </w:p>
    <w:p w14:paraId="7C722148" w14:textId="5B641949" w:rsidR="00FF5548" w:rsidRPr="005F25D6" w:rsidRDefault="006952E5" w:rsidP="006952E5">
      <w:pPr>
        <w:rPr>
          <w:rFonts w:ascii="Times New Roman" w:hAnsi="Times New Roman" w:cs="Times New Roman"/>
        </w:rPr>
      </w:pPr>
      <w:r w:rsidRPr="005F25D6">
        <w:rPr>
          <w:rFonts w:ascii="Times New Roman" w:hAnsi="Times New Roman" w:cs="Times New Roman"/>
        </w:rPr>
        <w:t xml:space="preserve">Ликвидация ВИЧ-инфекции и туберкулеза являются целями Национальной стратегии устойчивого развития Кыргызской Республики до 2030 года. Новые законы в области здравоохранения, а также программы Кабинета Министров КР включают исчерпывающие меры, направленные на достижение этих целей. </w:t>
      </w:r>
      <w:r w:rsidR="00FF5548" w:rsidRPr="005F25D6">
        <w:rPr>
          <w:rFonts w:ascii="Times New Roman" w:hAnsi="Times New Roman" w:cs="Times New Roman"/>
        </w:rPr>
        <w:t xml:space="preserve">Для финансовой поддержки реализации задач Кыргызской Республики </w:t>
      </w:r>
      <w:r w:rsidRPr="005F25D6">
        <w:rPr>
          <w:rFonts w:ascii="Times New Roman" w:hAnsi="Times New Roman" w:cs="Times New Roman"/>
        </w:rPr>
        <w:t>Глобальны</w:t>
      </w:r>
      <w:r w:rsidR="00312290" w:rsidRPr="005F25D6">
        <w:rPr>
          <w:rFonts w:ascii="Times New Roman" w:hAnsi="Times New Roman" w:cs="Times New Roman"/>
        </w:rPr>
        <w:t>й</w:t>
      </w:r>
      <w:r w:rsidRPr="005F25D6">
        <w:rPr>
          <w:rFonts w:ascii="Times New Roman" w:hAnsi="Times New Roman" w:cs="Times New Roman"/>
        </w:rPr>
        <w:t xml:space="preserve"> фонд по борьбе со СПИДом и туберкулезом (ГФСТМ)</w:t>
      </w:r>
      <w:r w:rsidR="00FF5548" w:rsidRPr="005F25D6">
        <w:rPr>
          <w:rFonts w:ascii="Times New Roman" w:hAnsi="Times New Roman" w:cs="Times New Roman"/>
        </w:rPr>
        <w:t xml:space="preserve"> по запросу страны </w:t>
      </w:r>
      <w:r w:rsidRPr="005F25D6">
        <w:rPr>
          <w:rFonts w:ascii="Times New Roman" w:hAnsi="Times New Roman" w:cs="Times New Roman"/>
        </w:rPr>
        <w:t>выдел</w:t>
      </w:r>
      <w:r w:rsidR="00FF5548" w:rsidRPr="005F25D6">
        <w:rPr>
          <w:rFonts w:ascii="Times New Roman" w:hAnsi="Times New Roman" w:cs="Times New Roman"/>
        </w:rPr>
        <w:t>ил</w:t>
      </w:r>
      <w:r w:rsidRPr="005F25D6">
        <w:rPr>
          <w:rFonts w:ascii="Times New Roman" w:hAnsi="Times New Roman" w:cs="Times New Roman"/>
        </w:rPr>
        <w:t xml:space="preserve"> очередной грант в объеме </w:t>
      </w:r>
      <w:r w:rsidR="00FF5548" w:rsidRPr="005F25D6">
        <w:rPr>
          <w:rFonts w:ascii="Times New Roman" w:hAnsi="Times New Roman" w:cs="Times New Roman"/>
        </w:rPr>
        <w:t>27 400 358</w:t>
      </w:r>
      <w:r w:rsidRPr="005F25D6">
        <w:rPr>
          <w:rFonts w:ascii="Times New Roman" w:hAnsi="Times New Roman" w:cs="Times New Roman"/>
        </w:rPr>
        <w:t xml:space="preserve"> </w:t>
      </w:r>
      <w:r w:rsidR="00312290" w:rsidRPr="005F25D6">
        <w:rPr>
          <w:rFonts w:ascii="Times New Roman" w:hAnsi="Times New Roman" w:cs="Times New Roman"/>
        </w:rPr>
        <w:t>долларов США</w:t>
      </w:r>
      <w:r w:rsidRPr="005F25D6">
        <w:rPr>
          <w:rFonts w:ascii="Times New Roman" w:hAnsi="Times New Roman" w:cs="Times New Roman"/>
        </w:rPr>
        <w:t xml:space="preserve"> </w:t>
      </w:r>
      <w:r w:rsidR="00FF5548" w:rsidRPr="005F25D6">
        <w:rPr>
          <w:rFonts w:ascii="Times New Roman" w:hAnsi="Times New Roman" w:cs="Times New Roman"/>
        </w:rPr>
        <w:t xml:space="preserve">на </w:t>
      </w:r>
      <w:proofErr w:type="gramStart"/>
      <w:r w:rsidR="00FF5548" w:rsidRPr="005F25D6">
        <w:rPr>
          <w:rFonts w:ascii="Times New Roman" w:hAnsi="Times New Roman" w:cs="Times New Roman"/>
        </w:rPr>
        <w:t>2024-2026</w:t>
      </w:r>
      <w:proofErr w:type="gramEnd"/>
      <w:r w:rsidR="00FF5548" w:rsidRPr="005F25D6">
        <w:rPr>
          <w:rFonts w:ascii="Times New Roman" w:hAnsi="Times New Roman" w:cs="Times New Roman"/>
        </w:rPr>
        <w:t xml:space="preserve"> гг. </w:t>
      </w:r>
    </w:p>
    <w:p w14:paraId="0F442229" w14:textId="77777777" w:rsidR="00FF5548" w:rsidRPr="005F25D6" w:rsidRDefault="00FF5548" w:rsidP="006952E5">
      <w:pPr>
        <w:rPr>
          <w:rFonts w:ascii="Times New Roman" w:hAnsi="Times New Roman" w:cs="Times New Roman"/>
        </w:rPr>
      </w:pPr>
    </w:p>
    <w:p w14:paraId="296BBDBD" w14:textId="291BD140" w:rsidR="00FF5548" w:rsidRPr="005F25D6" w:rsidRDefault="00312290" w:rsidP="00FF5548">
      <w:pPr>
        <w:jc w:val="both"/>
        <w:rPr>
          <w:rFonts w:ascii="Times New Roman" w:hAnsi="Times New Roman" w:cs="Times New Roman"/>
          <w:color w:val="FF0000"/>
        </w:rPr>
      </w:pPr>
      <w:r w:rsidRPr="005F25D6">
        <w:rPr>
          <w:rFonts w:ascii="Times New Roman" w:hAnsi="Times New Roman" w:cs="Times New Roman"/>
        </w:rPr>
        <w:t>К</w:t>
      </w:r>
      <w:r w:rsidR="00FF5548" w:rsidRPr="005F25D6">
        <w:rPr>
          <w:rFonts w:ascii="Times New Roman" w:hAnsi="Times New Roman" w:cs="Times New Roman"/>
        </w:rPr>
        <w:t>оординацию</w:t>
      </w:r>
      <w:r w:rsidR="00A54B4F" w:rsidRPr="005F25D6">
        <w:rPr>
          <w:rFonts w:ascii="Times New Roman" w:hAnsi="Times New Roman" w:cs="Times New Roman"/>
        </w:rPr>
        <w:t xml:space="preserve"> </w:t>
      </w:r>
      <w:r w:rsidR="00FF5548" w:rsidRPr="005F25D6">
        <w:rPr>
          <w:rFonts w:ascii="Times New Roman" w:hAnsi="Times New Roman" w:cs="Times New Roman"/>
        </w:rPr>
        <w:t>реализаци</w:t>
      </w:r>
      <w:r w:rsidR="00A54B4F" w:rsidRPr="005F25D6">
        <w:rPr>
          <w:rFonts w:ascii="Times New Roman" w:hAnsi="Times New Roman" w:cs="Times New Roman"/>
        </w:rPr>
        <w:t>и</w:t>
      </w:r>
      <w:r w:rsidR="00FF5548" w:rsidRPr="005F25D6">
        <w:rPr>
          <w:rFonts w:ascii="Times New Roman" w:hAnsi="Times New Roman" w:cs="Times New Roman"/>
        </w:rPr>
        <w:t xml:space="preserve"> гранта ГФ обеспечивает Комитет по ВИЧ и ТБ при Координационном совете общественного здравоохранения при Кабинете Министров </w:t>
      </w:r>
      <w:r w:rsidR="00A54B4F" w:rsidRPr="005F25D6">
        <w:rPr>
          <w:rFonts w:ascii="Times New Roman" w:hAnsi="Times New Roman" w:cs="Times New Roman"/>
        </w:rPr>
        <w:t xml:space="preserve">КР </w:t>
      </w:r>
      <w:r w:rsidR="00FF5548" w:rsidRPr="005F25D6">
        <w:rPr>
          <w:rFonts w:ascii="Times New Roman" w:hAnsi="Times New Roman" w:cs="Times New Roman"/>
        </w:rPr>
        <w:t>(</w:t>
      </w:r>
      <w:r w:rsidR="00A54B4F" w:rsidRPr="005F25D6">
        <w:rPr>
          <w:rFonts w:ascii="Times New Roman" w:hAnsi="Times New Roman" w:cs="Times New Roman"/>
        </w:rPr>
        <w:t xml:space="preserve">далее Комитет </w:t>
      </w:r>
      <w:r w:rsidR="00FF5548" w:rsidRPr="005F25D6">
        <w:rPr>
          <w:rFonts w:ascii="Times New Roman" w:hAnsi="Times New Roman" w:cs="Times New Roman"/>
        </w:rPr>
        <w:t>КСОЗ)</w:t>
      </w:r>
      <w:r w:rsidR="00A54B4F" w:rsidRPr="005F25D6">
        <w:rPr>
          <w:rFonts w:ascii="Times New Roman" w:hAnsi="Times New Roman" w:cs="Times New Roman"/>
        </w:rPr>
        <w:t xml:space="preserve">. </w:t>
      </w:r>
      <w:r w:rsidR="00431176" w:rsidRPr="005F25D6">
        <w:rPr>
          <w:rFonts w:ascii="Times New Roman" w:hAnsi="Times New Roman" w:cs="Times New Roman"/>
        </w:rPr>
        <w:t xml:space="preserve">Комитет КСОЗ по ВИЧ и ТБ состоит из представителей Жогорку Кенеша; Кабинета Министров; МЗ, других Министерств, членов НПО, сообществ людей, живущих с ВИЧ и ТБ и ключевых групп населения, а также международных организаций. </w:t>
      </w:r>
      <w:r w:rsidR="00A54B4F" w:rsidRPr="005F25D6">
        <w:rPr>
          <w:rFonts w:ascii="Times New Roman" w:hAnsi="Times New Roman" w:cs="Times New Roman"/>
        </w:rPr>
        <w:t>Он осуществляет</w:t>
      </w:r>
      <w:r w:rsidR="00FF5548" w:rsidRPr="005F25D6">
        <w:rPr>
          <w:rFonts w:ascii="Times New Roman" w:hAnsi="Times New Roman" w:cs="Times New Roman"/>
        </w:rPr>
        <w:t xml:space="preserve"> </w:t>
      </w:r>
      <w:r w:rsidR="00A54B4F" w:rsidRPr="005F25D6">
        <w:rPr>
          <w:rFonts w:ascii="Times New Roman" w:hAnsi="Times New Roman" w:cs="Times New Roman"/>
        </w:rPr>
        <w:t>взаимодействие между разл</w:t>
      </w:r>
      <w:r w:rsidR="00FF5548" w:rsidRPr="005F25D6">
        <w:rPr>
          <w:rFonts w:ascii="Times New Roman" w:hAnsi="Times New Roman" w:cs="Times New Roman"/>
        </w:rPr>
        <w:t>ичными секторами и программами</w:t>
      </w:r>
      <w:r w:rsidR="00701862" w:rsidRPr="005F25D6">
        <w:rPr>
          <w:rFonts w:ascii="Times New Roman" w:hAnsi="Times New Roman" w:cs="Times New Roman"/>
        </w:rPr>
        <w:t>;</w:t>
      </w:r>
      <w:r w:rsidR="00FF5548" w:rsidRPr="005F25D6">
        <w:rPr>
          <w:rFonts w:ascii="Times New Roman" w:hAnsi="Times New Roman" w:cs="Times New Roman"/>
        </w:rPr>
        <w:t xml:space="preserve"> согласованность текущих мероприятий</w:t>
      </w:r>
      <w:r w:rsidR="00701862" w:rsidRPr="005F25D6">
        <w:rPr>
          <w:rFonts w:ascii="Times New Roman" w:hAnsi="Times New Roman" w:cs="Times New Roman"/>
        </w:rPr>
        <w:t xml:space="preserve"> и другое. В рамках Комитета КСОЗ функционирует сектор по надзору, который проводит</w:t>
      </w:r>
      <w:r w:rsidR="00A54B4F" w:rsidRPr="005F25D6">
        <w:rPr>
          <w:rFonts w:ascii="Times New Roman" w:hAnsi="Times New Roman" w:cs="Times New Roman"/>
        </w:rPr>
        <w:t xml:space="preserve"> </w:t>
      </w:r>
      <w:r w:rsidR="005F25D6" w:rsidRPr="005F25D6">
        <w:rPr>
          <w:rFonts w:ascii="Times New Roman" w:hAnsi="Times New Roman" w:cs="Times New Roman"/>
        </w:rPr>
        <w:t>регулярный мониторинг</w:t>
      </w:r>
      <w:r w:rsidR="00701862" w:rsidRPr="005F25D6">
        <w:rPr>
          <w:rFonts w:ascii="Times New Roman" w:hAnsi="Times New Roman" w:cs="Times New Roman"/>
        </w:rPr>
        <w:t xml:space="preserve"> за реализацией гранта для</w:t>
      </w:r>
      <w:r w:rsidR="00FF5548" w:rsidRPr="005F25D6">
        <w:rPr>
          <w:rFonts w:ascii="Times New Roman" w:hAnsi="Times New Roman" w:cs="Times New Roman"/>
        </w:rPr>
        <w:t xml:space="preserve"> предотвра</w:t>
      </w:r>
      <w:r w:rsidR="00701862" w:rsidRPr="005F25D6">
        <w:rPr>
          <w:rFonts w:ascii="Times New Roman" w:hAnsi="Times New Roman" w:cs="Times New Roman"/>
        </w:rPr>
        <w:t>щения</w:t>
      </w:r>
      <w:r w:rsidR="00FF5548" w:rsidRPr="005F25D6">
        <w:rPr>
          <w:rFonts w:ascii="Times New Roman" w:hAnsi="Times New Roman" w:cs="Times New Roman"/>
        </w:rPr>
        <w:t xml:space="preserve"> неэффективно</w:t>
      </w:r>
      <w:r w:rsidR="00701862" w:rsidRPr="005F25D6">
        <w:rPr>
          <w:rFonts w:ascii="Times New Roman" w:hAnsi="Times New Roman" w:cs="Times New Roman"/>
        </w:rPr>
        <w:t>го</w:t>
      </w:r>
      <w:r w:rsidR="00FF5548" w:rsidRPr="005F25D6">
        <w:rPr>
          <w:rFonts w:ascii="Times New Roman" w:hAnsi="Times New Roman" w:cs="Times New Roman"/>
        </w:rPr>
        <w:t xml:space="preserve"> использовани</w:t>
      </w:r>
      <w:r w:rsidR="00701862" w:rsidRPr="005F25D6">
        <w:rPr>
          <w:rFonts w:ascii="Times New Roman" w:hAnsi="Times New Roman" w:cs="Times New Roman"/>
        </w:rPr>
        <w:t>я</w:t>
      </w:r>
      <w:r w:rsidR="00FF5548" w:rsidRPr="005F25D6">
        <w:rPr>
          <w:rFonts w:ascii="Times New Roman" w:hAnsi="Times New Roman" w:cs="Times New Roman"/>
        </w:rPr>
        <w:t xml:space="preserve"> средств</w:t>
      </w:r>
      <w:r w:rsidR="00701862" w:rsidRPr="005F25D6">
        <w:rPr>
          <w:rFonts w:ascii="Times New Roman" w:hAnsi="Times New Roman" w:cs="Times New Roman"/>
        </w:rPr>
        <w:t xml:space="preserve">, </w:t>
      </w:r>
      <w:r w:rsidR="00FF5548" w:rsidRPr="005F25D6">
        <w:rPr>
          <w:rFonts w:ascii="Times New Roman" w:hAnsi="Times New Roman" w:cs="Times New Roman"/>
        </w:rPr>
        <w:t>дублировани</w:t>
      </w:r>
      <w:r w:rsidR="00701862" w:rsidRPr="005F25D6">
        <w:rPr>
          <w:rFonts w:ascii="Times New Roman" w:hAnsi="Times New Roman" w:cs="Times New Roman"/>
        </w:rPr>
        <w:t>я</w:t>
      </w:r>
      <w:r w:rsidR="00FF5548" w:rsidRPr="005F25D6">
        <w:rPr>
          <w:rFonts w:ascii="Times New Roman" w:hAnsi="Times New Roman" w:cs="Times New Roman"/>
        </w:rPr>
        <w:t xml:space="preserve"> деятельности</w:t>
      </w:r>
      <w:r w:rsidR="00701862" w:rsidRPr="005F25D6">
        <w:rPr>
          <w:rFonts w:ascii="Times New Roman" w:hAnsi="Times New Roman" w:cs="Times New Roman"/>
        </w:rPr>
        <w:t xml:space="preserve">; </w:t>
      </w:r>
      <w:r w:rsidR="005F25D6" w:rsidRPr="005F25D6">
        <w:rPr>
          <w:rFonts w:ascii="Times New Roman" w:hAnsi="Times New Roman" w:cs="Times New Roman"/>
        </w:rPr>
        <w:t xml:space="preserve">динамики </w:t>
      </w:r>
      <w:r w:rsidR="00701862" w:rsidRPr="005F25D6">
        <w:rPr>
          <w:rFonts w:ascii="Times New Roman" w:hAnsi="Times New Roman" w:cs="Times New Roman"/>
        </w:rPr>
        <w:t>достижени</w:t>
      </w:r>
      <w:r w:rsidR="005F25D6" w:rsidRPr="005F25D6">
        <w:rPr>
          <w:rFonts w:ascii="Times New Roman" w:hAnsi="Times New Roman" w:cs="Times New Roman"/>
        </w:rPr>
        <w:t>я</w:t>
      </w:r>
      <w:r w:rsidR="00701862" w:rsidRPr="005F25D6">
        <w:rPr>
          <w:rFonts w:ascii="Times New Roman" w:hAnsi="Times New Roman" w:cs="Times New Roman"/>
        </w:rPr>
        <w:t xml:space="preserve"> </w:t>
      </w:r>
      <w:r w:rsidR="005F25D6" w:rsidRPr="005F25D6">
        <w:rPr>
          <w:rFonts w:ascii="Times New Roman" w:hAnsi="Times New Roman" w:cs="Times New Roman"/>
        </w:rPr>
        <w:t>показателей</w:t>
      </w:r>
      <w:r w:rsidR="00431176" w:rsidRPr="005F25D6">
        <w:rPr>
          <w:rFonts w:ascii="Times New Roman" w:hAnsi="Times New Roman" w:cs="Times New Roman"/>
        </w:rPr>
        <w:t>; выявлени</w:t>
      </w:r>
      <w:r w:rsidR="005F25D6" w:rsidRPr="005F25D6">
        <w:rPr>
          <w:rFonts w:ascii="Times New Roman" w:hAnsi="Times New Roman" w:cs="Times New Roman"/>
        </w:rPr>
        <w:t>я</w:t>
      </w:r>
      <w:r w:rsidR="00431176" w:rsidRPr="005F25D6">
        <w:rPr>
          <w:rFonts w:ascii="Times New Roman" w:hAnsi="Times New Roman" w:cs="Times New Roman"/>
        </w:rPr>
        <w:t xml:space="preserve"> </w:t>
      </w:r>
      <w:r w:rsidR="005F25D6" w:rsidRPr="005F25D6">
        <w:rPr>
          <w:rFonts w:ascii="Times New Roman" w:hAnsi="Times New Roman" w:cs="Times New Roman"/>
        </w:rPr>
        <w:t>проблем в</w:t>
      </w:r>
      <w:r w:rsidR="00431176" w:rsidRPr="005F25D6">
        <w:rPr>
          <w:rFonts w:ascii="Times New Roman" w:hAnsi="Times New Roman" w:cs="Times New Roman"/>
        </w:rPr>
        <w:t xml:space="preserve"> ходе реализации проекта </w:t>
      </w:r>
      <w:r w:rsidR="00701862" w:rsidRPr="005F25D6">
        <w:rPr>
          <w:rFonts w:ascii="Times New Roman" w:hAnsi="Times New Roman" w:cs="Times New Roman"/>
        </w:rPr>
        <w:t>и другое</w:t>
      </w:r>
      <w:r w:rsidR="00FF5548" w:rsidRPr="005F25D6">
        <w:rPr>
          <w:rFonts w:ascii="Times New Roman" w:hAnsi="Times New Roman" w:cs="Times New Roman"/>
        </w:rPr>
        <w:t xml:space="preserve">. </w:t>
      </w:r>
      <w:r w:rsidR="00701862" w:rsidRPr="005F25D6">
        <w:rPr>
          <w:rFonts w:ascii="Times New Roman" w:hAnsi="Times New Roman" w:cs="Times New Roman"/>
        </w:rPr>
        <w:t xml:space="preserve">В составе сектора работают члены и альтернативные члены Комитета КСОЗ, а </w:t>
      </w:r>
      <w:r w:rsidR="00431176" w:rsidRPr="005F25D6">
        <w:rPr>
          <w:rFonts w:ascii="Times New Roman" w:hAnsi="Times New Roman" w:cs="Times New Roman"/>
        </w:rPr>
        <w:t xml:space="preserve">при необходимости приглашаются независимые эксперты. </w:t>
      </w:r>
      <w:r w:rsidR="00701862" w:rsidRPr="005F25D6">
        <w:rPr>
          <w:rFonts w:ascii="Times New Roman" w:hAnsi="Times New Roman" w:cs="Times New Roman"/>
        </w:rPr>
        <w:t>Для этого проводятся</w:t>
      </w:r>
      <w:r w:rsidR="00431176" w:rsidRPr="005F25D6">
        <w:rPr>
          <w:rFonts w:ascii="Times New Roman" w:hAnsi="Times New Roman" w:cs="Times New Roman"/>
        </w:rPr>
        <w:t xml:space="preserve"> заседания сектора по обсуждению отчетов основного реципиента (PUDR)/ </w:t>
      </w:r>
      <w:proofErr w:type="spellStart"/>
      <w:r w:rsidR="00431176" w:rsidRPr="005F25D6">
        <w:rPr>
          <w:rFonts w:ascii="Times New Roman" w:hAnsi="Times New Roman" w:cs="Times New Roman"/>
        </w:rPr>
        <w:t>субреципиентов</w:t>
      </w:r>
      <w:proofErr w:type="spellEnd"/>
      <w:r w:rsidR="00431176" w:rsidRPr="005F25D6">
        <w:rPr>
          <w:rFonts w:ascii="Times New Roman" w:hAnsi="Times New Roman" w:cs="Times New Roman"/>
        </w:rPr>
        <w:t xml:space="preserve">; осуществляются </w:t>
      </w:r>
      <w:r w:rsidR="008802A8">
        <w:rPr>
          <w:rFonts w:ascii="Times New Roman" w:hAnsi="Times New Roman" w:cs="Times New Roman"/>
        </w:rPr>
        <w:t>сайт</w:t>
      </w:r>
      <w:r w:rsidR="00431176" w:rsidRPr="005F25D6">
        <w:rPr>
          <w:rFonts w:ascii="Times New Roman" w:hAnsi="Times New Roman" w:cs="Times New Roman"/>
        </w:rPr>
        <w:t xml:space="preserve"> визиты для оценки реализации гранта на местах и встречи с бенефициарами проекта</w:t>
      </w:r>
      <w:r w:rsidR="00FF5548" w:rsidRPr="005F25D6">
        <w:rPr>
          <w:rFonts w:ascii="Times New Roman" w:hAnsi="Times New Roman" w:cs="Times New Roman"/>
        </w:rPr>
        <w:t xml:space="preserve">. </w:t>
      </w:r>
    </w:p>
    <w:p w14:paraId="66540465" w14:textId="77777777" w:rsidR="00FF5548" w:rsidRPr="005F25D6" w:rsidRDefault="00FF5548" w:rsidP="006952E5">
      <w:pPr>
        <w:rPr>
          <w:rFonts w:ascii="Times New Roman" w:hAnsi="Times New Roman" w:cs="Times New Roman"/>
        </w:rPr>
      </w:pPr>
    </w:p>
    <w:p w14:paraId="36D43C76" w14:textId="3C7A0830" w:rsidR="006952E5" w:rsidRDefault="006952E5" w:rsidP="006952E5">
      <w:pPr>
        <w:rPr>
          <w:rFonts w:ascii="Times New Roman" w:hAnsi="Times New Roman" w:cs="Times New Roman"/>
        </w:rPr>
      </w:pPr>
      <w:r w:rsidRPr="005F25D6">
        <w:rPr>
          <w:rFonts w:ascii="Times New Roman" w:hAnsi="Times New Roman" w:cs="Times New Roman"/>
        </w:rPr>
        <w:t xml:space="preserve">Согласно плану работы </w:t>
      </w:r>
      <w:r w:rsidR="005F25D6" w:rsidRPr="005F25D6">
        <w:rPr>
          <w:rFonts w:ascii="Times New Roman" w:hAnsi="Times New Roman" w:cs="Times New Roman"/>
        </w:rPr>
        <w:t>сектора по надзору в период с 12 по 26 июня 2025 года проведен</w:t>
      </w:r>
      <w:r w:rsidR="008802A8">
        <w:rPr>
          <w:rFonts w:ascii="Times New Roman" w:hAnsi="Times New Roman" w:cs="Times New Roman"/>
        </w:rPr>
        <w:t>ы</w:t>
      </w:r>
      <w:r w:rsidR="005F25D6" w:rsidRPr="005F25D6">
        <w:rPr>
          <w:rFonts w:ascii="Times New Roman" w:hAnsi="Times New Roman" w:cs="Times New Roman"/>
        </w:rPr>
        <w:t xml:space="preserve"> </w:t>
      </w:r>
      <w:r w:rsidR="008802A8">
        <w:rPr>
          <w:rFonts w:ascii="Times New Roman" w:hAnsi="Times New Roman" w:cs="Times New Roman"/>
        </w:rPr>
        <w:t xml:space="preserve">сайт визиты по надзору за </w:t>
      </w:r>
      <w:r w:rsidR="005F25D6" w:rsidRPr="005F25D6">
        <w:rPr>
          <w:rFonts w:ascii="Times New Roman" w:hAnsi="Times New Roman" w:cs="Times New Roman"/>
        </w:rPr>
        <w:t>исполнени</w:t>
      </w:r>
      <w:r w:rsidR="008802A8">
        <w:rPr>
          <w:rFonts w:ascii="Times New Roman" w:hAnsi="Times New Roman" w:cs="Times New Roman"/>
        </w:rPr>
        <w:t>ем</w:t>
      </w:r>
      <w:r w:rsidR="005F25D6" w:rsidRPr="005F25D6">
        <w:rPr>
          <w:rFonts w:ascii="Times New Roman" w:hAnsi="Times New Roman" w:cs="Times New Roman"/>
        </w:rPr>
        <w:t xml:space="preserve"> гранта</w:t>
      </w:r>
      <w:r w:rsidRPr="005F25D6">
        <w:rPr>
          <w:rFonts w:ascii="Times New Roman" w:hAnsi="Times New Roman" w:cs="Times New Roman"/>
        </w:rPr>
        <w:t xml:space="preserve"> в </w:t>
      </w:r>
      <w:r w:rsidR="005F25D6" w:rsidRPr="005F25D6">
        <w:rPr>
          <w:rFonts w:ascii="Times New Roman" w:hAnsi="Times New Roman" w:cs="Times New Roman"/>
        </w:rPr>
        <w:t xml:space="preserve">Баткенской, </w:t>
      </w:r>
      <w:r w:rsidRPr="005F25D6">
        <w:rPr>
          <w:rFonts w:ascii="Times New Roman" w:hAnsi="Times New Roman" w:cs="Times New Roman"/>
        </w:rPr>
        <w:t>Иссык-Кульской и Ошской областях</w:t>
      </w:r>
      <w:r w:rsidR="005F25D6" w:rsidRPr="005F25D6">
        <w:rPr>
          <w:rFonts w:ascii="Times New Roman" w:hAnsi="Times New Roman" w:cs="Times New Roman"/>
        </w:rPr>
        <w:t>, также в г. Ош</w:t>
      </w:r>
      <w:r w:rsidRPr="005F25D6">
        <w:rPr>
          <w:rFonts w:ascii="Times New Roman" w:hAnsi="Times New Roman" w:cs="Times New Roman"/>
        </w:rPr>
        <w:t>. П</w:t>
      </w:r>
      <w:r w:rsidR="005F25D6" w:rsidRPr="005F25D6">
        <w:rPr>
          <w:rFonts w:ascii="Times New Roman" w:hAnsi="Times New Roman" w:cs="Times New Roman"/>
        </w:rPr>
        <w:t>роведены</w:t>
      </w:r>
      <w:r w:rsidRPr="005F25D6">
        <w:rPr>
          <w:rFonts w:ascii="Times New Roman" w:hAnsi="Times New Roman" w:cs="Times New Roman"/>
        </w:rPr>
        <w:t xml:space="preserve"> встречи с руководителями и сотрудниками организаций здравоохранения</w:t>
      </w:r>
      <w:r w:rsidR="005F25D6" w:rsidRPr="005F25D6">
        <w:rPr>
          <w:rFonts w:ascii="Times New Roman" w:hAnsi="Times New Roman" w:cs="Times New Roman"/>
        </w:rPr>
        <w:t>,</w:t>
      </w:r>
      <w:r w:rsidRPr="005F25D6">
        <w:rPr>
          <w:rFonts w:ascii="Times New Roman" w:hAnsi="Times New Roman" w:cs="Times New Roman"/>
        </w:rPr>
        <w:t xml:space="preserve"> НПО, а также встречи с пациентами и клиентами программ.</w:t>
      </w:r>
    </w:p>
    <w:p w14:paraId="6F393974" w14:textId="77777777" w:rsidR="00716D35" w:rsidRDefault="00716D35" w:rsidP="006952E5">
      <w:pPr>
        <w:rPr>
          <w:rFonts w:ascii="Times New Roman" w:hAnsi="Times New Roman" w:cs="Times New Roman"/>
        </w:rPr>
      </w:pPr>
    </w:p>
    <w:p w14:paraId="0DB02AD0" w14:textId="505963E5" w:rsidR="00716D35" w:rsidRPr="005F25D6" w:rsidRDefault="00716D35" w:rsidP="006952E5">
      <w:pPr>
        <w:rPr>
          <w:rFonts w:ascii="Times New Roman" w:hAnsi="Times New Roman" w:cs="Times New Roman"/>
        </w:rPr>
      </w:pPr>
      <w:r>
        <w:rPr>
          <w:rFonts w:ascii="Times New Roman" w:hAnsi="Times New Roman" w:cs="Times New Roman"/>
        </w:rPr>
        <w:t>Целью мониторинга являлось отслеживание хода исполнения гранта ГФ в названных выше регионах КР; выявление трудностей реализации гранта; подготовка рекомендаций получателям средств ГФ и оказания содействия Основному получателю в устранении барьеров для эффективной реализации гранта.</w:t>
      </w:r>
    </w:p>
    <w:p w14:paraId="44F00328" w14:textId="77777777" w:rsidR="00FF5548" w:rsidRPr="006952E5" w:rsidRDefault="00FF5548" w:rsidP="006952E5">
      <w:pPr>
        <w:rPr>
          <w:rFonts w:ascii="Times New Roman" w:hAnsi="Times New Roman" w:cs="Times New Roman"/>
        </w:rPr>
      </w:pPr>
    </w:p>
    <w:p w14:paraId="0B063517" w14:textId="77777777" w:rsidR="006952E5" w:rsidRDefault="006952E5">
      <w:pPr>
        <w:rPr>
          <w:rFonts w:ascii="Calibri" w:eastAsia="Times New Roman" w:hAnsi="Calibri" w:cs="Calibri"/>
          <w:color w:val="000000"/>
          <w:kern w:val="0"/>
          <w:sz w:val="22"/>
          <w:szCs w:val="22"/>
          <w:lang w:eastAsia="ru-RU"/>
          <w14:ligatures w14:val="none"/>
        </w:rPr>
      </w:pPr>
      <w:r>
        <w:rPr>
          <w:rFonts w:ascii="Calibri" w:hAnsi="Calibri" w:cs="Calibri"/>
          <w:color w:val="000000"/>
          <w:sz w:val="22"/>
          <w:szCs w:val="22"/>
        </w:rPr>
        <w:br w:type="page"/>
      </w:r>
    </w:p>
    <w:p w14:paraId="31B68DE8" w14:textId="7B4CC13C" w:rsidR="006952E5" w:rsidRDefault="006952E5" w:rsidP="0038076D">
      <w:pPr>
        <w:pStyle w:val="1"/>
      </w:pPr>
      <w:bookmarkStart w:id="12" w:name="_Toc205198388"/>
      <w:bookmarkStart w:id="13" w:name="_Toc205198481"/>
      <w:r>
        <w:lastRenderedPageBreak/>
        <w:t>Методология</w:t>
      </w:r>
      <w:bookmarkEnd w:id="12"/>
      <w:bookmarkEnd w:id="13"/>
    </w:p>
    <w:p w14:paraId="5DA7D8E0" w14:textId="77777777" w:rsidR="005F25D6" w:rsidRDefault="005F25D6" w:rsidP="005F25D6">
      <w:pPr>
        <w:pStyle w:val="ad"/>
        <w:spacing w:before="0" w:beforeAutospacing="0" w:after="0" w:afterAutospacing="0"/>
        <w:textAlignment w:val="baseline"/>
        <w:rPr>
          <w:rFonts w:ascii="Calibri" w:hAnsi="Calibri" w:cs="Calibri"/>
          <w:color w:val="000000"/>
          <w:sz w:val="22"/>
          <w:szCs w:val="22"/>
        </w:rPr>
      </w:pPr>
    </w:p>
    <w:p w14:paraId="3954C8A6" w14:textId="40579D89" w:rsidR="00885318" w:rsidRPr="0037529B" w:rsidRDefault="00716D35" w:rsidP="005F25D6">
      <w:pPr>
        <w:pStyle w:val="ad"/>
        <w:spacing w:before="0" w:beforeAutospacing="0" w:after="0" w:afterAutospacing="0"/>
        <w:textAlignment w:val="baseline"/>
        <w:rPr>
          <w:color w:val="000000"/>
        </w:rPr>
      </w:pPr>
      <w:r w:rsidRPr="00885318">
        <w:rPr>
          <w:color w:val="000000"/>
        </w:rPr>
        <w:t xml:space="preserve">Мониторинг исполнения гранта ГФ проводится в соответствии с </w:t>
      </w:r>
      <w:r w:rsidR="00885318" w:rsidRPr="00885318">
        <w:rPr>
          <w:color w:val="000000"/>
        </w:rPr>
        <w:t>утвержденным планом Сектора по надзору Комитета КСОЗ. График проведения мониторинга в</w:t>
      </w:r>
      <w:r w:rsidR="00885318" w:rsidRPr="00885318">
        <w:t xml:space="preserve"> Баткенскую, Иссык-Кульскую и Ошскую области, также в г. Ош</w:t>
      </w:r>
      <w:r w:rsidR="00885318" w:rsidRPr="00885318">
        <w:rPr>
          <w:color w:val="000000"/>
        </w:rPr>
        <w:t xml:space="preserve"> в июне 2025 года согласован на заседании Сектора по надзору от 5 июня 2025 года и утвержден Заместителем министра здравоохранения КР Председателем Правления Комитета КСОЗ по борьбе с ВИЧ/СПИД, туберкулезом и малярией д-ром Б. </w:t>
      </w:r>
      <w:proofErr w:type="spellStart"/>
      <w:r w:rsidR="00885318" w:rsidRPr="00885318">
        <w:rPr>
          <w:color w:val="000000"/>
        </w:rPr>
        <w:t>Арыкбаевой</w:t>
      </w:r>
      <w:proofErr w:type="spellEnd"/>
      <w:r w:rsidR="00885318" w:rsidRPr="00885318">
        <w:rPr>
          <w:color w:val="000000"/>
        </w:rPr>
        <w:t xml:space="preserve"> (Прил. 1). </w:t>
      </w:r>
      <w:r w:rsidR="00410479">
        <w:rPr>
          <w:color w:val="000000"/>
        </w:rPr>
        <w:t xml:space="preserve">В состав рабочей группы входили члены; альтернативные члены Комитета КСОЗ, представленные представителями государственных структур; неправительственных и международных организаций. Для оказания консультативной и технической помощи членам сектора по надзору и членам мониторинговой группы были приглашены эксперты по ВИЧ и ТБ. </w:t>
      </w:r>
    </w:p>
    <w:p w14:paraId="638243C9" w14:textId="77777777" w:rsidR="00885318" w:rsidRDefault="00885318" w:rsidP="005F25D6">
      <w:pPr>
        <w:pStyle w:val="ad"/>
        <w:spacing w:before="0" w:beforeAutospacing="0" w:after="0" w:afterAutospacing="0"/>
        <w:textAlignment w:val="baseline"/>
        <w:rPr>
          <w:b/>
          <w:color w:val="000000"/>
        </w:rPr>
      </w:pPr>
    </w:p>
    <w:p w14:paraId="6E0332C4" w14:textId="0298D17F" w:rsidR="0037529B" w:rsidRDefault="00885318" w:rsidP="00885318">
      <w:pPr>
        <w:jc w:val="both"/>
        <w:rPr>
          <w:rFonts w:ascii="Times New Roman" w:hAnsi="Times New Roman" w:cs="Times New Roman"/>
        </w:rPr>
      </w:pPr>
      <w:r w:rsidRPr="00885318">
        <w:rPr>
          <w:rFonts w:ascii="Times New Roman" w:hAnsi="Times New Roman" w:cs="Times New Roman"/>
          <w:color w:val="000000"/>
        </w:rPr>
        <w:t>Работа проводилась по методологии в соответствии с Руководством</w:t>
      </w:r>
      <w:r w:rsidRPr="00885318">
        <w:rPr>
          <w:rFonts w:ascii="Times New Roman" w:hAnsi="Times New Roman" w:cs="Times New Roman"/>
        </w:rPr>
        <w:t xml:space="preserve"> по осуществлению контроля за расходованием средств грантов международных и донорских организаций, осуществлением программ и результатами их внедрения, которое утверждено Заседанием Комитета по ВИЧ и ТБ Координационного совета по общественному здравоохранению при Правительстве Кыргызской Республики 25 октября 2017 г.</w:t>
      </w:r>
      <w:r w:rsidR="00594410">
        <w:rPr>
          <w:rFonts w:ascii="Times New Roman" w:hAnsi="Times New Roman" w:cs="Times New Roman"/>
        </w:rPr>
        <w:t xml:space="preserve"> Для этого были адаптированы и согласованы с членами мониторинговой группы чек листы (Прил. </w:t>
      </w:r>
      <w:r w:rsidR="000E029E">
        <w:rPr>
          <w:rFonts w:ascii="Times New Roman" w:hAnsi="Times New Roman" w:cs="Times New Roman"/>
        </w:rPr>
        <w:t>2</w:t>
      </w:r>
      <w:r w:rsidR="00594410">
        <w:rPr>
          <w:rFonts w:ascii="Times New Roman" w:hAnsi="Times New Roman" w:cs="Times New Roman"/>
        </w:rPr>
        <w:t>). Они включали вопросы достижения целевых индикаторов; финансирование; закупки медикаментов и изделий медицинского назначения; эффективности управления и соответствие графику исполнения. Помимо этого, была разработана анкета для бенефициаров программ по ВИЧ и ТБ. Члены рабочей группы получили инструктаж по сбору информации. Каждый член мониторинговой группы заполнял чек-листы по каждому сайту, которые затем анализировались</w:t>
      </w:r>
      <w:r w:rsidR="00410479">
        <w:rPr>
          <w:rFonts w:ascii="Times New Roman" w:hAnsi="Times New Roman" w:cs="Times New Roman"/>
        </w:rPr>
        <w:t xml:space="preserve"> и консолидировались в общем отчете. </w:t>
      </w:r>
      <w:r w:rsidR="00594410">
        <w:rPr>
          <w:rFonts w:ascii="Times New Roman" w:hAnsi="Times New Roman" w:cs="Times New Roman"/>
        </w:rPr>
        <w:t xml:space="preserve"> </w:t>
      </w:r>
    </w:p>
    <w:p w14:paraId="4AEAF047" w14:textId="77777777" w:rsidR="0037529B" w:rsidRDefault="0037529B" w:rsidP="00885318">
      <w:pPr>
        <w:jc w:val="both"/>
        <w:rPr>
          <w:rFonts w:ascii="Times New Roman" w:hAnsi="Times New Roman" w:cs="Times New Roman"/>
        </w:rPr>
      </w:pPr>
    </w:p>
    <w:p w14:paraId="19260C66" w14:textId="79533E27" w:rsidR="00885318" w:rsidRDefault="0037529B" w:rsidP="00885318">
      <w:pPr>
        <w:jc w:val="both"/>
        <w:rPr>
          <w:rFonts w:ascii="Times New Roman" w:hAnsi="Times New Roman" w:cs="Times New Roman"/>
        </w:rPr>
      </w:pPr>
      <w:r>
        <w:rPr>
          <w:rFonts w:ascii="Times New Roman" w:hAnsi="Times New Roman" w:cs="Times New Roman"/>
        </w:rPr>
        <w:t>Члены мониторинговой группы изучили документы</w:t>
      </w:r>
      <w:r w:rsidRPr="0037529B">
        <w:rPr>
          <w:rFonts w:ascii="Times New Roman" w:hAnsi="Times New Roman" w:cs="Times New Roman"/>
        </w:rPr>
        <w:t xml:space="preserve"> </w:t>
      </w:r>
      <w:r>
        <w:rPr>
          <w:rFonts w:ascii="Times New Roman" w:hAnsi="Times New Roman" w:cs="Times New Roman"/>
        </w:rPr>
        <w:t xml:space="preserve">в области ВИЧ и ТБ, отражающие политику страны, статистические данные; материалы заявки для Глобального фонда; равно как и договора, учетную и отчетную документацию </w:t>
      </w:r>
      <w:proofErr w:type="spellStart"/>
      <w:r>
        <w:rPr>
          <w:rFonts w:ascii="Times New Roman" w:hAnsi="Times New Roman" w:cs="Times New Roman"/>
        </w:rPr>
        <w:t>субреципиентов</w:t>
      </w:r>
      <w:proofErr w:type="spellEnd"/>
      <w:r>
        <w:rPr>
          <w:rFonts w:ascii="Times New Roman" w:hAnsi="Times New Roman" w:cs="Times New Roman"/>
        </w:rPr>
        <w:t xml:space="preserve"> гранта ГФ, работающих в охваченных областях, в том числе графики и объемы поставок лекарственных препаратов; изделий медицинского назначения и другое</w:t>
      </w:r>
      <w:r w:rsidR="000E029E">
        <w:rPr>
          <w:rFonts w:ascii="Times New Roman" w:hAnsi="Times New Roman" w:cs="Times New Roman"/>
        </w:rPr>
        <w:t>.</w:t>
      </w:r>
    </w:p>
    <w:p w14:paraId="433FAC7B" w14:textId="77777777" w:rsidR="0037529B" w:rsidRDefault="0037529B" w:rsidP="00885318">
      <w:pPr>
        <w:jc w:val="both"/>
        <w:rPr>
          <w:rFonts w:ascii="Times New Roman" w:hAnsi="Times New Roman" w:cs="Times New Roman"/>
        </w:rPr>
      </w:pPr>
    </w:p>
    <w:p w14:paraId="3F10C45E" w14:textId="5553431A" w:rsidR="0037529B" w:rsidRDefault="0037529B" w:rsidP="00885318">
      <w:pPr>
        <w:jc w:val="both"/>
        <w:rPr>
          <w:rFonts w:ascii="Times New Roman" w:hAnsi="Times New Roman" w:cs="Times New Roman"/>
        </w:rPr>
      </w:pPr>
      <w:r>
        <w:rPr>
          <w:rFonts w:ascii="Times New Roman" w:hAnsi="Times New Roman" w:cs="Times New Roman"/>
        </w:rPr>
        <w:t xml:space="preserve">Были опрошены бенефициары проекта на основе информированного согласия </w:t>
      </w:r>
      <w:r w:rsidR="000F3DCB">
        <w:rPr>
          <w:rFonts w:ascii="Times New Roman" w:hAnsi="Times New Roman" w:cs="Times New Roman"/>
        </w:rPr>
        <w:t xml:space="preserve">на основе </w:t>
      </w:r>
      <w:proofErr w:type="spellStart"/>
      <w:r w:rsidR="000F3DCB">
        <w:rPr>
          <w:rFonts w:ascii="Times New Roman" w:hAnsi="Times New Roman" w:cs="Times New Roman"/>
        </w:rPr>
        <w:t>полуструктурированного</w:t>
      </w:r>
      <w:proofErr w:type="spellEnd"/>
      <w:r w:rsidR="000F3DCB">
        <w:rPr>
          <w:rFonts w:ascii="Times New Roman" w:hAnsi="Times New Roman" w:cs="Times New Roman"/>
        </w:rPr>
        <w:t xml:space="preserve"> интервью по специально разработанной анкете (Прил. </w:t>
      </w:r>
      <w:r w:rsidR="000E029E">
        <w:rPr>
          <w:rFonts w:ascii="Times New Roman" w:hAnsi="Times New Roman" w:cs="Times New Roman"/>
        </w:rPr>
        <w:t>3</w:t>
      </w:r>
      <w:r w:rsidR="000F3DCB">
        <w:rPr>
          <w:rFonts w:ascii="Times New Roman" w:hAnsi="Times New Roman" w:cs="Times New Roman"/>
        </w:rPr>
        <w:t xml:space="preserve">). </w:t>
      </w:r>
      <w:r>
        <w:rPr>
          <w:rFonts w:ascii="Times New Roman" w:hAnsi="Times New Roman" w:cs="Times New Roman"/>
        </w:rPr>
        <w:t xml:space="preserve"> </w:t>
      </w:r>
      <w:r w:rsidR="00452998">
        <w:rPr>
          <w:rFonts w:ascii="Times New Roman" w:hAnsi="Times New Roman" w:cs="Times New Roman"/>
        </w:rPr>
        <w:t>Опрошен 2</w:t>
      </w:r>
      <w:r w:rsidR="00D23487">
        <w:rPr>
          <w:rFonts w:ascii="Times New Roman" w:hAnsi="Times New Roman" w:cs="Times New Roman"/>
        </w:rPr>
        <w:t>2</w:t>
      </w:r>
      <w:r w:rsidR="00452998">
        <w:rPr>
          <w:rFonts w:ascii="Times New Roman" w:hAnsi="Times New Roman" w:cs="Times New Roman"/>
        </w:rPr>
        <w:t xml:space="preserve"> бенефициар</w:t>
      </w:r>
      <w:r w:rsidR="00D23487">
        <w:rPr>
          <w:rFonts w:ascii="Times New Roman" w:hAnsi="Times New Roman" w:cs="Times New Roman"/>
        </w:rPr>
        <w:t>а</w:t>
      </w:r>
      <w:r w:rsidR="00452998">
        <w:rPr>
          <w:rFonts w:ascii="Times New Roman" w:hAnsi="Times New Roman" w:cs="Times New Roman"/>
        </w:rPr>
        <w:t xml:space="preserve"> программ по ВИЧ</w:t>
      </w:r>
      <w:r w:rsidR="00D23487">
        <w:rPr>
          <w:rFonts w:ascii="Times New Roman" w:hAnsi="Times New Roman" w:cs="Times New Roman"/>
        </w:rPr>
        <w:t xml:space="preserve"> (ЛЖВ и КГН)</w:t>
      </w:r>
      <w:r w:rsidR="00452998">
        <w:rPr>
          <w:rFonts w:ascii="Times New Roman" w:hAnsi="Times New Roman" w:cs="Times New Roman"/>
        </w:rPr>
        <w:t>.</w:t>
      </w:r>
    </w:p>
    <w:p w14:paraId="7715D71B" w14:textId="77777777" w:rsidR="0037529B" w:rsidRDefault="0037529B" w:rsidP="00885318">
      <w:pPr>
        <w:jc w:val="both"/>
        <w:rPr>
          <w:rFonts w:ascii="Times New Roman" w:hAnsi="Times New Roman" w:cs="Times New Roman"/>
        </w:rPr>
      </w:pPr>
    </w:p>
    <w:p w14:paraId="7F5AC1AE" w14:textId="2DCB2CF5" w:rsidR="0037529B" w:rsidRDefault="0037529B" w:rsidP="00885318">
      <w:pPr>
        <w:jc w:val="both"/>
        <w:rPr>
          <w:rFonts w:ascii="Times New Roman" w:hAnsi="Times New Roman" w:cs="Times New Roman"/>
        </w:rPr>
      </w:pPr>
      <w:r>
        <w:rPr>
          <w:rFonts w:ascii="Times New Roman" w:hAnsi="Times New Roman" w:cs="Times New Roman"/>
        </w:rPr>
        <w:t>Драфт отчета был согласован с членами мониторинговой группы</w:t>
      </w:r>
      <w:r w:rsidR="008802A8">
        <w:rPr>
          <w:rFonts w:ascii="Times New Roman" w:hAnsi="Times New Roman" w:cs="Times New Roman"/>
        </w:rPr>
        <w:t xml:space="preserve"> и членами команды управления грантом (ОР)</w:t>
      </w:r>
      <w:r w:rsidR="00452998">
        <w:rPr>
          <w:rFonts w:ascii="Times New Roman" w:hAnsi="Times New Roman" w:cs="Times New Roman"/>
        </w:rPr>
        <w:t>;</w:t>
      </w:r>
      <w:r>
        <w:rPr>
          <w:rFonts w:ascii="Times New Roman" w:hAnsi="Times New Roman" w:cs="Times New Roman"/>
        </w:rPr>
        <w:t xml:space="preserve"> </w:t>
      </w:r>
      <w:r w:rsidR="00452998">
        <w:rPr>
          <w:rFonts w:ascii="Times New Roman" w:hAnsi="Times New Roman" w:cs="Times New Roman"/>
        </w:rPr>
        <w:t>обсуждён</w:t>
      </w:r>
      <w:r>
        <w:rPr>
          <w:rFonts w:ascii="Times New Roman" w:hAnsi="Times New Roman" w:cs="Times New Roman"/>
        </w:rPr>
        <w:t xml:space="preserve"> на </w:t>
      </w:r>
      <w:r w:rsidR="00452998">
        <w:rPr>
          <w:rFonts w:ascii="Times New Roman" w:hAnsi="Times New Roman" w:cs="Times New Roman"/>
        </w:rPr>
        <w:t>заседании</w:t>
      </w:r>
      <w:r>
        <w:rPr>
          <w:rFonts w:ascii="Times New Roman" w:hAnsi="Times New Roman" w:cs="Times New Roman"/>
        </w:rPr>
        <w:t xml:space="preserve"> сектора по заявкам </w:t>
      </w:r>
      <w:r w:rsidR="0054734D">
        <w:rPr>
          <w:rFonts w:ascii="Times New Roman" w:hAnsi="Times New Roman" w:cs="Times New Roman"/>
        </w:rPr>
        <w:t xml:space="preserve">17 июля 2025 года </w:t>
      </w:r>
      <w:r>
        <w:rPr>
          <w:rFonts w:ascii="Times New Roman" w:hAnsi="Times New Roman" w:cs="Times New Roman"/>
        </w:rPr>
        <w:t>и вынесен на обсуждение Комитета КСОЗ по ВИЧ и ТБ.</w:t>
      </w:r>
    </w:p>
    <w:p w14:paraId="531CA46D" w14:textId="77777777" w:rsidR="0054734D" w:rsidRDefault="0054734D" w:rsidP="00885318">
      <w:pPr>
        <w:jc w:val="both"/>
        <w:rPr>
          <w:rFonts w:ascii="Times New Roman" w:hAnsi="Times New Roman" w:cs="Times New Roman"/>
        </w:rPr>
      </w:pPr>
    </w:p>
    <w:p w14:paraId="0DFD1D72" w14:textId="7335F655" w:rsidR="0054734D" w:rsidRPr="00D23487" w:rsidRDefault="0054734D" w:rsidP="00885318">
      <w:pPr>
        <w:jc w:val="both"/>
        <w:rPr>
          <w:rFonts w:ascii="Times New Roman" w:hAnsi="Times New Roman" w:cs="Times New Roman"/>
          <w:b/>
          <w:bCs/>
        </w:rPr>
      </w:pPr>
      <w:r w:rsidRPr="00D23487">
        <w:rPr>
          <w:rFonts w:ascii="Times New Roman" w:hAnsi="Times New Roman" w:cs="Times New Roman"/>
          <w:b/>
          <w:bCs/>
        </w:rPr>
        <w:t>Ограничения:</w:t>
      </w:r>
    </w:p>
    <w:p w14:paraId="1A7C9180" w14:textId="3A6F14B3" w:rsidR="0054734D" w:rsidRDefault="0054734D" w:rsidP="0054734D">
      <w:pPr>
        <w:pStyle w:val="a3"/>
        <w:numPr>
          <w:ilvl w:val="0"/>
          <w:numId w:val="36"/>
        </w:numPr>
        <w:jc w:val="both"/>
        <w:rPr>
          <w:rFonts w:ascii="Times New Roman" w:hAnsi="Times New Roman" w:cs="Times New Roman"/>
        </w:rPr>
      </w:pPr>
      <w:r>
        <w:rPr>
          <w:rFonts w:ascii="Times New Roman" w:hAnsi="Times New Roman" w:cs="Times New Roman"/>
        </w:rPr>
        <w:t>Мониторинговая группа столкнулась с трудностями по формированию команды для проведения планового мониторинга в связи с занятостью членов и альтернатов Комитета КСОЗ по ВИЧ и ТБ по основному месту работы.</w:t>
      </w:r>
    </w:p>
    <w:p w14:paraId="3DED2F20" w14:textId="769CD0CB" w:rsidR="0054734D" w:rsidRDefault="0054734D" w:rsidP="0054734D">
      <w:pPr>
        <w:pStyle w:val="a3"/>
        <w:numPr>
          <w:ilvl w:val="0"/>
          <w:numId w:val="36"/>
        </w:numPr>
        <w:jc w:val="both"/>
        <w:rPr>
          <w:rFonts w:ascii="Times New Roman" w:hAnsi="Times New Roman" w:cs="Times New Roman"/>
        </w:rPr>
      </w:pPr>
      <w:r>
        <w:rPr>
          <w:rFonts w:ascii="Times New Roman" w:hAnsi="Times New Roman" w:cs="Times New Roman"/>
        </w:rPr>
        <w:t xml:space="preserve">Было недостаточным участие представителей сообществ ЛЖВ и ключевых групп населения в составе мониторинговой группы. Так, постоянным членом мониторинговой группы был только один представитель из числа представителей сообществ, а в Иссык-Кульской области к мониторинговой группе присоединились еще два члена Комитета КСОЗ (один член и альтернат). </w:t>
      </w:r>
    </w:p>
    <w:p w14:paraId="3E0506F3" w14:textId="256DA882" w:rsidR="0054734D" w:rsidRDefault="0054734D" w:rsidP="0054734D">
      <w:pPr>
        <w:pStyle w:val="a3"/>
        <w:numPr>
          <w:ilvl w:val="0"/>
          <w:numId w:val="36"/>
        </w:numPr>
        <w:jc w:val="both"/>
        <w:rPr>
          <w:rFonts w:ascii="Times New Roman" w:hAnsi="Times New Roman" w:cs="Times New Roman"/>
        </w:rPr>
      </w:pPr>
      <w:r>
        <w:rPr>
          <w:rFonts w:ascii="Times New Roman" w:hAnsi="Times New Roman" w:cs="Times New Roman"/>
        </w:rPr>
        <w:t xml:space="preserve">Ограничило возможности мониторинговой группы отсутствие участия представителей </w:t>
      </w:r>
      <w:proofErr w:type="spellStart"/>
      <w:r>
        <w:rPr>
          <w:rFonts w:ascii="Times New Roman" w:hAnsi="Times New Roman" w:cs="Times New Roman"/>
        </w:rPr>
        <w:t>РЦКГВГиВИЧ</w:t>
      </w:r>
      <w:proofErr w:type="spellEnd"/>
      <w:r>
        <w:rPr>
          <w:rFonts w:ascii="Times New Roman" w:hAnsi="Times New Roman" w:cs="Times New Roman"/>
        </w:rPr>
        <w:t xml:space="preserve">. Областные представители </w:t>
      </w:r>
      <w:proofErr w:type="spellStart"/>
      <w:r>
        <w:rPr>
          <w:rFonts w:ascii="Times New Roman" w:hAnsi="Times New Roman" w:cs="Times New Roman"/>
        </w:rPr>
        <w:t>ЦКГВГиВИЧ</w:t>
      </w:r>
      <w:proofErr w:type="spellEnd"/>
      <w:r>
        <w:rPr>
          <w:rFonts w:ascii="Times New Roman" w:hAnsi="Times New Roman" w:cs="Times New Roman"/>
        </w:rPr>
        <w:t xml:space="preserve"> </w:t>
      </w:r>
      <w:r>
        <w:rPr>
          <w:rFonts w:ascii="Times New Roman" w:hAnsi="Times New Roman" w:cs="Times New Roman"/>
        </w:rPr>
        <w:lastRenderedPageBreak/>
        <w:t>(руководители и специалисты) принимали активное участие при проведении работы на базе данных центров, но не были вовлечены</w:t>
      </w:r>
      <w:r w:rsidR="00482C8A">
        <w:rPr>
          <w:rFonts w:ascii="Times New Roman" w:hAnsi="Times New Roman" w:cs="Times New Roman"/>
        </w:rPr>
        <w:t xml:space="preserve"> в</w:t>
      </w:r>
      <w:r>
        <w:rPr>
          <w:rFonts w:ascii="Times New Roman" w:hAnsi="Times New Roman" w:cs="Times New Roman"/>
        </w:rPr>
        <w:t xml:space="preserve"> посещени</w:t>
      </w:r>
      <w:r w:rsidR="00482C8A">
        <w:rPr>
          <w:rFonts w:ascii="Times New Roman" w:hAnsi="Times New Roman" w:cs="Times New Roman"/>
        </w:rPr>
        <w:t>е</w:t>
      </w:r>
      <w:r>
        <w:rPr>
          <w:rFonts w:ascii="Times New Roman" w:hAnsi="Times New Roman" w:cs="Times New Roman"/>
        </w:rPr>
        <w:t xml:space="preserve"> других </w:t>
      </w:r>
      <w:r w:rsidR="00482C8A">
        <w:rPr>
          <w:rFonts w:ascii="Times New Roman" w:hAnsi="Times New Roman" w:cs="Times New Roman"/>
        </w:rPr>
        <w:t>сайтов.</w:t>
      </w:r>
    </w:p>
    <w:p w14:paraId="6CD608AC" w14:textId="5A95C8AD" w:rsidR="00482C8A" w:rsidRPr="0054734D" w:rsidRDefault="00482C8A" w:rsidP="0054734D">
      <w:pPr>
        <w:pStyle w:val="a3"/>
        <w:numPr>
          <w:ilvl w:val="0"/>
          <w:numId w:val="36"/>
        </w:numPr>
        <w:jc w:val="both"/>
        <w:rPr>
          <w:rFonts w:ascii="Times New Roman" w:hAnsi="Times New Roman" w:cs="Times New Roman"/>
        </w:rPr>
      </w:pPr>
      <w:r>
        <w:rPr>
          <w:rFonts w:ascii="Times New Roman" w:hAnsi="Times New Roman" w:cs="Times New Roman"/>
        </w:rPr>
        <w:t xml:space="preserve">Порядок выдачи метадона на 5 дней участникам пунктов ПТАО ограничил возможности встречи с клиентами данной программы, поскольку даты визитов не совпали с датами выдачи метадона. </w:t>
      </w:r>
    </w:p>
    <w:p w14:paraId="58EE5BB9" w14:textId="67C8AE3F" w:rsidR="00885318" w:rsidRPr="00885318" w:rsidRDefault="00885318" w:rsidP="005F25D6">
      <w:pPr>
        <w:pStyle w:val="ad"/>
        <w:spacing w:before="0" w:beforeAutospacing="0" w:after="0" w:afterAutospacing="0"/>
        <w:textAlignment w:val="baseline"/>
        <w:rPr>
          <w:color w:val="000000"/>
        </w:rPr>
      </w:pPr>
    </w:p>
    <w:p w14:paraId="2A8C11F1" w14:textId="77777777" w:rsidR="00482C8A" w:rsidRDefault="00482C8A" w:rsidP="005F25D6">
      <w:pPr>
        <w:pStyle w:val="ad"/>
        <w:spacing w:before="0" w:beforeAutospacing="0" w:after="0" w:afterAutospacing="0"/>
        <w:textAlignment w:val="baseline"/>
        <w:rPr>
          <w:rFonts w:ascii="Calibri" w:hAnsi="Calibri" w:cs="Calibri"/>
          <w:color w:val="000000"/>
          <w:sz w:val="22"/>
          <w:szCs w:val="22"/>
        </w:rPr>
      </w:pPr>
    </w:p>
    <w:p w14:paraId="436EBC39" w14:textId="5A990DAF" w:rsidR="006952E5" w:rsidRDefault="006952E5" w:rsidP="0038076D">
      <w:pPr>
        <w:pStyle w:val="1"/>
      </w:pPr>
      <w:bookmarkStart w:id="14" w:name="_Toc205198389"/>
      <w:bookmarkStart w:id="15" w:name="_Toc205198482"/>
      <w:r>
        <w:t>Эпидеми</w:t>
      </w:r>
      <w:r w:rsidR="000F3DCB">
        <w:t>о</w:t>
      </w:r>
      <w:r>
        <w:t xml:space="preserve">логическая ситуация </w:t>
      </w:r>
      <w:r w:rsidR="000F3DCB">
        <w:t xml:space="preserve">по ВИЧ </w:t>
      </w:r>
      <w:r>
        <w:t xml:space="preserve">в </w:t>
      </w:r>
      <w:r w:rsidR="000F3DCB">
        <w:t>Кыргызской Республике</w:t>
      </w:r>
      <w:bookmarkEnd w:id="14"/>
      <w:bookmarkEnd w:id="15"/>
    </w:p>
    <w:p w14:paraId="5067D057" w14:textId="77777777" w:rsidR="000F3DCB" w:rsidRDefault="000F3DCB" w:rsidP="000F3DCB">
      <w:pPr>
        <w:pStyle w:val="ad"/>
        <w:spacing w:before="0" w:beforeAutospacing="0" w:after="0" w:afterAutospacing="0"/>
        <w:ind w:left="720"/>
        <w:textAlignment w:val="baseline"/>
        <w:rPr>
          <w:rFonts w:ascii="Calibri" w:hAnsi="Calibri" w:cs="Calibri"/>
          <w:color w:val="000000"/>
          <w:sz w:val="22"/>
          <w:szCs w:val="22"/>
        </w:rPr>
      </w:pPr>
    </w:p>
    <w:p w14:paraId="6FF1A2D4" w14:textId="65C22EDB" w:rsidR="0078754F" w:rsidRDefault="0093383B" w:rsidP="0093383B">
      <w:pPr>
        <w:jc w:val="both"/>
        <w:rPr>
          <w:rFonts w:ascii="Times New Roman" w:hAnsi="Times New Roman" w:cs="Times New Roman"/>
        </w:rPr>
      </w:pPr>
      <w:r w:rsidRPr="00B45326">
        <w:rPr>
          <w:rFonts w:ascii="Times New Roman" w:hAnsi="Times New Roman" w:cs="Times New Roman"/>
        </w:rPr>
        <w:t xml:space="preserve">Несмотря на несомненные успехи и расширение мер по преодолению ВИЧ-инфекции, в стране продолжается </w:t>
      </w:r>
      <w:r>
        <w:rPr>
          <w:rFonts w:ascii="Times New Roman" w:hAnsi="Times New Roman" w:cs="Times New Roman"/>
        </w:rPr>
        <w:t>увеличение</w:t>
      </w:r>
      <w:r w:rsidRPr="00B45326">
        <w:rPr>
          <w:rFonts w:ascii="Times New Roman" w:hAnsi="Times New Roman" w:cs="Times New Roman"/>
        </w:rPr>
        <w:t xml:space="preserve"> числа новых случаев ВИЧ-инфекции, а также сохраняется смертность по причине СПИДа. Так, по данным </w:t>
      </w:r>
      <w:proofErr w:type="spellStart"/>
      <w:r w:rsidRPr="00B45326">
        <w:rPr>
          <w:rFonts w:ascii="Times New Roman" w:hAnsi="Times New Roman" w:cs="Times New Roman"/>
        </w:rPr>
        <w:t>РЦКГВГиВИЧ</w:t>
      </w:r>
      <w:proofErr w:type="spellEnd"/>
      <w:r w:rsidRPr="00B45326">
        <w:rPr>
          <w:rFonts w:ascii="Times New Roman" w:hAnsi="Times New Roman" w:cs="Times New Roman"/>
        </w:rPr>
        <w:t>, по состоянию на 1 января 202</w:t>
      </w:r>
      <w:r>
        <w:rPr>
          <w:rFonts w:ascii="Times New Roman" w:hAnsi="Times New Roman" w:cs="Times New Roman"/>
        </w:rPr>
        <w:t>5</w:t>
      </w:r>
      <w:r w:rsidRPr="00B45326">
        <w:rPr>
          <w:rFonts w:ascii="Times New Roman" w:hAnsi="Times New Roman" w:cs="Times New Roman"/>
        </w:rPr>
        <w:t xml:space="preserve"> года в стране официально зарегистрировано 1</w:t>
      </w:r>
      <w:r>
        <w:rPr>
          <w:rFonts w:ascii="Times New Roman" w:hAnsi="Times New Roman" w:cs="Times New Roman"/>
        </w:rPr>
        <w:t>4</w:t>
      </w:r>
      <w:r w:rsidRPr="00B45326">
        <w:rPr>
          <w:rFonts w:ascii="Times New Roman" w:hAnsi="Times New Roman" w:cs="Times New Roman"/>
        </w:rPr>
        <w:t> </w:t>
      </w:r>
      <w:r>
        <w:rPr>
          <w:rFonts w:ascii="Times New Roman" w:hAnsi="Times New Roman" w:cs="Times New Roman"/>
        </w:rPr>
        <w:t>32</w:t>
      </w:r>
      <w:r w:rsidR="00482C8A">
        <w:rPr>
          <w:rFonts w:ascii="Times New Roman" w:hAnsi="Times New Roman" w:cs="Times New Roman"/>
        </w:rPr>
        <w:t>2</w:t>
      </w:r>
      <w:r w:rsidRPr="00B45326">
        <w:rPr>
          <w:rFonts w:ascii="Times New Roman" w:hAnsi="Times New Roman" w:cs="Times New Roman"/>
        </w:rPr>
        <w:t xml:space="preserve"> случа</w:t>
      </w:r>
      <w:r>
        <w:rPr>
          <w:rFonts w:ascii="Times New Roman" w:hAnsi="Times New Roman" w:cs="Times New Roman"/>
        </w:rPr>
        <w:t>я</w:t>
      </w:r>
      <w:r w:rsidRPr="00B45326">
        <w:rPr>
          <w:rFonts w:ascii="Times New Roman" w:hAnsi="Times New Roman" w:cs="Times New Roman"/>
        </w:rPr>
        <w:t xml:space="preserve"> ВИЧ-инфекции, а 3</w:t>
      </w:r>
      <w:r w:rsidR="00482C8A">
        <w:rPr>
          <w:rFonts w:ascii="Times New Roman" w:hAnsi="Times New Roman" w:cs="Times New Roman"/>
        </w:rPr>
        <w:t>58</w:t>
      </w:r>
      <w:r w:rsidRPr="00B45326">
        <w:rPr>
          <w:rFonts w:ascii="Times New Roman" w:hAnsi="Times New Roman" w:cs="Times New Roman"/>
        </w:rPr>
        <w:t xml:space="preserve">1 человек уже умер по причине ВИЧ и СПИДа. </w:t>
      </w:r>
      <w:r w:rsidR="003838FB">
        <w:rPr>
          <w:rFonts w:ascii="Times New Roman" w:hAnsi="Times New Roman" w:cs="Times New Roman"/>
        </w:rPr>
        <w:t>Заболеваемость, по данным НСК, составила 0,1 на 1000 неинфицированного населения; в том числе, в г. Ош – 0,2; Иссык-Кульской области 0,13; Ошской области – 0,09 и Баткенской области – 0,05 на 1000 населения (Рис. 1).</w:t>
      </w:r>
      <w:r w:rsidR="003838FB">
        <w:rPr>
          <w:rStyle w:val="af2"/>
          <w:rFonts w:ascii="Times New Roman" w:hAnsi="Times New Roman" w:cs="Times New Roman"/>
        </w:rPr>
        <w:footnoteReference w:id="1"/>
      </w:r>
      <w:r w:rsidR="003838FB">
        <w:rPr>
          <w:rFonts w:ascii="Times New Roman" w:hAnsi="Times New Roman" w:cs="Times New Roman"/>
        </w:rPr>
        <w:t xml:space="preserve"> </w:t>
      </w:r>
      <w:r w:rsidR="00AD5D64">
        <w:rPr>
          <w:rFonts w:ascii="Times New Roman" w:hAnsi="Times New Roman" w:cs="Times New Roman"/>
        </w:rPr>
        <w:t>Согласно оценочным данным ЮНЭЙДС, в 2024 году в Кыргызской Республике было 1</w:t>
      </w:r>
      <w:r w:rsidR="003D4AE6" w:rsidRPr="003D4AE6">
        <w:rPr>
          <w:rFonts w:ascii="Times New Roman" w:hAnsi="Times New Roman" w:cs="Times New Roman"/>
        </w:rPr>
        <w:t>3</w:t>
      </w:r>
      <w:r w:rsidR="00F45CB4">
        <w:rPr>
          <w:rFonts w:ascii="Times New Roman" w:hAnsi="Times New Roman" w:cs="Times New Roman"/>
        </w:rPr>
        <w:t> </w:t>
      </w:r>
      <w:r w:rsidR="00AD5D64">
        <w:rPr>
          <w:rFonts w:ascii="Times New Roman" w:hAnsi="Times New Roman" w:cs="Times New Roman"/>
        </w:rPr>
        <w:t>000</w:t>
      </w:r>
      <w:r w:rsidR="00F45CB4">
        <w:rPr>
          <w:rFonts w:ascii="Times New Roman" w:hAnsi="Times New Roman" w:cs="Times New Roman"/>
        </w:rPr>
        <w:t xml:space="preserve"> (Рис. 2), а число случаев на 1000 населения составило 0,13</w:t>
      </w:r>
      <w:r w:rsidR="004050E1">
        <w:rPr>
          <w:rFonts w:ascii="Times New Roman" w:hAnsi="Times New Roman" w:cs="Times New Roman"/>
        </w:rPr>
        <w:t>.</w:t>
      </w:r>
      <w:r w:rsidR="004050E1">
        <w:rPr>
          <w:rStyle w:val="af2"/>
          <w:rFonts w:ascii="Times New Roman" w:hAnsi="Times New Roman" w:cs="Times New Roman"/>
        </w:rPr>
        <w:footnoteReference w:id="2"/>
      </w:r>
      <w:r w:rsidR="00AD5D64">
        <w:rPr>
          <w:rFonts w:ascii="Times New Roman" w:hAnsi="Times New Roman" w:cs="Times New Roman"/>
        </w:rPr>
        <w:t xml:space="preserve"> </w:t>
      </w:r>
      <w:r w:rsidRPr="00B45326">
        <w:rPr>
          <w:rFonts w:ascii="Times New Roman" w:hAnsi="Times New Roman" w:cs="Times New Roman"/>
        </w:rPr>
        <w:t xml:space="preserve">Среди ЛЖВ преобладают мужчины, которые составили 63% среди </w:t>
      </w:r>
      <w:r w:rsidR="00503FD3">
        <w:rPr>
          <w:rFonts w:ascii="Times New Roman" w:hAnsi="Times New Roman" w:cs="Times New Roman"/>
        </w:rPr>
        <w:t>общего числа</w:t>
      </w:r>
      <w:r w:rsidRPr="00B45326">
        <w:rPr>
          <w:rFonts w:ascii="Times New Roman" w:hAnsi="Times New Roman" w:cs="Times New Roman"/>
        </w:rPr>
        <w:t xml:space="preserve"> зарегистрированных ЛЖВ (37% – женщины)</w:t>
      </w:r>
      <w:r w:rsidR="00503FD3">
        <w:rPr>
          <w:rFonts w:ascii="Times New Roman" w:hAnsi="Times New Roman" w:cs="Times New Roman"/>
        </w:rPr>
        <w:t>, однако, в 2024 году женщины составили 39% (мужчины – 61%), и наблюдается тенденция постепенного увеличения числа женщин среди впервые выявленных ЛЖВ (Табл. 1)</w:t>
      </w:r>
      <w:r w:rsidRPr="00B45326">
        <w:rPr>
          <w:rFonts w:ascii="Times New Roman" w:hAnsi="Times New Roman" w:cs="Times New Roman"/>
        </w:rPr>
        <w:t>. Сохраняется низкая настороженность по раннему выявлению ВИЧ: в результате более половины (58% ЛЖВ) были выявлены в продвинутой стадии ВИЧ-инфекции в 2023 году</w:t>
      </w:r>
      <w:r w:rsidR="00503FD3">
        <w:rPr>
          <w:rStyle w:val="af2"/>
          <w:rFonts w:ascii="Times New Roman" w:hAnsi="Times New Roman" w:cs="Times New Roman"/>
        </w:rPr>
        <w:footnoteReference w:id="3"/>
      </w:r>
      <w:r w:rsidRPr="00B45326">
        <w:rPr>
          <w:rFonts w:ascii="Times New Roman" w:hAnsi="Times New Roman" w:cs="Times New Roman"/>
        </w:rPr>
        <w:t xml:space="preserve">.  </w:t>
      </w:r>
    </w:p>
    <w:p w14:paraId="41BDDBF0" w14:textId="77777777" w:rsidR="0078754F" w:rsidRDefault="0078754F" w:rsidP="0078754F">
      <w:pPr>
        <w:spacing w:after="120" w:line="264" w:lineRule="auto"/>
        <w:jc w:val="both"/>
        <w:rPr>
          <w:rFonts w:ascii="Times New Roman" w:hAnsi="Times New Roman" w:cs="Times New Roman"/>
        </w:rPr>
      </w:pPr>
    </w:p>
    <w:tbl>
      <w:tblPr>
        <w:tblStyle w:val="af4"/>
        <w:tblW w:w="0" w:type="auto"/>
        <w:tblLook w:val="04A0" w:firstRow="1" w:lastRow="0" w:firstColumn="1" w:lastColumn="0" w:noHBand="0" w:noVBand="1"/>
      </w:tblPr>
      <w:tblGrid>
        <w:gridCol w:w="9258"/>
      </w:tblGrid>
      <w:tr w:rsidR="003838FB" w14:paraId="7ADFEE92" w14:textId="77777777" w:rsidTr="00B54B25">
        <w:trPr>
          <w:trHeight w:val="4573"/>
        </w:trPr>
        <w:tc>
          <w:tcPr>
            <w:tcW w:w="9258" w:type="dxa"/>
          </w:tcPr>
          <w:p w14:paraId="65B8BAB7" w14:textId="77777777" w:rsidR="003838FB" w:rsidRDefault="003838FB" w:rsidP="00B54B25">
            <w:pPr>
              <w:spacing w:after="120" w:line="264" w:lineRule="auto"/>
              <w:jc w:val="both"/>
            </w:pPr>
            <w:r w:rsidRPr="00AD5D64">
              <w:rPr>
                <w:noProof/>
              </w:rPr>
              <w:drawing>
                <wp:inline distT="0" distB="0" distL="0" distR="0" wp14:anchorId="03400E00" wp14:editId="4B65D5BA">
                  <wp:extent cx="4743938" cy="2924458"/>
                  <wp:effectExtent l="0" t="0" r="6350" b="0"/>
                  <wp:docPr id="18757178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717834" name=""/>
                          <pic:cNvPicPr/>
                        </pic:nvPicPr>
                        <pic:blipFill>
                          <a:blip r:embed="rId13"/>
                          <a:stretch>
                            <a:fillRect/>
                          </a:stretch>
                        </pic:blipFill>
                        <pic:spPr>
                          <a:xfrm>
                            <a:off x="0" y="0"/>
                            <a:ext cx="4920020" cy="3033006"/>
                          </a:xfrm>
                          <a:prstGeom prst="rect">
                            <a:avLst/>
                          </a:prstGeom>
                        </pic:spPr>
                      </pic:pic>
                    </a:graphicData>
                  </a:graphic>
                </wp:inline>
              </w:drawing>
            </w:r>
          </w:p>
        </w:tc>
      </w:tr>
    </w:tbl>
    <w:p w14:paraId="0CAF456C" w14:textId="0554CFEE" w:rsidR="002C4C89" w:rsidRPr="0038076D" w:rsidRDefault="003838FB" w:rsidP="0038076D">
      <w:pPr>
        <w:spacing w:line="276" w:lineRule="auto"/>
        <w:jc w:val="both"/>
        <w:rPr>
          <w:rFonts w:ascii="Cambria" w:hAnsi="Cambria" w:cs="Times New Roman"/>
          <w:i/>
          <w:iCs/>
          <w:color w:val="0A1D30" w:themeColor="text2" w:themeShade="BF"/>
          <w:sz w:val="22"/>
          <w:szCs w:val="22"/>
        </w:rPr>
      </w:pPr>
      <w:r w:rsidRPr="00FF4795">
        <w:rPr>
          <w:rFonts w:ascii="Cambria" w:hAnsi="Cambria" w:cs="Times New Roman"/>
          <w:i/>
          <w:iCs/>
          <w:color w:val="0A1D30" w:themeColor="text2" w:themeShade="BF"/>
          <w:sz w:val="22"/>
          <w:szCs w:val="22"/>
        </w:rPr>
        <w:lastRenderedPageBreak/>
        <w:t xml:space="preserve">Рисунок </w:t>
      </w:r>
      <w:r w:rsidR="009E7D05">
        <w:rPr>
          <w:rFonts w:ascii="Cambria" w:hAnsi="Cambria" w:cs="Times New Roman"/>
          <w:i/>
          <w:iCs/>
          <w:color w:val="0A1D30" w:themeColor="text2" w:themeShade="BF"/>
          <w:sz w:val="22"/>
          <w:szCs w:val="22"/>
        </w:rPr>
        <w:t>2</w:t>
      </w:r>
      <w:r w:rsidRPr="00FF4795">
        <w:rPr>
          <w:rFonts w:ascii="Cambria" w:hAnsi="Cambria" w:cs="Times New Roman"/>
          <w:i/>
          <w:iCs/>
          <w:color w:val="0A1D30" w:themeColor="text2" w:themeShade="BF"/>
          <w:sz w:val="22"/>
          <w:szCs w:val="22"/>
        </w:rPr>
        <w:t>. Заболеваемость ВИЧ-инфекцией на 1000 неинфицированного населения по Кыргызской Республике и по отдельным сайтам по данным на 1 января 2024 г.</w:t>
      </w:r>
      <w:r w:rsidRPr="00FF4795">
        <w:rPr>
          <w:rStyle w:val="af2"/>
          <w:rFonts w:ascii="Cambria" w:hAnsi="Cambria" w:cs="Times New Roman"/>
          <w:i/>
          <w:iCs/>
          <w:color w:val="0A1D30" w:themeColor="text2" w:themeShade="BF"/>
          <w:sz w:val="22"/>
          <w:szCs w:val="22"/>
        </w:rPr>
        <w:footnoteReference w:id="4"/>
      </w:r>
    </w:p>
    <w:tbl>
      <w:tblPr>
        <w:tblStyle w:val="af4"/>
        <w:tblW w:w="0" w:type="auto"/>
        <w:tblLook w:val="04A0" w:firstRow="1" w:lastRow="0" w:firstColumn="1" w:lastColumn="0" w:noHBand="0" w:noVBand="1"/>
      </w:tblPr>
      <w:tblGrid>
        <w:gridCol w:w="3349"/>
        <w:gridCol w:w="3349"/>
      </w:tblGrid>
      <w:tr w:rsidR="00F45CB4" w14:paraId="2F10F3D5" w14:textId="658F4A24" w:rsidTr="00F45CB4">
        <w:trPr>
          <w:trHeight w:val="3052"/>
        </w:trPr>
        <w:tc>
          <w:tcPr>
            <w:tcW w:w="3349" w:type="dxa"/>
          </w:tcPr>
          <w:p w14:paraId="3B06F5CF" w14:textId="77777777" w:rsidR="00F45CB4" w:rsidRDefault="00F45CB4" w:rsidP="00B54B25">
            <w:pPr>
              <w:spacing w:after="120" w:line="264" w:lineRule="auto"/>
              <w:jc w:val="both"/>
              <w:rPr>
                <w:rFonts w:ascii="Times New Roman" w:hAnsi="Times New Roman" w:cs="Times New Roman"/>
              </w:rPr>
            </w:pPr>
            <w:r w:rsidRPr="00490779">
              <w:rPr>
                <w:rFonts w:ascii="Times New Roman" w:hAnsi="Times New Roman" w:cs="Times New Roman"/>
                <w:noProof/>
              </w:rPr>
              <w:drawing>
                <wp:inline distT="0" distB="0" distL="0" distR="0" wp14:anchorId="5493C1DB" wp14:editId="6487B02C">
                  <wp:extent cx="1361929" cy="1829928"/>
                  <wp:effectExtent l="0" t="0" r="0" b="0"/>
                  <wp:docPr id="1891737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2384622" name=""/>
                          <pic:cNvPicPr/>
                        </pic:nvPicPr>
                        <pic:blipFill>
                          <a:blip r:embed="rId14"/>
                          <a:stretch>
                            <a:fillRect/>
                          </a:stretch>
                        </pic:blipFill>
                        <pic:spPr>
                          <a:xfrm>
                            <a:off x="0" y="0"/>
                            <a:ext cx="1398728" cy="1879373"/>
                          </a:xfrm>
                          <a:prstGeom prst="rect">
                            <a:avLst/>
                          </a:prstGeom>
                        </pic:spPr>
                      </pic:pic>
                    </a:graphicData>
                  </a:graphic>
                </wp:inline>
              </w:drawing>
            </w:r>
          </w:p>
        </w:tc>
        <w:tc>
          <w:tcPr>
            <w:tcW w:w="3349" w:type="dxa"/>
          </w:tcPr>
          <w:p w14:paraId="451C3765" w14:textId="1D28F1C3" w:rsidR="00F45CB4" w:rsidRPr="00F45CB4" w:rsidRDefault="00F45CB4" w:rsidP="00B54B25">
            <w:pPr>
              <w:spacing w:after="120" w:line="264" w:lineRule="auto"/>
              <w:jc w:val="both"/>
              <w:rPr>
                <w:rFonts w:ascii="Times New Roman" w:hAnsi="Times New Roman" w:cs="Times New Roman"/>
                <w:lang w:val="ru-RU"/>
              </w:rPr>
            </w:pPr>
            <w:r w:rsidRPr="002C4C89">
              <w:rPr>
                <w:rFonts w:ascii="Cambria" w:hAnsi="Cambria" w:cs="Times New Roman"/>
                <w:i/>
                <w:iCs/>
                <w:sz w:val="22"/>
                <w:szCs w:val="22"/>
                <w:lang w:val="ru-RU"/>
              </w:rPr>
              <w:t>Рисунок 2. Количество ЛЖВ в КР, всего, 2024 г.</w:t>
            </w:r>
            <w:r>
              <w:rPr>
                <w:rFonts w:ascii="Cambria" w:hAnsi="Cambria" w:cs="Times New Roman"/>
                <w:i/>
                <w:iCs/>
                <w:sz w:val="22"/>
                <w:szCs w:val="22"/>
                <w:lang w:val="ru-RU"/>
              </w:rPr>
              <w:t xml:space="preserve"> (тыс. чел.) по оценкам ЮНЭЙДС</w:t>
            </w:r>
            <w:r w:rsidR="00675B25">
              <w:rPr>
                <w:rFonts w:ascii="Cambria" w:hAnsi="Cambria" w:cs="Times New Roman"/>
                <w:i/>
                <w:iCs/>
                <w:sz w:val="22"/>
                <w:szCs w:val="22"/>
                <w:lang w:val="ru-RU"/>
              </w:rPr>
              <w:t>, 2024 г</w:t>
            </w:r>
            <w:r>
              <w:rPr>
                <w:rFonts w:ascii="Cambria" w:hAnsi="Cambria" w:cs="Times New Roman"/>
                <w:i/>
                <w:iCs/>
                <w:sz w:val="22"/>
                <w:szCs w:val="22"/>
                <w:lang w:val="ru-RU"/>
              </w:rPr>
              <w:t>.</w:t>
            </w:r>
          </w:p>
        </w:tc>
      </w:tr>
    </w:tbl>
    <w:p w14:paraId="5790F977" w14:textId="77777777" w:rsidR="00617670" w:rsidRDefault="00617670" w:rsidP="008414E1">
      <w:pPr>
        <w:pStyle w:val="ad"/>
        <w:spacing w:before="0" w:beforeAutospacing="0" w:after="0" w:afterAutospacing="0"/>
        <w:textAlignment w:val="baseline"/>
        <w:rPr>
          <w:rFonts w:ascii="Calibri" w:hAnsi="Calibri" w:cs="Calibri"/>
          <w:i/>
          <w:iCs/>
          <w:color w:val="000000"/>
          <w:sz w:val="22"/>
          <w:szCs w:val="22"/>
        </w:rPr>
      </w:pPr>
    </w:p>
    <w:p w14:paraId="36FC120F" w14:textId="68B7359F" w:rsidR="008414E1" w:rsidRPr="00062162" w:rsidRDefault="008414E1" w:rsidP="008414E1">
      <w:pPr>
        <w:pStyle w:val="ad"/>
        <w:spacing w:before="0" w:beforeAutospacing="0" w:after="0" w:afterAutospacing="0"/>
        <w:textAlignment w:val="baseline"/>
        <w:rPr>
          <w:rFonts w:ascii="Calibri" w:hAnsi="Calibri" w:cs="Calibri"/>
          <w:i/>
          <w:iCs/>
          <w:color w:val="000000"/>
          <w:sz w:val="22"/>
          <w:szCs w:val="22"/>
        </w:rPr>
      </w:pPr>
      <w:r w:rsidRPr="00062162">
        <w:rPr>
          <w:rFonts w:ascii="Calibri" w:hAnsi="Calibri" w:cs="Calibri"/>
          <w:i/>
          <w:iCs/>
          <w:color w:val="000000"/>
          <w:sz w:val="22"/>
          <w:szCs w:val="22"/>
        </w:rPr>
        <w:t xml:space="preserve">Таблица </w:t>
      </w:r>
      <w:r>
        <w:rPr>
          <w:rFonts w:ascii="Calibri" w:hAnsi="Calibri" w:cs="Calibri"/>
          <w:i/>
          <w:iCs/>
          <w:color w:val="000000"/>
          <w:sz w:val="22"/>
          <w:szCs w:val="22"/>
        </w:rPr>
        <w:t>1</w:t>
      </w:r>
      <w:r w:rsidRPr="00062162">
        <w:rPr>
          <w:rFonts w:ascii="Calibri" w:hAnsi="Calibri" w:cs="Calibri"/>
          <w:i/>
          <w:iCs/>
          <w:color w:val="000000"/>
          <w:sz w:val="22"/>
          <w:szCs w:val="22"/>
        </w:rPr>
        <w:t>. Распределение по полу среди выявленных ЛЖВ в разрезе регионов за 2024 г.</w:t>
      </w:r>
    </w:p>
    <w:p w14:paraId="7F4D8BC2" w14:textId="77777777" w:rsidR="008414E1" w:rsidRPr="00062162" w:rsidRDefault="008414E1" w:rsidP="008414E1">
      <w:pPr>
        <w:pStyle w:val="ad"/>
        <w:spacing w:before="0" w:beforeAutospacing="0" w:after="0" w:afterAutospacing="0"/>
        <w:textAlignment w:val="baseline"/>
        <w:rPr>
          <w:rFonts w:ascii="Calibri" w:hAnsi="Calibri" w:cs="Calibri"/>
          <w:i/>
          <w:iCs/>
          <w:color w:val="000000"/>
          <w:sz w:val="22"/>
          <w:szCs w:val="22"/>
        </w:rPr>
      </w:pPr>
    </w:p>
    <w:tbl>
      <w:tblPr>
        <w:tblStyle w:val="af4"/>
        <w:tblW w:w="0" w:type="auto"/>
        <w:tblLook w:val="04A0" w:firstRow="1" w:lastRow="0" w:firstColumn="1" w:lastColumn="0" w:noHBand="0" w:noVBand="1"/>
      </w:tblPr>
      <w:tblGrid>
        <w:gridCol w:w="1557"/>
        <w:gridCol w:w="1557"/>
        <w:gridCol w:w="1557"/>
        <w:gridCol w:w="1558"/>
        <w:gridCol w:w="1558"/>
        <w:gridCol w:w="1558"/>
      </w:tblGrid>
      <w:tr w:rsidR="008414E1" w14:paraId="1CBEB884" w14:textId="77777777" w:rsidTr="00B54B25">
        <w:tc>
          <w:tcPr>
            <w:tcW w:w="1557" w:type="dxa"/>
            <w:shd w:val="clear" w:color="auto" w:fill="D9D9D9" w:themeFill="background1" w:themeFillShade="D9"/>
          </w:tcPr>
          <w:p w14:paraId="5CF78829" w14:textId="77777777" w:rsidR="008414E1" w:rsidRPr="00062162" w:rsidRDefault="008414E1" w:rsidP="00B54B25">
            <w:pPr>
              <w:pStyle w:val="ad"/>
              <w:spacing w:before="0" w:beforeAutospacing="0" w:after="0" w:afterAutospacing="0"/>
              <w:textAlignment w:val="baseline"/>
              <w:rPr>
                <w:b/>
                <w:bCs/>
                <w:color w:val="000000"/>
                <w:sz w:val="22"/>
                <w:szCs w:val="22"/>
                <w:lang w:val="ru-RU"/>
              </w:rPr>
            </w:pPr>
            <w:r w:rsidRPr="00062162">
              <w:rPr>
                <w:b/>
                <w:bCs/>
                <w:color w:val="000000"/>
                <w:sz w:val="22"/>
                <w:szCs w:val="22"/>
                <w:lang w:val="ru-RU"/>
              </w:rPr>
              <w:t>Регион</w:t>
            </w:r>
          </w:p>
        </w:tc>
        <w:tc>
          <w:tcPr>
            <w:tcW w:w="1557" w:type="dxa"/>
            <w:shd w:val="clear" w:color="auto" w:fill="D9D9D9" w:themeFill="background1" w:themeFillShade="D9"/>
          </w:tcPr>
          <w:p w14:paraId="1F2F824F" w14:textId="77777777" w:rsidR="008414E1" w:rsidRPr="00062162" w:rsidRDefault="008414E1" w:rsidP="00B54B25">
            <w:pPr>
              <w:pStyle w:val="ad"/>
              <w:spacing w:before="0" w:beforeAutospacing="0" w:after="0" w:afterAutospacing="0"/>
              <w:textAlignment w:val="baseline"/>
              <w:rPr>
                <w:b/>
                <w:bCs/>
                <w:color w:val="000000"/>
                <w:sz w:val="22"/>
                <w:szCs w:val="22"/>
                <w:lang w:val="ru-RU"/>
              </w:rPr>
            </w:pPr>
            <w:r w:rsidRPr="00062162">
              <w:rPr>
                <w:b/>
                <w:bCs/>
                <w:color w:val="000000"/>
                <w:sz w:val="22"/>
                <w:szCs w:val="22"/>
                <w:lang w:val="ru-RU"/>
              </w:rPr>
              <w:t>Всего</w:t>
            </w:r>
          </w:p>
        </w:tc>
        <w:tc>
          <w:tcPr>
            <w:tcW w:w="1557" w:type="dxa"/>
            <w:shd w:val="clear" w:color="auto" w:fill="D9D9D9" w:themeFill="background1" w:themeFillShade="D9"/>
          </w:tcPr>
          <w:p w14:paraId="7CA6DC60" w14:textId="77777777" w:rsidR="008414E1" w:rsidRPr="00062162" w:rsidRDefault="008414E1" w:rsidP="00B54B25">
            <w:pPr>
              <w:pStyle w:val="ad"/>
              <w:spacing w:before="0" w:beforeAutospacing="0" w:after="0" w:afterAutospacing="0"/>
              <w:textAlignment w:val="baseline"/>
              <w:rPr>
                <w:b/>
                <w:bCs/>
                <w:color w:val="000000"/>
                <w:sz w:val="22"/>
                <w:szCs w:val="22"/>
                <w:lang w:val="ru-RU"/>
              </w:rPr>
            </w:pPr>
            <w:r w:rsidRPr="00062162">
              <w:rPr>
                <w:b/>
                <w:bCs/>
                <w:color w:val="000000"/>
                <w:sz w:val="22"/>
                <w:szCs w:val="22"/>
                <w:lang w:val="ru-RU"/>
              </w:rPr>
              <w:t>Мужчины</w:t>
            </w:r>
          </w:p>
        </w:tc>
        <w:tc>
          <w:tcPr>
            <w:tcW w:w="1558" w:type="dxa"/>
            <w:shd w:val="clear" w:color="auto" w:fill="D9D9D9" w:themeFill="background1" w:themeFillShade="D9"/>
          </w:tcPr>
          <w:p w14:paraId="28613A40" w14:textId="77777777" w:rsidR="008414E1" w:rsidRPr="00062162" w:rsidRDefault="008414E1" w:rsidP="00B54B25">
            <w:pPr>
              <w:pStyle w:val="ad"/>
              <w:spacing w:before="0" w:beforeAutospacing="0" w:after="0" w:afterAutospacing="0"/>
              <w:textAlignment w:val="baseline"/>
              <w:rPr>
                <w:b/>
                <w:bCs/>
                <w:color w:val="000000"/>
                <w:sz w:val="22"/>
                <w:szCs w:val="22"/>
                <w:lang w:val="ru-RU"/>
              </w:rPr>
            </w:pPr>
            <w:r w:rsidRPr="00062162">
              <w:rPr>
                <w:b/>
                <w:bCs/>
                <w:color w:val="000000"/>
                <w:sz w:val="22"/>
                <w:szCs w:val="22"/>
                <w:lang w:val="ru-RU"/>
              </w:rPr>
              <w:t>% мужчин</w:t>
            </w:r>
          </w:p>
        </w:tc>
        <w:tc>
          <w:tcPr>
            <w:tcW w:w="1558" w:type="dxa"/>
            <w:shd w:val="clear" w:color="auto" w:fill="D9D9D9" w:themeFill="background1" w:themeFillShade="D9"/>
          </w:tcPr>
          <w:p w14:paraId="350467F7" w14:textId="77777777" w:rsidR="008414E1" w:rsidRPr="00062162" w:rsidRDefault="008414E1" w:rsidP="00B54B25">
            <w:pPr>
              <w:pStyle w:val="ad"/>
              <w:spacing w:before="0" w:beforeAutospacing="0" w:after="0" w:afterAutospacing="0"/>
              <w:textAlignment w:val="baseline"/>
              <w:rPr>
                <w:b/>
                <w:bCs/>
                <w:color w:val="000000"/>
                <w:sz w:val="22"/>
                <w:szCs w:val="22"/>
              </w:rPr>
            </w:pPr>
            <w:r w:rsidRPr="00062162">
              <w:rPr>
                <w:b/>
                <w:bCs/>
                <w:color w:val="000000"/>
                <w:sz w:val="22"/>
                <w:szCs w:val="22"/>
                <w:lang w:val="ru-RU"/>
              </w:rPr>
              <w:t>Женщины</w:t>
            </w:r>
          </w:p>
        </w:tc>
        <w:tc>
          <w:tcPr>
            <w:tcW w:w="1558" w:type="dxa"/>
            <w:shd w:val="clear" w:color="auto" w:fill="D9D9D9" w:themeFill="background1" w:themeFillShade="D9"/>
          </w:tcPr>
          <w:p w14:paraId="051549D9" w14:textId="77777777" w:rsidR="008414E1" w:rsidRPr="00062162" w:rsidRDefault="008414E1" w:rsidP="00B54B25">
            <w:pPr>
              <w:pStyle w:val="ad"/>
              <w:spacing w:before="0" w:beforeAutospacing="0" w:after="0" w:afterAutospacing="0"/>
              <w:textAlignment w:val="baseline"/>
              <w:rPr>
                <w:b/>
                <w:bCs/>
                <w:color w:val="000000"/>
                <w:sz w:val="22"/>
                <w:szCs w:val="22"/>
                <w:lang w:val="ru-RU"/>
              </w:rPr>
            </w:pPr>
            <w:r w:rsidRPr="00062162">
              <w:rPr>
                <w:b/>
                <w:bCs/>
                <w:color w:val="000000"/>
                <w:sz w:val="22"/>
                <w:szCs w:val="22"/>
                <w:lang w:val="ru-RU"/>
              </w:rPr>
              <w:t>% женщин</w:t>
            </w:r>
          </w:p>
        </w:tc>
      </w:tr>
      <w:tr w:rsidR="008414E1" w14:paraId="1C95DACF" w14:textId="77777777" w:rsidTr="00B54B25">
        <w:tc>
          <w:tcPr>
            <w:tcW w:w="1557" w:type="dxa"/>
          </w:tcPr>
          <w:p w14:paraId="5BB959A6" w14:textId="77777777" w:rsidR="008414E1" w:rsidRPr="00062162" w:rsidRDefault="008414E1" w:rsidP="00B54B25">
            <w:pPr>
              <w:pStyle w:val="ad"/>
              <w:spacing w:before="0" w:beforeAutospacing="0" w:after="0" w:afterAutospacing="0"/>
              <w:textAlignment w:val="baseline"/>
              <w:rPr>
                <w:color w:val="000000"/>
                <w:sz w:val="22"/>
                <w:szCs w:val="22"/>
              </w:rPr>
            </w:pPr>
            <w:r w:rsidRPr="00062162">
              <w:rPr>
                <w:color w:val="000000"/>
                <w:sz w:val="22"/>
                <w:szCs w:val="22"/>
                <w:lang w:val="ru-RU"/>
              </w:rPr>
              <w:t>Кыргызская Республика</w:t>
            </w:r>
          </w:p>
        </w:tc>
        <w:tc>
          <w:tcPr>
            <w:tcW w:w="1557" w:type="dxa"/>
          </w:tcPr>
          <w:p w14:paraId="70B109E5"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978</w:t>
            </w:r>
          </w:p>
        </w:tc>
        <w:tc>
          <w:tcPr>
            <w:tcW w:w="1557" w:type="dxa"/>
          </w:tcPr>
          <w:p w14:paraId="52D5992A"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595</w:t>
            </w:r>
          </w:p>
        </w:tc>
        <w:tc>
          <w:tcPr>
            <w:tcW w:w="1558" w:type="dxa"/>
          </w:tcPr>
          <w:p w14:paraId="6761CD93"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61%</w:t>
            </w:r>
          </w:p>
        </w:tc>
        <w:tc>
          <w:tcPr>
            <w:tcW w:w="1558" w:type="dxa"/>
          </w:tcPr>
          <w:p w14:paraId="2E188121"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383</w:t>
            </w:r>
          </w:p>
        </w:tc>
        <w:tc>
          <w:tcPr>
            <w:tcW w:w="1558" w:type="dxa"/>
          </w:tcPr>
          <w:p w14:paraId="7D1EAB12"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39%</w:t>
            </w:r>
          </w:p>
        </w:tc>
      </w:tr>
      <w:tr w:rsidR="008414E1" w14:paraId="355CBFB0" w14:textId="77777777" w:rsidTr="00B54B25">
        <w:tc>
          <w:tcPr>
            <w:tcW w:w="1557" w:type="dxa"/>
          </w:tcPr>
          <w:p w14:paraId="3BF8080C" w14:textId="77777777" w:rsidR="008414E1" w:rsidRPr="00062162" w:rsidRDefault="008414E1" w:rsidP="00B54B25">
            <w:pPr>
              <w:pStyle w:val="ad"/>
              <w:spacing w:before="0" w:beforeAutospacing="0" w:after="0" w:afterAutospacing="0"/>
              <w:textAlignment w:val="baseline"/>
              <w:rPr>
                <w:color w:val="000000"/>
                <w:sz w:val="22"/>
                <w:szCs w:val="22"/>
              </w:rPr>
            </w:pPr>
            <w:r w:rsidRPr="00062162">
              <w:rPr>
                <w:color w:val="000000"/>
                <w:sz w:val="22"/>
                <w:szCs w:val="22"/>
                <w:lang w:val="ru-RU"/>
              </w:rPr>
              <w:t>Баткенская область</w:t>
            </w:r>
          </w:p>
        </w:tc>
        <w:tc>
          <w:tcPr>
            <w:tcW w:w="1557" w:type="dxa"/>
          </w:tcPr>
          <w:p w14:paraId="35598DD3"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33</w:t>
            </w:r>
          </w:p>
        </w:tc>
        <w:tc>
          <w:tcPr>
            <w:tcW w:w="1557" w:type="dxa"/>
          </w:tcPr>
          <w:p w14:paraId="47A2ACD8"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22</w:t>
            </w:r>
          </w:p>
        </w:tc>
        <w:tc>
          <w:tcPr>
            <w:tcW w:w="1558" w:type="dxa"/>
          </w:tcPr>
          <w:p w14:paraId="46CDC877"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67%</w:t>
            </w:r>
          </w:p>
        </w:tc>
        <w:tc>
          <w:tcPr>
            <w:tcW w:w="1558" w:type="dxa"/>
          </w:tcPr>
          <w:p w14:paraId="5F904995"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11</w:t>
            </w:r>
          </w:p>
        </w:tc>
        <w:tc>
          <w:tcPr>
            <w:tcW w:w="1558" w:type="dxa"/>
          </w:tcPr>
          <w:p w14:paraId="3D63B67D"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33%</w:t>
            </w:r>
          </w:p>
        </w:tc>
      </w:tr>
      <w:tr w:rsidR="008414E1" w14:paraId="6205C2E4" w14:textId="77777777" w:rsidTr="00B54B25">
        <w:tc>
          <w:tcPr>
            <w:tcW w:w="1557" w:type="dxa"/>
          </w:tcPr>
          <w:p w14:paraId="42329A74"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Джалал-Абадская обл.</w:t>
            </w:r>
          </w:p>
        </w:tc>
        <w:tc>
          <w:tcPr>
            <w:tcW w:w="1557" w:type="dxa"/>
          </w:tcPr>
          <w:p w14:paraId="2A5C33FA"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106</w:t>
            </w:r>
          </w:p>
        </w:tc>
        <w:tc>
          <w:tcPr>
            <w:tcW w:w="1557" w:type="dxa"/>
          </w:tcPr>
          <w:p w14:paraId="2E42BD83"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60</w:t>
            </w:r>
          </w:p>
        </w:tc>
        <w:tc>
          <w:tcPr>
            <w:tcW w:w="1558" w:type="dxa"/>
          </w:tcPr>
          <w:p w14:paraId="516D0D33"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57%</w:t>
            </w:r>
          </w:p>
        </w:tc>
        <w:tc>
          <w:tcPr>
            <w:tcW w:w="1558" w:type="dxa"/>
          </w:tcPr>
          <w:p w14:paraId="5FA049B9"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46</w:t>
            </w:r>
          </w:p>
        </w:tc>
        <w:tc>
          <w:tcPr>
            <w:tcW w:w="1558" w:type="dxa"/>
            <w:shd w:val="clear" w:color="auto" w:fill="D9D9D9" w:themeFill="background1" w:themeFillShade="D9"/>
          </w:tcPr>
          <w:p w14:paraId="23392323"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43%</w:t>
            </w:r>
          </w:p>
        </w:tc>
      </w:tr>
      <w:tr w:rsidR="008414E1" w14:paraId="2A6A2E41" w14:textId="77777777" w:rsidTr="00B54B25">
        <w:tc>
          <w:tcPr>
            <w:tcW w:w="1557" w:type="dxa"/>
          </w:tcPr>
          <w:p w14:paraId="1212821E" w14:textId="77777777" w:rsidR="008414E1" w:rsidRPr="00062162" w:rsidRDefault="008414E1" w:rsidP="00B54B25">
            <w:pPr>
              <w:pStyle w:val="ad"/>
              <w:spacing w:before="0" w:beforeAutospacing="0" w:after="0" w:afterAutospacing="0"/>
              <w:textAlignment w:val="baseline"/>
              <w:rPr>
                <w:color w:val="000000"/>
                <w:sz w:val="22"/>
                <w:szCs w:val="22"/>
              </w:rPr>
            </w:pPr>
            <w:r w:rsidRPr="00062162">
              <w:rPr>
                <w:color w:val="000000"/>
                <w:sz w:val="22"/>
                <w:szCs w:val="22"/>
                <w:lang w:val="ru-RU"/>
              </w:rPr>
              <w:t>Иссык-Кульская обл.</w:t>
            </w:r>
          </w:p>
        </w:tc>
        <w:tc>
          <w:tcPr>
            <w:tcW w:w="1557" w:type="dxa"/>
          </w:tcPr>
          <w:p w14:paraId="6B1671D7"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50</w:t>
            </w:r>
          </w:p>
        </w:tc>
        <w:tc>
          <w:tcPr>
            <w:tcW w:w="1557" w:type="dxa"/>
          </w:tcPr>
          <w:p w14:paraId="571A471B"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29</w:t>
            </w:r>
          </w:p>
        </w:tc>
        <w:tc>
          <w:tcPr>
            <w:tcW w:w="1558" w:type="dxa"/>
          </w:tcPr>
          <w:p w14:paraId="2626B658"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58%</w:t>
            </w:r>
          </w:p>
        </w:tc>
        <w:tc>
          <w:tcPr>
            <w:tcW w:w="1558" w:type="dxa"/>
          </w:tcPr>
          <w:p w14:paraId="362E1826"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21</w:t>
            </w:r>
          </w:p>
        </w:tc>
        <w:tc>
          <w:tcPr>
            <w:tcW w:w="1558" w:type="dxa"/>
            <w:shd w:val="clear" w:color="auto" w:fill="D9D9D9" w:themeFill="background1" w:themeFillShade="D9"/>
          </w:tcPr>
          <w:p w14:paraId="21613CE7"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42%</w:t>
            </w:r>
          </w:p>
        </w:tc>
      </w:tr>
      <w:tr w:rsidR="008414E1" w14:paraId="6BFDBD63" w14:textId="77777777" w:rsidTr="00B54B25">
        <w:tc>
          <w:tcPr>
            <w:tcW w:w="1557" w:type="dxa"/>
          </w:tcPr>
          <w:p w14:paraId="467D4044"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Нарынская обл.</w:t>
            </w:r>
          </w:p>
        </w:tc>
        <w:tc>
          <w:tcPr>
            <w:tcW w:w="1557" w:type="dxa"/>
          </w:tcPr>
          <w:p w14:paraId="4E174393"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26</w:t>
            </w:r>
          </w:p>
        </w:tc>
        <w:tc>
          <w:tcPr>
            <w:tcW w:w="1557" w:type="dxa"/>
          </w:tcPr>
          <w:p w14:paraId="6D883431"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13</w:t>
            </w:r>
          </w:p>
        </w:tc>
        <w:tc>
          <w:tcPr>
            <w:tcW w:w="1558" w:type="dxa"/>
          </w:tcPr>
          <w:p w14:paraId="1D473B2E"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50%</w:t>
            </w:r>
          </w:p>
        </w:tc>
        <w:tc>
          <w:tcPr>
            <w:tcW w:w="1558" w:type="dxa"/>
          </w:tcPr>
          <w:p w14:paraId="50B62575"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13</w:t>
            </w:r>
          </w:p>
        </w:tc>
        <w:tc>
          <w:tcPr>
            <w:tcW w:w="1558" w:type="dxa"/>
            <w:shd w:val="clear" w:color="auto" w:fill="D9D9D9" w:themeFill="background1" w:themeFillShade="D9"/>
          </w:tcPr>
          <w:p w14:paraId="76C7D9DC" w14:textId="77777777" w:rsidR="008414E1" w:rsidRPr="00062162" w:rsidRDefault="008414E1" w:rsidP="00B54B25">
            <w:pPr>
              <w:pStyle w:val="ad"/>
              <w:spacing w:before="0" w:beforeAutospacing="0" w:after="0" w:afterAutospacing="0"/>
              <w:textAlignment w:val="baseline"/>
              <w:rPr>
                <w:color w:val="000000"/>
                <w:sz w:val="22"/>
                <w:szCs w:val="22"/>
              </w:rPr>
            </w:pPr>
            <w:r w:rsidRPr="00062162">
              <w:rPr>
                <w:color w:val="000000"/>
                <w:sz w:val="22"/>
                <w:szCs w:val="22"/>
                <w:lang w:val="ru-RU"/>
              </w:rPr>
              <w:t>50%</w:t>
            </w:r>
          </w:p>
        </w:tc>
      </w:tr>
      <w:tr w:rsidR="008414E1" w14:paraId="61EA313F" w14:textId="77777777" w:rsidTr="00B54B25">
        <w:tc>
          <w:tcPr>
            <w:tcW w:w="1557" w:type="dxa"/>
          </w:tcPr>
          <w:p w14:paraId="00577189" w14:textId="77777777" w:rsidR="008414E1" w:rsidRPr="00062162" w:rsidRDefault="008414E1" w:rsidP="00B54B25">
            <w:pPr>
              <w:pStyle w:val="ad"/>
              <w:spacing w:before="0" w:beforeAutospacing="0" w:after="0" w:afterAutospacing="0"/>
              <w:textAlignment w:val="baseline"/>
              <w:rPr>
                <w:color w:val="000000"/>
                <w:sz w:val="22"/>
                <w:szCs w:val="22"/>
              </w:rPr>
            </w:pPr>
            <w:r w:rsidRPr="00062162">
              <w:rPr>
                <w:color w:val="000000"/>
                <w:sz w:val="22"/>
                <w:szCs w:val="22"/>
                <w:lang w:val="ru-RU"/>
              </w:rPr>
              <w:t>Ошская область</w:t>
            </w:r>
          </w:p>
        </w:tc>
        <w:tc>
          <w:tcPr>
            <w:tcW w:w="1557" w:type="dxa"/>
          </w:tcPr>
          <w:p w14:paraId="35AB3DE8"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100</w:t>
            </w:r>
          </w:p>
        </w:tc>
        <w:tc>
          <w:tcPr>
            <w:tcW w:w="1557" w:type="dxa"/>
          </w:tcPr>
          <w:p w14:paraId="0572BC69"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67</w:t>
            </w:r>
          </w:p>
        </w:tc>
        <w:tc>
          <w:tcPr>
            <w:tcW w:w="1558" w:type="dxa"/>
          </w:tcPr>
          <w:p w14:paraId="1DB2C2D1"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67%</w:t>
            </w:r>
          </w:p>
        </w:tc>
        <w:tc>
          <w:tcPr>
            <w:tcW w:w="1558" w:type="dxa"/>
          </w:tcPr>
          <w:p w14:paraId="6DE88804"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33</w:t>
            </w:r>
          </w:p>
        </w:tc>
        <w:tc>
          <w:tcPr>
            <w:tcW w:w="1558" w:type="dxa"/>
          </w:tcPr>
          <w:p w14:paraId="0CB6F539"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33%</w:t>
            </w:r>
          </w:p>
        </w:tc>
      </w:tr>
      <w:tr w:rsidR="008414E1" w14:paraId="476410EF" w14:textId="77777777" w:rsidTr="00B54B25">
        <w:tc>
          <w:tcPr>
            <w:tcW w:w="1557" w:type="dxa"/>
          </w:tcPr>
          <w:p w14:paraId="707017CC"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Таласская обл.</w:t>
            </w:r>
          </w:p>
        </w:tc>
        <w:tc>
          <w:tcPr>
            <w:tcW w:w="1557" w:type="dxa"/>
          </w:tcPr>
          <w:p w14:paraId="174DEC1E"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20</w:t>
            </w:r>
          </w:p>
        </w:tc>
        <w:tc>
          <w:tcPr>
            <w:tcW w:w="1557" w:type="dxa"/>
          </w:tcPr>
          <w:p w14:paraId="2367E9E1"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9</w:t>
            </w:r>
          </w:p>
        </w:tc>
        <w:tc>
          <w:tcPr>
            <w:tcW w:w="1558" w:type="dxa"/>
          </w:tcPr>
          <w:p w14:paraId="6484324E"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45%</w:t>
            </w:r>
          </w:p>
        </w:tc>
        <w:tc>
          <w:tcPr>
            <w:tcW w:w="1558" w:type="dxa"/>
          </w:tcPr>
          <w:p w14:paraId="3E8AC4CF" w14:textId="77777777" w:rsidR="008414E1" w:rsidRPr="00062162" w:rsidRDefault="008414E1" w:rsidP="00B54B25">
            <w:pPr>
              <w:pStyle w:val="ad"/>
              <w:spacing w:before="0" w:beforeAutospacing="0" w:after="0" w:afterAutospacing="0"/>
              <w:textAlignment w:val="baseline"/>
              <w:rPr>
                <w:color w:val="000000"/>
                <w:sz w:val="22"/>
                <w:szCs w:val="22"/>
              </w:rPr>
            </w:pPr>
            <w:r w:rsidRPr="00062162">
              <w:rPr>
                <w:color w:val="000000"/>
                <w:sz w:val="22"/>
                <w:szCs w:val="22"/>
                <w:lang w:val="ru-RU"/>
              </w:rPr>
              <w:t>11</w:t>
            </w:r>
          </w:p>
        </w:tc>
        <w:tc>
          <w:tcPr>
            <w:tcW w:w="1558" w:type="dxa"/>
            <w:shd w:val="clear" w:color="auto" w:fill="D9D9D9" w:themeFill="background1" w:themeFillShade="D9"/>
          </w:tcPr>
          <w:p w14:paraId="6CAD174F"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55%</w:t>
            </w:r>
          </w:p>
        </w:tc>
      </w:tr>
      <w:tr w:rsidR="008414E1" w14:paraId="0B321859" w14:textId="77777777" w:rsidTr="00B54B25">
        <w:tc>
          <w:tcPr>
            <w:tcW w:w="1557" w:type="dxa"/>
          </w:tcPr>
          <w:p w14:paraId="64EA7591"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Чуйская обл.</w:t>
            </w:r>
          </w:p>
        </w:tc>
        <w:tc>
          <w:tcPr>
            <w:tcW w:w="1557" w:type="dxa"/>
          </w:tcPr>
          <w:p w14:paraId="11AD263A"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143</w:t>
            </w:r>
          </w:p>
        </w:tc>
        <w:tc>
          <w:tcPr>
            <w:tcW w:w="1557" w:type="dxa"/>
          </w:tcPr>
          <w:p w14:paraId="3AA03DC9"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73</w:t>
            </w:r>
          </w:p>
        </w:tc>
        <w:tc>
          <w:tcPr>
            <w:tcW w:w="1558" w:type="dxa"/>
          </w:tcPr>
          <w:p w14:paraId="306F2322"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51%</w:t>
            </w:r>
          </w:p>
        </w:tc>
        <w:tc>
          <w:tcPr>
            <w:tcW w:w="1558" w:type="dxa"/>
          </w:tcPr>
          <w:p w14:paraId="32A3A465"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70</w:t>
            </w:r>
          </w:p>
        </w:tc>
        <w:tc>
          <w:tcPr>
            <w:tcW w:w="1558" w:type="dxa"/>
            <w:shd w:val="clear" w:color="auto" w:fill="D9D9D9" w:themeFill="background1" w:themeFillShade="D9"/>
          </w:tcPr>
          <w:p w14:paraId="4AE696C0"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49%</w:t>
            </w:r>
          </w:p>
        </w:tc>
      </w:tr>
      <w:tr w:rsidR="008414E1" w14:paraId="3064EB2D" w14:textId="77777777" w:rsidTr="00B54B25">
        <w:tc>
          <w:tcPr>
            <w:tcW w:w="1557" w:type="dxa"/>
          </w:tcPr>
          <w:p w14:paraId="1BDCC495"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г. Бишкек</w:t>
            </w:r>
          </w:p>
        </w:tc>
        <w:tc>
          <w:tcPr>
            <w:tcW w:w="1557" w:type="dxa"/>
          </w:tcPr>
          <w:p w14:paraId="7F6E4F15"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439</w:t>
            </w:r>
          </w:p>
        </w:tc>
        <w:tc>
          <w:tcPr>
            <w:tcW w:w="1557" w:type="dxa"/>
          </w:tcPr>
          <w:p w14:paraId="45DCD95B"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286</w:t>
            </w:r>
          </w:p>
        </w:tc>
        <w:tc>
          <w:tcPr>
            <w:tcW w:w="1558" w:type="dxa"/>
          </w:tcPr>
          <w:p w14:paraId="448B5425"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65%</w:t>
            </w:r>
          </w:p>
        </w:tc>
        <w:tc>
          <w:tcPr>
            <w:tcW w:w="1558" w:type="dxa"/>
          </w:tcPr>
          <w:p w14:paraId="3027F259"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153</w:t>
            </w:r>
          </w:p>
        </w:tc>
        <w:tc>
          <w:tcPr>
            <w:tcW w:w="1558" w:type="dxa"/>
          </w:tcPr>
          <w:p w14:paraId="0789112F"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35%</w:t>
            </w:r>
          </w:p>
        </w:tc>
      </w:tr>
      <w:tr w:rsidR="008414E1" w14:paraId="5B19A25B" w14:textId="77777777" w:rsidTr="00B54B25">
        <w:tc>
          <w:tcPr>
            <w:tcW w:w="1557" w:type="dxa"/>
          </w:tcPr>
          <w:p w14:paraId="2A9EF28B"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г. Ош</w:t>
            </w:r>
          </w:p>
        </w:tc>
        <w:tc>
          <w:tcPr>
            <w:tcW w:w="1557" w:type="dxa"/>
          </w:tcPr>
          <w:p w14:paraId="2ECB8621"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61</w:t>
            </w:r>
          </w:p>
        </w:tc>
        <w:tc>
          <w:tcPr>
            <w:tcW w:w="1557" w:type="dxa"/>
          </w:tcPr>
          <w:p w14:paraId="50E56C57"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36</w:t>
            </w:r>
          </w:p>
        </w:tc>
        <w:tc>
          <w:tcPr>
            <w:tcW w:w="1558" w:type="dxa"/>
          </w:tcPr>
          <w:p w14:paraId="0C7A22F8"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59%</w:t>
            </w:r>
          </w:p>
        </w:tc>
        <w:tc>
          <w:tcPr>
            <w:tcW w:w="1558" w:type="dxa"/>
          </w:tcPr>
          <w:p w14:paraId="449C4402"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25</w:t>
            </w:r>
          </w:p>
        </w:tc>
        <w:tc>
          <w:tcPr>
            <w:tcW w:w="1558" w:type="dxa"/>
            <w:shd w:val="clear" w:color="auto" w:fill="D9D9D9" w:themeFill="background1" w:themeFillShade="D9"/>
          </w:tcPr>
          <w:p w14:paraId="39E9D83E" w14:textId="77777777" w:rsidR="008414E1" w:rsidRPr="00062162" w:rsidRDefault="008414E1" w:rsidP="00B54B25">
            <w:pPr>
              <w:pStyle w:val="ad"/>
              <w:spacing w:before="0" w:beforeAutospacing="0" w:after="0" w:afterAutospacing="0"/>
              <w:textAlignment w:val="baseline"/>
              <w:rPr>
                <w:color w:val="000000"/>
                <w:sz w:val="22"/>
                <w:szCs w:val="22"/>
                <w:lang w:val="ru-RU"/>
              </w:rPr>
            </w:pPr>
            <w:r w:rsidRPr="00062162">
              <w:rPr>
                <w:color w:val="000000"/>
                <w:sz w:val="22"/>
                <w:szCs w:val="22"/>
                <w:lang w:val="ru-RU"/>
              </w:rPr>
              <w:t>41%</w:t>
            </w:r>
          </w:p>
        </w:tc>
      </w:tr>
    </w:tbl>
    <w:p w14:paraId="4BAA8B84" w14:textId="77777777" w:rsidR="00617670" w:rsidRDefault="00617670" w:rsidP="0093383B">
      <w:pPr>
        <w:jc w:val="both"/>
        <w:rPr>
          <w:rFonts w:ascii="Times New Roman" w:hAnsi="Times New Roman" w:cs="Times New Roman"/>
        </w:rPr>
      </w:pPr>
    </w:p>
    <w:p w14:paraId="0A8C718F" w14:textId="003845AB" w:rsidR="0093383B" w:rsidRPr="00B45326" w:rsidRDefault="00EB534E" w:rsidP="0093383B">
      <w:pPr>
        <w:jc w:val="both"/>
        <w:rPr>
          <w:rFonts w:ascii="Times New Roman" w:hAnsi="Times New Roman" w:cs="Times New Roman"/>
        </w:rPr>
      </w:pPr>
      <w:r w:rsidRPr="00B45326">
        <w:rPr>
          <w:rFonts w:ascii="Times New Roman" w:hAnsi="Times New Roman" w:cs="Times New Roman"/>
        </w:rPr>
        <w:t xml:space="preserve">Нерешенность социальных вопросов, высокий уровень внутренней и внешней миграции приводят к отказу от АРТ; позднему началу терапии и прерыванию лечения.  </w:t>
      </w:r>
      <w:r>
        <w:rPr>
          <w:rFonts w:ascii="Times New Roman" w:hAnsi="Times New Roman" w:cs="Times New Roman"/>
        </w:rPr>
        <w:t>Так</w:t>
      </w:r>
      <w:r w:rsidR="0093383B" w:rsidRPr="00B45326">
        <w:rPr>
          <w:rFonts w:ascii="Times New Roman" w:hAnsi="Times New Roman" w:cs="Times New Roman"/>
        </w:rPr>
        <w:t>,</w:t>
      </w:r>
      <w:r w:rsidR="00C249A6">
        <w:rPr>
          <w:rFonts w:ascii="Times New Roman" w:hAnsi="Times New Roman" w:cs="Times New Roman"/>
        </w:rPr>
        <w:t xml:space="preserve"> </w:t>
      </w:r>
      <w:r>
        <w:rPr>
          <w:rFonts w:ascii="Times New Roman" w:hAnsi="Times New Roman" w:cs="Times New Roman"/>
        </w:rPr>
        <w:t xml:space="preserve">охват </w:t>
      </w:r>
      <w:r w:rsidR="008802A8">
        <w:rPr>
          <w:rFonts w:ascii="Times New Roman" w:hAnsi="Times New Roman" w:cs="Times New Roman"/>
        </w:rPr>
        <w:t>А</w:t>
      </w:r>
      <w:r>
        <w:rPr>
          <w:rFonts w:ascii="Times New Roman" w:hAnsi="Times New Roman" w:cs="Times New Roman"/>
        </w:rPr>
        <w:t>РТ составляет 82% от числа ЛЖВ, кто знает свой статус. И</w:t>
      </w:r>
      <w:r w:rsidR="0093383B" w:rsidRPr="00B45326">
        <w:rPr>
          <w:rFonts w:ascii="Times New Roman" w:hAnsi="Times New Roman" w:cs="Times New Roman"/>
        </w:rPr>
        <w:t xml:space="preserve">з 4443 ЛЖВ, впервые начавших лечение за </w:t>
      </w:r>
      <w:proofErr w:type="gramStart"/>
      <w:r w:rsidR="0093383B" w:rsidRPr="00B45326">
        <w:rPr>
          <w:rFonts w:ascii="Times New Roman" w:hAnsi="Times New Roman" w:cs="Times New Roman"/>
        </w:rPr>
        <w:t>2019-2023</w:t>
      </w:r>
      <w:proofErr w:type="gramEnd"/>
      <w:r w:rsidR="0093383B" w:rsidRPr="00B45326">
        <w:rPr>
          <w:rFonts w:ascii="Times New Roman" w:hAnsi="Times New Roman" w:cs="Times New Roman"/>
        </w:rPr>
        <w:t xml:space="preserve"> гг., 28% (1252 чел.) его прервали. Большинство из ни</w:t>
      </w:r>
      <w:r w:rsidR="004050E1">
        <w:rPr>
          <w:rFonts w:ascii="Times New Roman" w:hAnsi="Times New Roman" w:cs="Times New Roman"/>
        </w:rPr>
        <w:t>х</w:t>
      </w:r>
      <w:r w:rsidR="0093383B" w:rsidRPr="00B45326">
        <w:rPr>
          <w:rFonts w:ascii="Times New Roman" w:hAnsi="Times New Roman" w:cs="Times New Roman"/>
        </w:rPr>
        <w:t xml:space="preserve"> (38%) прервали лечение в связи со смертью, что связано с поздним выявлением ЛЖВ.  Значительную долю отрыва от лечения составляли трудовые мигранты (27%); потерянные из-под наблюдения (19%) и 16% по другим причинам.</w:t>
      </w:r>
      <w:r w:rsidR="0093383B" w:rsidRPr="00B45326">
        <w:rPr>
          <w:rStyle w:val="af2"/>
          <w:rFonts w:ascii="Times New Roman" w:hAnsi="Times New Roman" w:cs="Times New Roman"/>
        </w:rPr>
        <w:footnoteReference w:id="5"/>
      </w:r>
      <w:r w:rsidR="0093383B" w:rsidRPr="00B45326">
        <w:rPr>
          <w:rFonts w:ascii="Times New Roman" w:hAnsi="Times New Roman" w:cs="Times New Roman"/>
        </w:rPr>
        <w:t xml:space="preserve"> </w:t>
      </w:r>
    </w:p>
    <w:p w14:paraId="48ED2ECD" w14:textId="6912F65F" w:rsidR="0093383B" w:rsidRPr="00B45326" w:rsidRDefault="0093383B" w:rsidP="0093383B">
      <w:pPr>
        <w:jc w:val="both"/>
        <w:rPr>
          <w:rFonts w:ascii="Times New Roman" w:hAnsi="Times New Roman" w:cs="Times New Roman"/>
          <w:i/>
          <w:iCs/>
        </w:rPr>
      </w:pPr>
    </w:p>
    <w:p w14:paraId="341D4A73" w14:textId="7543A439" w:rsidR="0093383B" w:rsidRDefault="00AD5D64" w:rsidP="0093383B">
      <w:pPr>
        <w:spacing w:after="120" w:line="264" w:lineRule="auto"/>
        <w:jc w:val="both"/>
        <w:rPr>
          <w:rFonts w:ascii="Times New Roman" w:hAnsi="Times New Roman" w:cs="Times New Roman"/>
        </w:rPr>
      </w:pPr>
      <w:r w:rsidRPr="00B45326">
        <w:rPr>
          <w:rFonts w:ascii="Times New Roman" w:hAnsi="Times New Roman" w:cs="Times New Roman"/>
        </w:rPr>
        <w:t>ВИЧ-инфекция находится на второй – концентрированной стадии с непропорционально высоким бременем эпидемии среди ключевых групп населения.</w:t>
      </w:r>
      <w:r w:rsidR="00482C8A">
        <w:rPr>
          <w:rFonts w:ascii="Times New Roman" w:hAnsi="Times New Roman" w:cs="Times New Roman"/>
        </w:rPr>
        <w:t xml:space="preserve"> </w:t>
      </w:r>
      <w:r w:rsidR="0093383B" w:rsidRPr="00B45326">
        <w:rPr>
          <w:rFonts w:ascii="Times New Roman" w:hAnsi="Times New Roman" w:cs="Times New Roman"/>
        </w:rPr>
        <w:t>Био-поведенческое исследование (БПИ), проведенное в 2021 и 2022 гг., выявило 16,2% (от 13,1 до 26,2</w:t>
      </w:r>
      <w:proofErr w:type="gramStart"/>
      <w:r w:rsidR="0093383B" w:rsidRPr="00B45326">
        <w:rPr>
          <w:rFonts w:ascii="Times New Roman" w:hAnsi="Times New Roman" w:cs="Times New Roman"/>
        </w:rPr>
        <w:t xml:space="preserve">%) </w:t>
      </w:r>
      <w:r w:rsidR="0038076D">
        <w:rPr>
          <w:rFonts w:ascii="Times New Roman" w:hAnsi="Times New Roman" w:cs="Times New Roman"/>
        </w:rPr>
        <w:t xml:space="preserve"> с</w:t>
      </w:r>
      <w:r w:rsidR="0093383B" w:rsidRPr="00B45326">
        <w:rPr>
          <w:rFonts w:ascii="Times New Roman" w:hAnsi="Times New Roman" w:cs="Times New Roman"/>
        </w:rPr>
        <w:t>лучаев</w:t>
      </w:r>
      <w:proofErr w:type="gramEnd"/>
      <w:r w:rsidR="0093383B" w:rsidRPr="00B45326">
        <w:rPr>
          <w:rFonts w:ascii="Times New Roman" w:hAnsi="Times New Roman" w:cs="Times New Roman"/>
        </w:rPr>
        <w:t xml:space="preserve"> ВИЧ-инфекции среди людей, употребляющих инъекционные наркотики (ЛУИН); 10,8% среди мужчин, имеющих секс с мужчинами (МСМ)</w:t>
      </w:r>
      <w:r w:rsidR="0093383B" w:rsidRPr="00B45326">
        <w:rPr>
          <w:rFonts w:ascii="Times New Roman" w:hAnsi="Times New Roman" w:cs="Times New Roman"/>
          <w:vertAlign w:val="superscript"/>
        </w:rPr>
        <w:footnoteReference w:id="6"/>
      </w:r>
      <w:r w:rsidR="0093383B" w:rsidRPr="00B45326">
        <w:rPr>
          <w:rFonts w:ascii="Times New Roman" w:hAnsi="Times New Roman" w:cs="Times New Roman"/>
        </w:rPr>
        <w:t xml:space="preserve"> и 3,4% среди секс-работников.</w:t>
      </w:r>
      <w:r w:rsidR="0093383B" w:rsidRPr="00B45326">
        <w:rPr>
          <w:rFonts w:ascii="Times New Roman" w:hAnsi="Times New Roman" w:cs="Times New Roman"/>
          <w:vertAlign w:val="superscript"/>
        </w:rPr>
        <w:footnoteReference w:id="7"/>
      </w:r>
      <w:r w:rsidR="0093383B" w:rsidRPr="00B45326">
        <w:rPr>
          <w:rFonts w:ascii="Times New Roman" w:hAnsi="Times New Roman" w:cs="Times New Roman"/>
        </w:rPr>
        <w:t xml:space="preserve"> </w:t>
      </w:r>
    </w:p>
    <w:p w14:paraId="38C926F0" w14:textId="4420BEFB" w:rsidR="00C85BC5" w:rsidRPr="0038076D" w:rsidRDefault="004F5AB7" w:rsidP="00617670">
      <w:pPr>
        <w:pStyle w:val="1"/>
      </w:pPr>
      <w:r>
        <w:rPr>
          <w:rFonts w:ascii="Calibri" w:hAnsi="Calibri" w:cs="Calibri"/>
          <w:color w:val="000000"/>
          <w:sz w:val="22"/>
          <w:szCs w:val="22"/>
        </w:rPr>
        <w:br w:type="page"/>
      </w:r>
      <w:bookmarkStart w:id="16" w:name="_Toc205198390"/>
      <w:bookmarkStart w:id="17" w:name="_Toc205198483"/>
      <w:r w:rsidR="00C85BC5">
        <w:lastRenderedPageBreak/>
        <w:t>Результаты мониторинга</w:t>
      </w:r>
      <w:bookmarkEnd w:id="16"/>
      <w:bookmarkEnd w:id="17"/>
    </w:p>
    <w:p w14:paraId="2B3FC78E" w14:textId="36C2ADD9" w:rsidR="00C85BC5" w:rsidRDefault="00FA55B8" w:rsidP="0038076D">
      <w:pPr>
        <w:pStyle w:val="20"/>
        <w:numPr>
          <w:ilvl w:val="0"/>
          <w:numId w:val="41"/>
        </w:numPr>
      </w:pPr>
      <w:bookmarkStart w:id="18" w:name="_Toc205198391"/>
      <w:bookmarkStart w:id="19" w:name="_Toc205198484"/>
      <w:r>
        <w:t>Тестирование на ВИЧ</w:t>
      </w:r>
      <w:bookmarkEnd w:id="18"/>
      <w:bookmarkEnd w:id="19"/>
    </w:p>
    <w:p w14:paraId="06E32017" w14:textId="77777777" w:rsidR="00CE4FFE" w:rsidRDefault="00CE4FFE" w:rsidP="00CE4FFE">
      <w:pPr>
        <w:pStyle w:val="ad"/>
        <w:spacing w:before="0" w:beforeAutospacing="0" w:after="0" w:afterAutospacing="0"/>
        <w:textAlignment w:val="baseline"/>
        <w:rPr>
          <w:rFonts w:ascii="Calibri" w:hAnsi="Calibri" w:cs="Calibri"/>
          <w:color w:val="000000"/>
          <w:sz w:val="22"/>
          <w:szCs w:val="22"/>
        </w:rPr>
      </w:pPr>
    </w:p>
    <w:tbl>
      <w:tblPr>
        <w:tblStyle w:val="af4"/>
        <w:tblW w:w="0" w:type="auto"/>
        <w:tblLook w:val="04A0" w:firstRow="1" w:lastRow="0" w:firstColumn="1" w:lastColumn="0" w:noHBand="0" w:noVBand="1"/>
      </w:tblPr>
      <w:tblGrid>
        <w:gridCol w:w="9345"/>
      </w:tblGrid>
      <w:tr w:rsidR="00CE4FFE" w14:paraId="253B9051" w14:textId="77777777" w:rsidTr="00CE4FFE">
        <w:tc>
          <w:tcPr>
            <w:tcW w:w="9345" w:type="dxa"/>
            <w:shd w:val="clear" w:color="auto" w:fill="DAE9F7" w:themeFill="text2" w:themeFillTint="1A"/>
          </w:tcPr>
          <w:p w14:paraId="56944D2D" w14:textId="77777777" w:rsidR="00CE4FFE" w:rsidRPr="002017F3" w:rsidRDefault="00CE4FFE" w:rsidP="00CE4FFE">
            <w:pPr>
              <w:pStyle w:val="ad"/>
              <w:spacing w:before="0" w:beforeAutospacing="0" w:after="0" w:afterAutospacing="0"/>
              <w:textAlignment w:val="baseline"/>
              <w:rPr>
                <w:b/>
                <w:bCs/>
                <w:i/>
                <w:iCs/>
                <w:color w:val="0070C0"/>
                <w:sz w:val="22"/>
                <w:szCs w:val="22"/>
                <w:lang w:val="ru-RU"/>
              </w:rPr>
            </w:pPr>
            <w:r w:rsidRPr="00FA55B8">
              <w:rPr>
                <w:b/>
                <w:bCs/>
                <w:i/>
                <w:iCs/>
                <w:color w:val="0070C0"/>
                <w:sz w:val="22"/>
                <w:szCs w:val="22"/>
                <w:lang w:val="ru-RU"/>
              </w:rPr>
              <w:t xml:space="preserve">Цель – 95% ЛЖВ будут знать свой статус к концу 2026 года </w:t>
            </w:r>
          </w:p>
          <w:p w14:paraId="04D8E02A" w14:textId="1E88C7F0" w:rsidR="002017F3" w:rsidRPr="002017F3" w:rsidRDefault="002017F3" w:rsidP="00CE4FFE">
            <w:pPr>
              <w:pStyle w:val="ad"/>
              <w:spacing w:before="0" w:beforeAutospacing="0" w:after="0" w:afterAutospacing="0"/>
              <w:textAlignment w:val="baseline"/>
              <w:rPr>
                <w:b/>
                <w:bCs/>
                <w:i/>
                <w:iCs/>
                <w:color w:val="0070C0"/>
                <w:sz w:val="22"/>
                <w:szCs w:val="22"/>
                <w:lang w:val="ru-RU"/>
              </w:rPr>
            </w:pPr>
            <w:r w:rsidRPr="002017F3">
              <w:rPr>
                <w:b/>
                <w:bCs/>
                <w:i/>
                <w:iCs/>
                <w:color w:val="0070C0"/>
                <w:sz w:val="22"/>
                <w:szCs w:val="22"/>
                <w:lang w:val="ru-RU"/>
              </w:rPr>
              <w:t xml:space="preserve">            85% </w:t>
            </w:r>
            <w:r>
              <w:rPr>
                <w:b/>
                <w:bCs/>
                <w:i/>
                <w:iCs/>
                <w:color w:val="0070C0"/>
                <w:sz w:val="22"/>
                <w:szCs w:val="22"/>
                <w:lang w:val="ru-RU"/>
              </w:rPr>
              <w:t>ЛЖВ будут знать свой статус к концу 2024 года</w:t>
            </w:r>
          </w:p>
          <w:p w14:paraId="126191DD" w14:textId="77777777" w:rsidR="00CE4FFE" w:rsidRDefault="00CE4FFE" w:rsidP="00CE4FFE">
            <w:pPr>
              <w:pStyle w:val="ad"/>
              <w:spacing w:before="0" w:beforeAutospacing="0" w:after="0" w:afterAutospacing="0"/>
              <w:textAlignment w:val="baseline"/>
              <w:rPr>
                <w:b/>
                <w:bCs/>
                <w:i/>
                <w:iCs/>
                <w:color w:val="0070C0"/>
                <w:sz w:val="22"/>
                <w:szCs w:val="22"/>
                <w:lang w:val="ru-RU"/>
              </w:rPr>
            </w:pPr>
          </w:p>
          <w:p w14:paraId="44258EF2" w14:textId="77777777" w:rsidR="00CE4FFE" w:rsidRPr="00F426CA" w:rsidRDefault="00CE4FFE" w:rsidP="00CE4FFE">
            <w:pPr>
              <w:pStyle w:val="ad"/>
              <w:spacing w:before="0" w:beforeAutospacing="0" w:after="0" w:afterAutospacing="0"/>
              <w:textAlignment w:val="baseline"/>
              <w:rPr>
                <w:rFonts w:ascii="Calibri" w:hAnsi="Calibri" w:cs="Calibri"/>
                <w:color w:val="000000"/>
                <w:sz w:val="22"/>
                <w:szCs w:val="22"/>
                <w:lang w:val="ru-RU"/>
              </w:rPr>
            </w:pPr>
            <w:r>
              <w:rPr>
                <w:b/>
                <w:bCs/>
                <w:i/>
                <w:iCs/>
                <w:color w:val="0070C0"/>
                <w:sz w:val="22"/>
                <w:szCs w:val="22"/>
                <w:lang w:val="ru-RU"/>
              </w:rPr>
              <w:t>Результат: 75% ЛЖВ знают свой статус по данным ЮНЭЙДС</w:t>
            </w:r>
          </w:p>
          <w:p w14:paraId="1B22E86E" w14:textId="77777777" w:rsidR="00CE4FFE" w:rsidRPr="00CE4FFE" w:rsidRDefault="00CE4FFE" w:rsidP="00CE4FFE">
            <w:pPr>
              <w:pStyle w:val="ad"/>
              <w:spacing w:before="0" w:beforeAutospacing="0" w:after="0" w:afterAutospacing="0"/>
              <w:textAlignment w:val="baseline"/>
              <w:rPr>
                <w:rFonts w:ascii="Calibri" w:hAnsi="Calibri" w:cs="Calibri"/>
                <w:color w:val="000000"/>
                <w:sz w:val="22"/>
                <w:szCs w:val="22"/>
                <w:lang w:val="ru-RU"/>
              </w:rPr>
            </w:pPr>
          </w:p>
        </w:tc>
      </w:tr>
    </w:tbl>
    <w:p w14:paraId="476EC446" w14:textId="77777777" w:rsidR="00CE4FFE" w:rsidRDefault="00CE4FFE" w:rsidP="00CE4FFE">
      <w:pPr>
        <w:pStyle w:val="ad"/>
        <w:spacing w:before="0" w:beforeAutospacing="0" w:after="0" w:afterAutospacing="0"/>
        <w:textAlignment w:val="baseline"/>
        <w:rPr>
          <w:rFonts w:ascii="Calibri" w:hAnsi="Calibri" w:cs="Calibri"/>
          <w:color w:val="000000"/>
          <w:sz w:val="22"/>
          <w:szCs w:val="22"/>
        </w:rPr>
      </w:pPr>
    </w:p>
    <w:p w14:paraId="0ED6F5BE" w14:textId="664EC804" w:rsidR="004476F8" w:rsidRPr="00CE4FFE" w:rsidRDefault="007E5D9F" w:rsidP="007E5D9F">
      <w:pPr>
        <w:pStyle w:val="ad"/>
        <w:spacing w:before="0" w:beforeAutospacing="0" w:after="0" w:afterAutospacing="0"/>
        <w:textAlignment w:val="baseline"/>
        <w:rPr>
          <w:color w:val="000000"/>
        </w:rPr>
      </w:pPr>
      <w:r w:rsidRPr="00CE4FFE">
        <w:rPr>
          <w:color w:val="000000"/>
        </w:rPr>
        <w:t>Тестирование на ВИЧ является начальным этапом и очень важным этапом для раннего выявления ВИЧ-инфекции и вовлечение в программы лечения, ухода и поддержки. Эффективность данного этапа может существенно улучшить эпидемиологическую ситуацию по ВИЧ благодаря раннему началу АРТ, а также снизить нагрузку на систему здравоохранения благодаря раннему выявлению ВИЧ-инфекции, а также предотвратить смертность по причине СПИДа</w:t>
      </w:r>
      <w:r w:rsidR="00ED5842" w:rsidRPr="00CE4FFE">
        <w:rPr>
          <w:color w:val="000000"/>
        </w:rPr>
        <w:t xml:space="preserve">. Данные </w:t>
      </w:r>
      <w:proofErr w:type="spellStart"/>
      <w:r w:rsidR="00ED5842" w:rsidRPr="00CE4FFE">
        <w:rPr>
          <w:color w:val="000000"/>
        </w:rPr>
        <w:t>РЦКГВГиВИЧ</w:t>
      </w:r>
      <w:proofErr w:type="spellEnd"/>
      <w:r w:rsidR="004476F8" w:rsidRPr="00CE4FFE">
        <w:rPr>
          <w:color w:val="000000"/>
        </w:rPr>
        <w:t>, а</w:t>
      </w:r>
      <w:r w:rsidR="00ED5842" w:rsidRPr="00CE4FFE">
        <w:rPr>
          <w:color w:val="000000"/>
        </w:rPr>
        <w:t xml:space="preserve"> также </w:t>
      </w:r>
      <w:r w:rsidR="004476F8" w:rsidRPr="00CE4FFE">
        <w:rPr>
          <w:color w:val="000000"/>
        </w:rPr>
        <w:t>провед</w:t>
      </w:r>
      <w:r w:rsidR="00ED5842" w:rsidRPr="00CE4FFE">
        <w:rPr>
          <w:color w:val="000000"/>
        </w:rPr>
        <w:t xml:space="preserve">енные исследования свидетельствуют о наличии проблем в связи с поздним выявлением ВИЧ-инфекции. </w:t>
      </w:r>
      <w:r w:rsidR="004476F8" w:rsidRPr="00CE4FFE">
        <w:rPr>
          <w:color w:val="000000"/>
        </w:rPr>
        <w:t xml:space="preserve">Так, по данным </w:t>
      </w:r>
      <w:proofErr w:type="spellStart"/>
      <w:r w:rsidR="004476F8" w:rsidRPr="00CE4FFE">
        <w:rPr>
          <w:color w:val="000000"/>
        </w:rPr>
        <w:t>РЦКГВГиВИЧ</w:t>
      </w:r>
      <w:proofErr w:type="spellEnd"/>
      <w:r w:rsidR="004476F8" w:rsidRPr="00CE4FFE">
        <w:rPr>
          <w:color w:val="000000"/>
        </w:rPr>
        <w:t>, в 2023 г. 58% ЛЖВ были выявлены в продвинутых стадиях ВИЧ-инфекции. Согласно приказу МЗ КР от 23.05.2024 года № 551 предусмотрено внедрение экспресс-тестирования на ВИЧ по капиллярной крови в организациях здравоохранения ПМСП КР.</w:t>
      </w:r>
    </w:p>
    <w:p w14:paraId="314BE42C" w14:textId="77777777" w:rsidR="004476F8" w:rsidRPr="00CE4FFE" w:rsidRDefault="004476F8" w:rsidP="004476F8">
      <w:pPr>
        <w:pStyle w:val="ad"/>
        <w:spacing w:before="0" w:beforeAutospacing="0" w:after="0" w:afterAutospacing="0"/>
        <w:textAlignment w:val="baseline"/>
        <w:rPr>
          <w:color w:val="000000"/>
        </w:rPr>
      </w:pPr>
    </w:p>
    <w:p w14:paraId="4B98902B" w14:textId="77777777" w:rsidR="00CE4FFE" w:rsidRPr="00CE4FFE" w:rsidRDefault="00CE4FFE" w:rsidP="004476F8">
      <w:pPr>
        <w:pStyle w:val="ad"/>
        <w:spacing w:before="0" w:beforeAutospacing="0" w:after="0" w:afterAutospacing="0"/>
        <w:textAlignment w:val="baseline"/>
        <w:rPr>
          <w:b/>
          <w:bCs/>
          <w:color w:val="000000"/>
        </w:rPr>
      </w:pPr>
      <w:r w:rsidRPr="00CE4FFE">
        <w:rPr>
          <w:b/>
          <w:bCs/>
          <w:color w:val="000000"/>
        </w:rPr>
        <w:t>Рутинное тестирование на ВИЧ</w:t>
      </w:r>
    </w:p>
    <w:p w14:paraId="52EBEF13" w14:textId="56FE48D0" w:rsidR="004476F8" w:rsidRPr="00CE4FFE" w:rsidRDefault="004476F8" w:rsidP="004476F8">
      <w:pPr>
        <w:pStyle w:val="ad"/>
        <w:spacing w:before="0" w:beforeAutospacing="0" w:after="0" w:afterAutospacing="0"/>
        <w:textAlignment w:val="baseline"/>
        <w:rPr>
          <w:color w:val="000000"/>
        </w:rPr>
      </w:pPr>
      <w:r w:rsidRPr="00CE4FFE">
        <w:rPr>
          <w:color w:val="000000"/>
        </w:rPr>
        <w:t xml:space="preserve">Грант Глобального фонда не охватывает рутинное тестирование на ВИЧ, но вкладывает ресурсы в экспресс-тестирование на ВИЧ по слюне для представителей ключевых групп населения; самотестирование и экспресс-тестирование на базе организаций первичного звена здравоохранения. </w:t>
      </w:r>
      <w:r w:rsidR="00C249A6" w:rsidRPr="00CE4FFE">
        <w:rPr>
          <w:color w:val="000000"/>
        </w:rPr>
        <w:t>Тем не менее, учитывая высокий процент позднего выявления ВИЧ-инфекции</w:t>
      </w:r>
      <w:r w:rsidR="005E190F" w:rsidRPr="00CE4FFE">
        <w:rPr>
          <w:color w:val="000000"/>
        </w:rPr>
        <w:t>, проведен анализ расширения тестирования по клиническим показаниям в ходе рутинного тестирования на ВИЧ. Так, установлено, что в 2024 году было проведено обследование на ВИЧ 681312 граждан КР, в том числе 102492 человек были обследованы по коду 113 (по клиническим показаниям – взрослые), что составило 15</w:t>
      </w:r>
      <w:r w:rsidR="002C4C89">
        <w:rPr>
          <w:color w:val="000000"/>
        </w:rPr>
        <w:t>%</w:t>
      </w:r>
      <w:r w:rsidR="005E190F" w:rsidRPr="00CE4FFE">
        <w:rPr>
          <w:color w:val="000000"/>
        </w:rPr>
        <w:t xml:space="preserve"> от общего числа обследованных лиц. Следует отметить, что обследование на ВИЧ по коду </w:t>
      </w:r>
      <w:proofErr w:type="gramStart"/>
      <w:r w:rsidR="005E190F" w:rsidRPr="00CE4FFE">
        <w:rPr>
          <w:color w:val="000000"/>
        </w:rPr>
        <w:t>113  увеличилось</w:t>
      </w:r>
      <w:proofErr w:type="gramEnd"/>
      <w:r w:rsidR="005E190F" w:rsidRPr="00CE4FFE">
        <w:rPr>
          <w:color w:val="000000"/>
        </w:rPr>
        <w:t xml:space="preserve"> в </w:t>
      </w:r>
      <w:r w:rsidR="00D44873">
        <w:rPr>
          <w:color w:val="000000"/>
        </w:rPr>
        <w:t>4</w:t>
      </w:r>
      <w:r w:rsidR="005E190F" w:rsidRPr="00CE4FFE">
        <w:rPr>
          <w:color w:val="000000"/>
        </w:rPr>
        <w:t xml:space="preserve">,4 раза по сравнению с 2020 годом (23397 человек). </w:t>
      </w:r>
      <w:r w:rsidR="00CC544B">
        <w:rPr>
          <w:color w:val="000000"/>
        </w:rPr>
        <w:t>П</w:t>
      </w:r>
      <w:r w:rsidR="005E190F" w:rsidRPr="00CE4FFE">
        <w:rPr>
          <w:color w:val="000000"/>
        </w:rPr>
        <w:t>ри этом, обследование по клиническим показаниям в Баткенской области составило 7,3% (3605/49388)</w:t>
      </w:r>
      <w:r w:rsidR="00CC544B">
        <w:rPr>
          <w:color w:val="000000"/>
        </w:rPr>
        <w:t xml:space="preserve"> и увеличилось в 2024 г. на 40% по сравнению с 2023 г. (с 2179 до 3605 чел.); </w:t>
      </w:r>
      <w:r w:rsidR="005E190F" w:rsidRPr="00CE4FFE">
        <w:rPr>
          <w:color w:val="000000"/>
        </w:rPr>
        <w:t>в городе Ош – 8,5% (13285/157065), а в Иссык-Кульской области – 39,3% от общего числа обследованных в области граждан КР (21995/56013)</w:t>
      </w:r>
      <w:r w:rsidR="00D44873">
        <w:rPr>
          <w:color w:val="000000"/>
        </w:rPr>
        <w:t xml:space="preserve"> </w:t>
      </w:r>
      <w:r w:rsidR="00F45CB4">
        <w:rPr>
          <w:color w:val="000000"/>
        </w:rPr>
        <w:t>(Табл. 2)</w:t>
      </w:r>
      <w:r w:rsidR="005E190F" w:rsidRPr="00CE4FFE">
        <w:rPr>
          <w:color w:val="000000"/>
        </w:rPr>
        <w:t>.</w:t>
      </w:r>
      <w:r w:rsidR="00E37A9B" w:rsidRPr="00CE4FFE">
        <w:rPr>
          <w:rStyle w:val="af2"/>
          <w:color w:val="000000"/>
        </w:rPr>
        <w:footnoteReference w:id="8"/>
      </w:r>
      <w:r w:rsidR="00D44873">
        <w:rPr>
          <w:color w:val="000000"/>
        </w:rPr>
        <w:t xml:space="preserve"> </w:t>
      </w:r>
    </w:p>
    <w:p w14:paraId="526D352F" w14:textId="77777777" w:rsidR="00E116D7" w:rsidRDefault="00E116D7" w:rsidP="004476F8">
      <w:pPr>
        <w:pStyle w:val="ad"/>
        <w:spacing w:before="0" w:beforeAutospacing="0" w:after="0" w:afterAutospacing="0"/>
        <w:textAlignment w:val="baseline"/>
        <w:rPr>
          <w:rFonts w:ascii="Calibri" w:hAnsi="Calibri" w:cs="Calibri"/>
          <w:color w:val="000000"/>
          <w:sz w:val="22"/>
          <w:szCs w:val="22"/>
        </w:rPr>
      </w:pPr>
    </w:p>
    <w:p w14:paraId="2963A8E6" w14:textId="78BFDB4A" w:rsidR="00E116D7" w:rsidRPr="00FF4795" w:rsidRDefault="00E116D7" w:rsidP="004476F8">
      <w:pPr>
        <w:pStyle w:val="ad"/>
        <w:spacing w:before="0" w:beforeAutospacing="0" w:after="0" w:afterAutospacing="0"/>
        <w:textAlignment w:val="baseline"/>
        <w:rPr>
          <w:rFonts w:ascii="Calibri" w:hAnsi="Calibri" w:cs="Calibri"/>
          <w:i/>
          <w:iCs/>
          <w:color w:val="000000"/>
          <w:sz w:val="22"/>
          <w:szCs w:val="22"/>
        </w:rPr>
      </w:pPr>
      <w:r w:rsidRPr="00FF4795">
        <w:rPr>
          <w:rFonts w:ascii="Calibri" w:hAnsi="Calibri" w:cs="Calibri"/>
          <w:i/>
          <w:iCs/>
          <w:color w:val="000000"/>
          <w:sz w:val="22"/>
          <w:szCs w:val="22"/>
        </w:rPr>
        <w:t xml:space="preserve">Таблица </w:t>
      </w:r>
      <w:r w:rsidR="00F45CB4">
        <w:rPr>
          <w:rFonts w:ascii="Calibri" w:hAnsi="Calibri" w:cs="Calibri"/>
          <w:i/>
          <w:iCs/>
          <w:color w:val="000000"/>
          <w:sz w:val="22"/>
          <w:szCs w:val="22"/>
        </w:rPr>
        <w:t>2</w:t>
      </w:r>
      <w:r w:rsidRPr="00FF4795">
        <w:rPr>
          <w:rFonts w:ascii="Calibri" w:hAnsi="Calibri" w:cs="Calibri"/>
          <w:i/>
          <w:iCs/>
          <w:color w:val="000000"/>
          <w:sz w:val="22"/>
          <w:szCs w:val="22"/>
        </w:rPr>
        <w:t>.</w:t>
      </w:r>
      <w:r w:rsidR="00FF4795">
        <w:rPr>
          <w:rFonts w:ascii="Calibri" w:hAnsi="Calibri" w:cs="Calibri"/>
          <w:i/>
          <w:iCs/>
          <w:color w:val="000000"/>
          <w:sz w:val="22"/>
          <w:szCs w:val="22"/>
        </w:rPr>
        <w:t xml:space="preserve"> </w:t>
      </w:r>
      <w:r w:rsidRPr="00FF4795">
        <w:rPr>
          <w:rFonts w:ascii="Calibri" w:hAnsi="Calibri" w:cs="Calibri"/>
          <w:i/>
          <w:iCs/>
          <w:color w:val="000000"/>
          <w:sz w:val="22"/>
          <w:szCs w:val="22"/>
        </w:rPr>
        <w:t>Охват тестирование</w:t>
      </w:r>
      <w:r w:rsidR="006141E9">
        <w:rPr>
          <w:rFonts w:ascii="Calibri" w:hAnsi="Calibri" w:cs="Calibri"/>
          <w:i/>
          <w:iCs/>
          <w:color w:val="000000"/>
          <w:sz w:val="22"/>
          <w:szCs w:val="22"/>
        </w:rPr>
        <w:t>м</w:t>
      </w:r>
      <w:r w:rsidRPr="00FF4795">
        <w:rPr>
          <w:rFonts w:ascii="Calibri" w:hAnsi="Calibri" w:cs="Calibri"/>
          <w:i/>
          <w:iCs/>
          <w:color w:val="000000"/>
          <w:sz w:val="22"/>
          <w:szCs w:val="22"/>
        </w:rPr>
        <w:t xml:space="preserve"> на ВИЧ по стране и охваченным регионам среди граждан КР.</w:t>
      </w:r>
    </w:p>
    <w:p w14:paraId="115B6346" w14:textId="77777777" w:rsidR="00E116D7" w:rsidRDefault="00E116D7" w:rsidP="004476F8">
      <w:pPr>
        <w:pStyle w:val="ad"/>
        <w:spacing w:before="0" w:beforeAutospacing="0" w:after="0" w:afterAutospacing="0"/>
        <w:textAlignment w:val="baseline"/>
        <w:rPr>
          <w:rFonts w:ascii="Calibri" w:hAnsi="Calibri" w:cs="Calibri"/>
          <w:color w:val="000000"/>
          <w:sz w:val="22"/>
          <w:szCs w:val="22"/>
        </w:rPr>
      </w:pPr>
    </w:p>
    <w:tbl>
      <w:tblPr>
        <w:tblStyle w:val="af4"/>
        <w:tblW w:w="9347" w:type="dxa"/>
        <w:tblLayout w:type="fixed"/>
        <w:tblLook w:val="04A0" w:firstRow="1" w:lastRow="0" w:firstColumn="1" w:lastColumn="0" w:noHBand="0" w:noVBand="1"/>
      </w:tblPr>
      <w:tblGrid>
        <w:gridCol w:w="1555"/>
        <w:gridCol w:w="1559"/>
        <w:gridCol w:w="1558"/>
        <w:gridCol w:w="1558"/>
        <w:gridCol w:w="1559"/>
        <w:gridCol w:w="1558"/>
      </w:tblGrid>
      <w:tr w:rsidR="00803E7D" w14:paraId="16F8304F" w14:textId="77777777" w:rsidTr="009E7D05">
        <w:tc>
          <w:tcPr>
            <w:tcW w:w="1555" w:type="dxa"/>
            <w:shd w:val="clear" w:color="auto" w:fill="D1D1D1" w:themeFill="background2" w:themeFillShade="E6"/>
          </w:tcPr>
          <w:p w14:paraId="12BEA51D" w14:textId="2E90CE28" w:rsidR="00803E7D" w:rsidRPr="00CE4FFE" w:rsidRDefault="00803E7D" w:rsidP="004476F8">
            <w:pPr>
              <w:pStyle w:val="ad"/>
              <w:spacing w:before="0" w:beforeAutospacing="0" w:after="0" w:afterAutospacing="0"/>
              <w:textAlignment w:val="baseline"/>
              <w:rPr>
                <w:color w:val="000000"/>
                <w:sz w:val="22"/>
                <w:szCs w:val="22"/>
              </w:rPr>
            </w:pPr>
            <w:r w:rsidRPr="00CE4FFE">
              <w:rPr>
                <w:color w:val="000000"/>
                <w:sz w:val="22"/>
                <w:szCs w:val="22"/>
                <w:lang w:val="ru-RU"/>
              </w:rPr>
              <w:t>Регион</w:t>
            </w:r>
          </w:p>
        </w:tc>
        <w:tc>
          <w:tcPr>
            <w:tcW w:w="1560" w:type="dxa"/>
            <w:shd w:val="clear" w:color="auto" w:fill="D1D1D1" w:themeFill="background2" w:themeFillShade="E6"/>
          </w:tcPr>
          <w:p w14:paraId="36D10AA6" w14:textId="2A0E5DA1" w:rsidR="00803E7D" w:rsidRPr="00CE4FFE" w:rsidRDefault="00803E7D" w:rsidP="004476F8">
            <w:pPr>
              <w:pStyle w:val="ad"/>
              <w:spacing w:before="0" w:beforeAutospacing="0" w:after="0" w:afterAutospacing="0"/>
              <w:textAlignment w:val="baseline"/>
              <w:rPr>
                <w:color w:val="000000"/>
                <w:sz w:val="22"/>
                <w:szCs w:val="22"/>
                <w:lang w:val="ru-RU"/>
              </w:rPr>
            </w:pPr>
            <w:r w:rsidRPr="00CE4FFE">
              <w:rPr>
                <w:color w:val="000000"/>
                <w:sz w:val="22"/>
                <w:szCs w:val="22"/>
                <w:lang w:val="ru-RU"/>
              </w:rPr>
              <w:t>Всего обследовано на ВИЧ, 2024 г.</w:t>
            </w:r>
          </w:p>
        </w:tc>
        <w:tc>
          <w:tcPr>
            <w:tcW w:w="1559" w:type="dxa"/>
            <w:shd w:val="clear" w:color="auto" w:fill="D1D1D1" w:themeFill="background2" w:themeFillShade="E6"/>
          </w:tcPr>
          <w:p w14:paraId="0C92563A" w14:textId="7C4609F3" w:rsidR="00803E7D" w:rsidRPr="00CE4FFE" w:rsidRDefault="00803E7D" w:rsidP="004476F8">
            <w:pPr>
              <w:pStyle w:val="ad"/>
              <w:spacing w:before="0" w:beforeAutospacing="0" w:after="0" w:afterAutospacing="0"/>
              <w:textAlignment w:val="baseline"/>
              <w:rPr>
                <w:color w:val="000000"/>
                <w:sz w:val="22"/>
                <w:szCs w:val="22"/>
                <w:lang w:val="ru-RU"/>
              </w:rPr>
            </w:pPr>
            <w:r w:rsidRPr="00CE4FFE">
              <w:rPr>
                <w:color w:val="000000"/>
                <w:sz w:val="22"/>
                <w:szCs w:val="22"/>
                <w:lang w:val="ru-RU"/>
              </w:rPr>
              <w:t>В т</w:t>
            </w:r>
            <w:r>
              <w:rPr>
                <w:color w:val="000000"/>
                <w:sz w:val="22"/>
                <w:szCs w:val="22"/>
                <w:lang w:val="ru-RU"/>
              </w:rPr>
              <w:t>. ч.</w:t>
            </w:r>
            <w:r w:rsidRPr="00CE4FFE">
              <w:rPr>
                <w:color w:val="000000"/>
                <w:sz w:val="22"/>
                <w:szCs w:val="22"/>
                <w:lang w:val="ru-RU"/>
              </w:rPr>
              <w:t xml:space="preserve"> по клиническим показаниям (код 113), 2024 г.</w:t>
            </w:r>
          </w:p>
        </w:tc>
        <w:tc>
          <w:tcPr>
            <w:tcW w:w="1558" w:type="dxa"/>
            <w:shd w:val="clear" w:color="auto" w:fill="D1D1D1" w:themeFill="background2" w:themeFillShade="E6"/>
          </w:tcPr>
          <w:p w14:paraId="6502B354" w14:textId="60507219" w:rsidR="00803E7D" w:rsidRPr="00CE4FFE" w:rsidRDefault="00D44873" w:rsidP="004476F8">
            <w:pPr>
              <w:pStyle w:val="ad"/>
              <w:spacing w:before="0" w:beforeAutospacing="0" w:after="0" w:afterAutospacing="0"/>
              <w:textAlignment w:val="baseline"/>
              <w:rPr>
                <w:color w:val="000000"/>
                <w:sz w:val="22"/>
                <w:szCs w:val="22"/>
                <w:lang w:val="ru-RU"/>
              </w:rPr>
            </w:pPr>
            <w:r>
              <w:rPr>
                <w:color w:val="000000"/>
                <w:sz w:val="22"/>
                <w:szCs w:val="22"/>
                <w:lang w:val="ru-RU"/>
              </w:rPr>
              <w:t xml:space="preserve">Доля тестирования по </w:t>
            </w:r>
            <w:r w:rsidR="00803E7D" w:rsidRPr="00CE4FFE">
              <w:rPr>
                <w:color w:val="000000"/>
                <w:sz w:val="22"/>
                <w:szCs w:val="22"/>
                <w:lang w:val="ru-RU"/>
              </w:rPr>
              <w:t>коду 113</w:t>
            </w:r>
            <w:r>
              <w:rPr>
                <w:color w:val="000000"/>
                <w:sz w:val="22"/>
                <w:szCs w:val="22"/>
                <w:lang w:val="ru-RU"/>
              </w:rPr>
              <w:t xml:space="preserve"> к общему числу обследованных лиц</w:t>
            </w:r>
            <w:r w:rsidR="00675B25">
              <w:rPr>
                <w:color w:val="000000"/>
                <w:sz w:val="22"/>
                <w:szCs w:val="22"/>
                <w:lang w:val="ru-RU"/>
              </w:rPr>
              <w:t>, 2024 г.</w:t>
            </w:r>
          </w:p>
        </w:tc>
        <w:tc>
          <w:tcPr>
            <w:tcW w:w="1557" w:type="dxa"/>
            <w:shd w:val="clear" w:color="auto" w:fill="D1D1D1" w:themeFill="background2" w:themeFillShade="E6"/>
          </w:tcPr>
          <w:p w14:paraId="13E766FF" w14:textId="37666285" w:rsidR="00803E7D" w:rsidRPr="00803E7D" w:rsidRDefault="00803E7D" w:rsidP="004476F8">
            <w:pPr>
              <w:pStyle w:val="ad"/>
              <w:spacing w:before="0" w:beforeAutospacing="0" w:after="0" w:afterAutospacing="0"/>
              <w:textAlignment w:val="baseline"/>
              <w:rPr>
                <w:color w:val="000000"/>
                <w:sz w:val="22"/>
                <w:szCs w:val="22"/>
                <w:lang w:val="ru-RU"/>
              </w:rPr>
            </w:pPr>
            <w:r>
              <w:rPr>
                <w:color w:val="000000"/>
                <w:sz w:val="22"/>
                <w:szCs w:val="22"/>
                <w:lang w:val="ru-RU"/>
              </w:rPr>
              <w:t>П</w:t>
            </w:r>
            <w:r w:rsidRPr="00CE4FFE">
              <w:rPr>
                <w:color w:val="000000"/>
                <w:sz w:val="22"/>
                <w:szCs w:val="22"/>
                <w:lang w:val="ru-RU"/>
              </w:rPr>
              <w:t>о клиническим показаниям (код 113), 202</w:t>
            </w:r>
            <w:r>
              <w:rPr>
                <w:color w:val="000000"/>
                <w:sz w:val="22"/>
                <w:szCs w:val="22"/>
                <w:lang w:val="ru-RU"/>
              </w:rPr>
              <w:t>3</w:t>
            </w:r>
            <w:r w:rsidRPr="00CE4FFE">
              <w:rPr>
                <w:color w:val="000000"/>
                <w:sz w:val="22"/>
                <w:szCs w:val="22"/>
                <w:lang w:val="ru-RU"/>
              </w:rPr>
              <w:t xml:space="preserve"> г.</w:t>
            </w:r>
          </w:p>
        </w:tc>
        <w:tc>
          <w:tcPr>
            <w:tcW w:w="1558" w:type="dxa"/>
            <w:shd w:val="clear" w:color="auto" w:fill="D1D1D1" w:themeFill="background2" w:themeFillShade="E6"/>
          </w:tcPr>
          <w:p w14:paraId="33A68990" w14:textId="553957BA" w:rsidR="00803E7D" w:rsidRPr="00CE4FFE" w:rsidRDefault="00803E7D" w:rsidP="004476F8">
            <w:pPr>
              <w:pStyle w:val="ad"/>
              <w:spacing w:before="0" w:beforeAutospacing="0" w:after="0" w:afterAutospacing="0"/>
              <w:textAlignment w:val="baseline"/>
              <w:rPr>
                <w:color w:val="000000"/>
                <w:sz w:val="22"/>
                <w:szCs w:val="22"/>
                <w:lang w:val="ru-RU"/>
              </w:rPr>
            </w:pPr>
            <w:r w:rsidRPr="00CE4FFE">
              <w:rPr>
                <w:color w:val="000000"/>
                <w:sz w:val="22"/>
                <w:szCs w:val="22"/>
                <w:lang w:val="ru-RU"/>
              </w:rPr>
              <w:t>Число обследованных на ВИЧ по коду 113, 2020 г.</w:t>
            </w:r>
          </w:p>
        </w:tc>
      </w:tr>
      <w:tr w:rsidR="00803E7D" w14:paraId="75CE312F" w14:textId="77777777" w:rsidTr="00D44873">
        <w:tc>
          <w:tcPr>
            <w:tcW w:w="1555" w:type="dxa"/>
          </w:tcPr>
          <w:p w14:paraId="4A61F5C1" w14:textId="5406BD1C" w:rsidR="00803E7D" w:rsidRPr="00CE4FFE" w:rsidRDefault="00803E7D" w:rsidP="004476F8">
            <w:pPr>
              <w:pStyle w:val="ad"/>
              <w:spacing w:before="0" w:beforeAutospacing="0" w:after="0" w:afterAutospacing="0"/>
              <w:textAlignment w:val="baseline"/>
              <w:rPr>
                <w:color w:val="000000"/>
                <w:sz w:val="22"/>
                <w:szCs w:val="22"/>
                <w:lang w:val="ru-RU"/>
              </w:rPr>
            </w:pPr>
            <w:r w:rsidRPr="00CE4FFE">
              <w:rPr>
                <w:color w:val="000000"/>
                <w:sz w:val="22"/>
                <w:szCs w:val="22"/>
                <w:lang w:val="ru-RU"/>
              </w:rPr>
              <w:t>Кыргызская Республика</w:t>
            </w:r>
          </w:p>
        </w:tc>
        <w:tc>
          <w:tcPr>
            <w:tcW w:w="1560" w:type="dxa"/>
          </w:tcPr>
          <w:p w14:paraId="2B1DC9A7" w14:textId="20B3CB29" w:rsidR="00803E7D" w:rsidRPr="00CE4FFE" w:rsidRDefault="00803E7D" w:rsidP="004476F8">
            <w:pPr>
              <w:pStyle w:val="ad"/>
              <w:spacing w:before="0" w:beforeAutospacing="0" w:after="0" w:afterAutospacing="0"/>
              <w:textAlignment w:val="baseline"/>
              <w:rPr>
                <w:color w:val="000000"/>
                <w:sz w:val="22"/>
                <w:szCs w:val="22"/>
                <w:lang w:val="ru-RU"/>
              </w:rPr>
            </w:pPr>
            <w:r w:rsidRPr="00CE4FFE">
              <w:rPr>
                <w:color w:val="000000"/>
                <w:sz w:val="22"/>
                <w:szCs w:val="22"/>
                <w:lang w:val="ru-RU"/>
              </w:rPr>
              <w:t>681 312</w:t>
            </w:r>
          </w:p>
        </w:tc>
        <w:tc>
          <w:tcPr>
            <w:tcW w:w="1559" w:type="dxa"/>
          </w:tcPr>
          <w:p w14:paraId="30CDCBA8" w14:textId="66DBE630" w:rsidR="00803E7D" w:rsidRPr="00CE4FFE" w:rsidRDefault="00803E7D" w:rsidP="004476F8">
            <w:pPr>
              <w:pStyle w:val="ad"/>
              <w:spacing w:before="0" w:beforeAutospacing="0" w:after="0" w:afterAutospacing="0"/>
              <w:textAlignment w:val="baseline"/>
              <w:rPr>
                <w:color w:val="000000"/>
                <w:sz w:val="22"/>
                <w:szCs w:val="22"/>
                <w:lang w:val="ru-RU"/>
              </w:rPr>
            </w:pPr>
            <w:r w:rsidRPr="00CE4FFE">
              <w:rPr>
                <w:color w:val="000000"/>
                <w:sz w:val="22"/>
                <w:szCs w:val="22"/>
                <w:lang w:val="ru-RU"/>
              </w:rPr>
              <w:t>102 492</w:t>
            </w:r>
          </w:p>
        </w:tc>
        <w:tc>
          <w:tcPr>
            <w:tcW w:w="1558" w:type="dxa"/>
          </w:tcPr>
          <w:p w14:paraId="620ACA84" w14:textId="05BAC460" w:rsidR="00803E7D" w:rsidRPr="00CE4FFE" w:rsidRDefault="00803E7D" w:rsidP="004476F8">
            <w:pPr>
              <w:pStyle w:val="ad"/>
              <w:spacing w:before="0" w:beforeAutospacing="0" w:after="0" w:afterAutospacing="0"/>
              <w:textAlignment w:val="baseline"/>
              <w:rPr>
                <w:color w:val="000000"/>
                <w:sz w:val="22"/>
                <w:szCs w:val="22"/>
                <w:lang w:val="ru-RU"/>
              </w:rPr>
            </w:pPr>
            <w:r w:rsidRPr="00CE4FFE">
              <w:rPr>
                <w:color w:val="000000"/>
                <w:sz w:val="22"/>
                <w:szCs w:val="22"/>
                <w:lang w:val="ru-RU"/>
              </w:rPr>
              <w:t>15,0%</w:t>
            </w:r>
          </w:p>
        </w:tc>
        <w:tc>
          <w:tcPr>
            <w:tcW w:w="1557" w:type="dxa"/>
          </w:tcPr>
          <w:p w14:paraId="1B54ED34" w14:textId="60991E80" w:rsidR="00803E7D" w:rsidRPr="00646F66" w:rsidRDefault="00646F66" w:rsidP="004476F8">
            <w:pPr>
              <w:pStyle w:val="ad"/>
              <w:spacing w:before="0" w:beforeAutospacing="0" w:after="0" w:afterAutospacing="0"/>
              <w:textAlignment w:val="baseline"/>
              <w:rPr>
                <w:color w:val="000000"/>
                <w:sz w:val="22"/>
                <w:szCs w:val="22"/>
                <w:lang w:val="ru-RU"/>
              </w:rPr>
            </w:pPr>
            <w:r>
              <w:rPr>
                <w:color w:val="000000"/>
                <w:sz w:val="22"/>
                <w:szCs w:val="22"/>
                <w:lang w:val="ru-RU"/>
              </w:rPr>
              <w:t>101986</w:t>
            </w:r>
          </w:p>
        </w:tc>
        <w:tc>
          <w:tcPr>
            <w:tcW w:w="1558" w:type="dxa"/>
          </w:tcPr>
          <w:p w14:paraId="530805AA" w14:textId="2F66F1BF" w:rsidR="00803E7D" w:rsidRPr="00CE4FFE" w:rsidRDefault="00803E7D" w:rsidP="004476F8">
            <w:pPr>
              <w:pStyle w:val="ad"/>
              <w:spacing w:before="0" w:beforeAutospacing="0" w:after="0" w:afterAutospacing="0"/>
              <w:textAlignment w:val="baseline"/>
              <w:rPr>
                <w:color w:val="000000"/>
                <w:sz w:val="22"/>
                <w:szCs w:val="22"/>
                <w:lang w:val="ru-RU"/>
              </w:rPr>
            </w:pPr>
            <w:r w:rsidRPr="00CE4FFE">
              <w:rPr>
                <w:color w:val="000000"/>
                <w:sz w:val="22"/>
                <w:szCs w:val="22"/>
                <w:lang w:val="ru-RU"/>
              </w:rPr>
              <w:t>23 397</w:t>
            </w:r>
          </w:p>
        </w:tc>
      </w:tr>
      <w:tr w:rsidR="00803E7D" w14:paraId="1E3D0192" w14:textId="77777777" w:rsidTr="00D44873">
        <w:tc>
          <w:tcPr>
            <w:tcW w:w="1555" w:type="dxa"/>
          </w:tcPr>
          <w:p w14:paraId="0241BD88" w14:textId="0FCBDD09" w:rsidR="00803E7D" w:rsidRPr="00CE4FFE" w:rsidRDefault="00803E7D" w:rsidP="00E116D7">
            <w:pPr>
              <w:pStyle w:val="ad"/>
              <w:spacing w:before="0" w:beforeAutospacing="0" w:after="0" w:afterAutospacing="0"/>
              <w:textAlignment w:val="baseline"/>
              <w:rPr>
                <w:color w:val="000000"/>
                <w:sz w:val="22"/>
                <w:szCs w:val="22"/>
                <w:lang w:val="ru-RU"/>
              </w:rPr>
            </w:pPr>
            <w:r w:rsidRPr="00CE4FFE">
              <w:rPr>
                <w:color w:val="000000"/>
                <w:sz w:val="22"/>
                <w:szCs w:val="22"/>
                <w:lang w:val="ru-RU"/>
              </w:rPr>
              <w:t>Баткенская область</w:t>
            </w:r>
          </w:p>
        </w:tc>
        <w:tc>
          <w:tcPr>
            <w:tcW w:w="1560" w:type="dxa"/>
          </w:tcPr>
          <w:p w14:paraId="2F10BBA3" w14:textId="10B454F6" w:rsidR="00803E7D" w:rsidRPr="00CE4FFE" w:rsidRDefault="00803E7D" w:rsidP="00E116D7">
            <w:pPr>
              <w:pStyle w:val="ad"/>
              <w:spacing w:before="0" w:beforeAutospacing="0" w:after="0" w:afterAutospacing="0"/>
              <w:textAlignment w:val="baseline"/>
              <w:rPr>
                <w:color w:val="000000"/>
                <w:sz w:val="22"/>
                <w:szCs w:val="22"/>
                <w:lang w:val="ru-RU"/>
              </w:rPr>
            </w:pPr>
            <w:r w:rsidRPr="00CE4FFE">
              <w:rPr>
                <w:color w:val="000000"/>
                <w:sz w:val="22"/>
                <w:szCs w:val="22"/>
                <w:lang w:val="ru-RU"/>
              </w:rPr>
              <w:t>49 388</w:t>
            </w:r>
          </w:p>
        </w:tc>
        <w:tc>
          <w:tcPr>
            <w:tcW w:w="1559" w:type="dxa"/>
          </w:tcPr>
          <w:p w14:paraId="2FFB1CA8" w14:textId="0F6DFE6C" w:rsidR="00803E7D" w:rsidRPr="00CE4FFE" w:rsidRDefault="00803E7D" w:rsidP="00E116D7">
            <w:pPr>
              <w:pStyle w:val="ad"/>
              <w:spacing w:before="0" w:beforeAutospacing="0" w:after="0" w:afterAutospacing="0"/>
              <w:textAlignment w:val="baseline"/>
              <w:rPr>
                <w:color w:val="000000"/>
                <w:sz w:val="22"/>
                <w:szCs w:val="22"/>
                <w:lang w:val="ru-RU"/>
              </w:rPr>
            </w:pPr>
            <w:r w:rsidRPr="00CE4FFE">
              <w:rPr>
                <w:color w:val="000000"/>
                <w:sz w:val="22"/>
                <w:szCs w:val="22"/>
                <w:lang w:val="ru-RU"/>
              </w:rPr>
              <w:t>3 605</w:t>
            </w:r>
          </w:p>
        </w:tc>
        <w:tc>
          <w:tcPr>
            <w:tcW w:w="1558" w:type="dxa"/>
          </w:tcPr>
          <w:p w14:paraId="4F872B9A" w14:textId="5EDF85C5" w:rsidR="00803E7D" w:rsidRPr="00CE4FFE" w:rsidRDefault="00803E7D" w:rsidP="00E116D7">
            <w:pPr>
              <w:pStyle w:val="ad"/>
              <w:spacing w:before="0" w:beforeAutospacing="0" w:after="0" w:afterAutospacing="0"/>
              <w:textAlignment w:val="baseline"/>
              <w:rPr>
                <w:color w:val="000000"/>
                <w:sz w:val="22"/>
                <w:szCs w:val="22"/>
                <w:lang w:val="ru-RU"/>
              </w:rPr>
            </w:pPr>
            <w:r w:rsidRPr="00CE4FFE">
              <w:rPr>
                <w:color w:val="000000"/>
                <w:sz w:val="22"/>
                <w:szCs w:val="22"/>
                <w:lang w:val="ru-RU"/>
              </w:rPr>
              <w:t>7,3%</w:t>
            </w:r>
          </w:p>
        </w:tc>
        <w:tc>
          <w:tcPr>
            <w:tcW w:w="1557" w:type="dxa"/>
          </w:tcPr>
          <w:p w14:paraId="78971AEE" w14:textId="705F2929" w:rsidR="00803E7D" w:rsidRPr="00646F66" w:rsidRDefault="00646F66" w:rsidP="00E116D7">
            <w:pPr>
              <w:pStyle w:val="ad"/>
              <w:spacing w:before="0" w:beforeAutospacing="0" w:after="0" w:afterAutospacing="0"/>
              <w:textAlignment w:val="baseline"/>
              <w:rPr>
                <w:color w:val="000000"/>
                <w:sz w:val="22"/>
                <w:szCs w:val="22"/>
                <w:lang w:val="ru-RU"/>
              </w:rPr>
            </w:pPr>
            <w:r>
              <w:rPr>
                <w:color w:val="000000"/>
                <w:sz w:val="22"/>
                <w:szCs w:val="22"/>
                <w:lang w:val="ru-RU"/>
              </w:rPr>
              <w:t>2179</w:t>
            </w:r>
          </w:p>
        </w:tc>
        <w:tc>
          <w:tcPr>
            <w:tcW w:w="1558" w:type="dxa"/>
          </w:tcPr>
          <w:p w14:paraId="0FA0933B" w14:textId="241C9BF0" w:rsidR="00803E7D" w:rsidRPr="00CE4FFE" w:rsidRDefault="00803E7D" w:rsidP="00E116D7">
            <w:pPr>
              <w:pStyle w:val="ad"/>
              <w:spacing w:before="0" w:beforeAutospacing="0" w:after="0" w:afterAutospacing="0"/>
              <w:textAlignment w:val="baseline"/>
              <w:rPr>
                <w:color w:val="000000"/>
                <w:sz w:val="22"/>
                <w:szCs w:val="22"/>
              </w:rPr>
            </w:pPr>
          </w:p>
        </w:tc>
      </w:tr>
      <w:tr w:rsidR="00803E7D" w14:paraId="7A51D847" w14:textId="77777777" w:rsidTr="00D44873">
        <w:tc>
          <w:tcPr>
            <w:tcW w:w="1555" w:type="dxa"/>
          </w:tcPr>
          <w:p w14:paraId="25720E4A" w14:textId="1AEB5599" w:rsidR="00803E7D" w:rsidRPr="00CE4FFE" w:rsidRDefault="00803E7D" w:rsidP="00E116D7">
            <w:pPr>
              <w:pStyle w:val="ad"/>
              <w:spacing w:before="0" w:beforeAutospacing="0" w:after="0" w:afterAutospacing="0"/>
              <w:textAlignment w:val="baseline"/>
              <w:rPr>
                <w:color w:val="000000"/>
                <w:sz w:val="22"/>
                <w:szCs w:val="22"/>
              </w:rPr>
            </w:pPr>
            <w:r w:rsidRPr="00CE4FFE">
              <w:rPr>
                <w:color w:val="000000"/>
                <w:sz w:val="22"/>
                <w:szCs w:val="22"/>
                <w:lang w:val="ru-RU"/>
              </w:rPr>
              <w:lastRenderedPageBreak/>
              <w:t>Иссык-Кульская область</w:t>
            </w:r>
          </w:p>
        </w:tc>
        <w:tc>
          <w:tcPr>
            <w:tcW w:w="1560" w:type="dxa"/>
          </w:tcPr>
          <w:p w14:paraId="239AF4F7" w14:textId="54D58E90" w:rsidR="00803E7D" w:rsidRPr="00CE4FFE" w:rsidRDefault="00803E7D" w:rsidP="00E116D7">
            <w:pPr>
              <w:pStyle w:val="ad"/>
              <w:spacing w:before="0" w:beforeAutospacing="0" w:after="0" w:afterAutospacing="0"/>
              <w:textAlignment w:val="baseline"/>
              <w:rPr>
                <w:color w:val="000000"/>
                <w:sz w:val="22"/>
                <w:szCs w:val="22"/>
                <w:lang w:val="ru-RU"/>
              </w:rPr>
            </w:pPr>
            <w:r w:rsidRPr="00CE4FFE">
              <w:rPr>
                <w:color w:val="000000"/>
                <w:sz w:val="22"/>
                <w:szCs w:val="22"/>
                <w:lang w:val="ru-RU"/>
              </w:rPr>
              <w:t>56 013</w:t>
            </w:r>
          </w:p>
        </w:tc>
        <w:tc>
          <w:tcPr>
            <w:tcW w:w="1559" w:type="dxa"/>
          </w:tcPr>
          <w:p w14:paraId="0AB47788" w14:textId="093CDC45" w:rsidR="00803E7D" w:rsidRPr="00CE4FFE" w:rsidRDefault="00803E7D" w:rsidP="00E116D7">
            <w:pPr>
              <w:pStyle w:val="ad"/>
              <w:spacing w:before="0" w:beforeAutospacing="0" w:after="0" w:afterAutospacing="0"/>
              <w:textAlignment w:val="baseline"/>
              <w:rPr>
                <w:color w:val="000000"/>
                <w:sz w:val="22"/>
                <w:szCs w:val="22"/>
                <w:lang w:val="ru-RU"/>
              </w:rPr>
            </w:pPr>
            <w:r w:rsidRPr="00CE4FFE">
              <w:rPr>
                <w:color w:val="000000"/>
                <w:sz w:val="22"/>
                <w:szCs w:val="22"/>
                <w:lang w:val="ru-RU"/>
              </w:rPr>
              <w:t>21 995</w:t>
            </w:r>
          </w:p>
        </w:tc>
        <w:tc>
          <w:tcPr>
            <w:tcW w:w="1558" w:type="dxa"/>
          </w:tcPr>
          <w:p w14:paraId="485A610A" w14:textId="2595AE8E" w:rsidR="00803E7D" w:rsidRPr="00CE4FFE" w:rsidRDefault="00803E7D" w:rsidP="00E116D7">
            <w:pPr>
              <w:pStyle w:val="ad"/>
              <w:spacing w:before="0" w:beforeAutospacing="0" w:after="0" w:afterAutospacing="0"/>
              <w:textAlignment w:val="baseline"/>
              <w:rPr>
                <w:color w:val="000000"/>
                <w:sz w:val="22"/>
                <w:szCs w:val="22"/>
                <w:lang w:val="ru-RU"/>
              </w:rPr>
            </w:pPr>
            <w:r w:rsidRPr="00CE4FFE">
              <w:rPr>
                <w:color w:val="000000"/>
                <w:sz w:val="22"/>
                <w:szCs w:val="22"/>
                <w:lang w:val="ru-RU"/>
              </w:rPr>
              <w:t>39,3%</w:t>
            </w:r>
          </w:p>
        </w:tc>
        <w:tc>
          <w:tcPr>
            <w:tcW w:w="1557" w:type="dxa"/>
          </w:tcPr>
          <w:p w14:paraId="54A6BCCE" w14:textId="131F5E4D" w:rsidR="00803E7D" w:rsidRPr="00646F66" w:rsidRDefault="00646F66" w:rsidP="00E116D7">
            <w:pPr>
              <w:pStyle w:val="ad"/>
              <w:spacing w:before="0" w:beforeAutospacing="0" w:after="0" w:afterAutospacing="0"/>
              <w:textAlignment w:val="baseline"/>
              <w:rPr>
                <w:color w:val="000000"/>
                <w:sz w:val="22"/>
                <w:szCs w:val="22"/>
                <w:lang w:val="ru-RU"/>
              </w:rPr>
            </w:pPr>
            <w:r>
              <w:rPr>
                <w:color w:val="000000"/>
                <w:sz w:val="22"/>
                <w:szCs w:val="22"/>
                <w:lang w:val="ru-RU"/>
              </w:rPr>
              <w:t>19642</w:t>
            </w:r>
          </w:p>
        </w:tc>
        <w:tc>
          <w:tcPr>
            <w:tcW w:w="1558" w:type="dxa"/>
          </w:tcPr>
          <w:p w14:paraId="4E49A528" w14:textId="57F10702" w:rsidR="00803E7D" w:rsidRPr="00CE4FFE" w:rsidRDefault="00803E7D" w:rsidP="00E116D7">
            <w:pPr>
              <w:pStyle w:val="ad"/>
              <w:spacing w:before="0" w:beforeAutospacing="0" w:after="0" w:afterAutospacing="0"/>
              <w:textAlignment w:val="baseline"/>
              <w:rPr>
                <w:color w:val="000000"/>
                <w:sz w:val="22"/>
                <w:szCs w:val="22"/>
              </w:rPr>
            </w:pPr>
          </w:p>
        </w:tc>
      </w:tr>
      <w:tr w:rsidR="00803E7D" w14:paraId="178A18A2" w14:textId="77777777" w:rsidTr="00D44873">
        <w:tc>
          <w:tcPr>
            <w:tcW w:w="1555" w:type="dxa"/>
          </w:tcPr>
          <w:p w14:paraId="30E31973" w14:textId="59B46346" w:rsidR="00803E7D" w:rsidRPr="00CE4FFE" w:rsidRDefault="00803E7D" w:rsidP="00E116D7">
            <w:pPr>
              <w:pStyle w:val="ad"/>
              <w:spacing w:before="0" w:beforeAutospacing="0" w:after="0" w:afterAutospacing="0"/>
              <w:textAlignment w:val="baseline"/>
              <w:rPr>
                <w:color w:val="000000"/>
                <w:sz w:val="22"/>
                <w:szCs w:val="22"/>
                <w:lang w:val="ru-RU"/>
              </w:rPr>
            </w:pPr>
            <w:r w:rsidRPr="00CE4FFE">
              <w:rPr>
                <w:color w:val="000000"/>
                <w:sz w:val="22"/>
                <w:szCs w:val="22"/>
                <w:lang w:val="ru-RU"/>
              </w:rPr>
              <w:t>Ошская область</w:t>
            </w:r>
          </w:p>
        </w:tc>
        <w:tc>
          <w:tcPr>
            <w:tcW w:w="1560" w:type="dxa"/>
          </w:tcPr>
          <w:p w14:paraId="13541BC9" w14:textId="032D7D7E" w:rsidR="00803E7D" w:rsidRPr="00CE4FFE" w:rsidRDefault="00803E7D" w:rsidP="00E116D7">
            <w:pPr>
              <w:pStyle w:val="ad"/>
              <w:spacing w:before="0" w:beforeAutospacing="0" w:after="0" w:afterAutospacing="0"/>
              <w:textAlignment w:val="baseline"/>
              <w:rPr>
                <w:color w:val="000000"/>
                <w:sz w:val="22"/>
                <w:szCs w:val="22"/>
                <w:lang w:val="ru-RU"/>
              </w:rPr>
            </w:pPr>
            <w:r w:rsidRPr="00CE4FFE">
              <w:rPr>
                <w:color w:val="000000"/>
                <w:sz w:val="22"/>
                <w:szCs w:val="22"/>
                <w:lang w:val="ru-RU"/>
              </w:rPr>
              <w:t>157 065</w:t>
            </w:r>
          </w:p>
        </w:tc>
        <w:tc>
          <w:tcPr>
            <w:tcW w:w="1559" w:type="dxa"/>
          </w:tcPr>
          <w:p w14:paraId="1CBA9AAE" w14:textId="7E776F27" w:rsidR="00803E7D" w:rsidRPr="00CE4FFE" w:rsidRDefault="00803E7D" w:rsidP="00E116D7">
            <w:pPr>
              <w:pStyle w:val="ad"/>
              <w:spacing w:before="0" w:beforeAutospacing="0" w:after="0" w:afterAutospacing="0"/>
              <w:textAlignment w:val="baseline"/>
              <w:rPr>
                <w:color w:val="000000"/>
                <w:sz w:val="22"/>
                <w:szCs w:val="22"/>
                <w:lang w:val="ru-RU"/>
              </w:rPr>
            </w:pPr>
            <w:r w:rsidRPr="00CE4FFE">
              <w:rPr>
                <w:color w:val="000000"/>
                <w:sz w:val="22"/>
                <w:szCs w:val="22"/>
                <w:lang w:val="ru-RU"/>
              </w:rPr>
              <w:t>13 285</w:t>
            </w:r>
          </w:p>
        </w:tc>
        <w:tc>
          <w:tcPr>
            <w:tcW w:w="1558" w:type="dxa"/>
          </w:tcPr>
          <w:p w14:paraId="3DCCC294" w14:textId="1FDA1FCA" w:rsidR="00803E7D" w:rsidRPr="00CE4FFE" w:rsidRDefault="00803E7D" w:rsidP="00E116D7">
            <w:pPr>
              <w:pStyle w:val="ad"/>
              <w:spacing w:before="0" w:beforeAutospacing="0" w:after="0" w:afterAutospacing="0"/>
              <w:textAlignment w:val="baseline"/>
              <w:rPr>
                <w:color w:val="000000"/>
                <w:sz w:val="22"/>
                <w:szCs w:val="22"/>
              </w:rPr>
            </w:pPr>
            <w:r w:rsidRPr="00CE4FFE">
              <w:rPr>
                <w:color w:val="000000"/>
                <w:sz w:val="22"/>
                <w:szCs w:val="22"/>
                <w:lang w:val="ru-RU"/>
              </w:rPr>
              <w:t>8,5%</w:t>
            </w:r>
          </w:p>
        </w:tc>
        <w:tc>
          <w:tcPr>
            <w:tcW w:w="1560" w:type="dxa"/>
          </w:tcPr>
          <w:p w14:paraId="4B3F1052" w14:textId="563C2EC4" w:rsidR="00803E7D" w:rsidRPr="00646F66" w:rsidRDefault="00646F66" w:rsidP="00E116D7">
            <w:pPr>
              <w:pStyle w:val="ad"/>
              <w:spacing w:before="0" w:beforeAutospacing="0" w:after="0" w:afterAutospacing="0"/>
              <w:textAlignment w:val="baseline"/>
              <w:rPr>
                <w:color w:val="000000"/>
                <w:sz w:val="22"/>
                <w:szCs w:val="22"/>
                <w:lang w:val="ru-RU"/>
              </w:rPr>
            </w:pPr>
            <w:r>
              <w:rPr>
                <w:color w:val="000000"/>
                <w:sz w:val="22"/>
                <w:szCs w:val="22"/>
                <w:lang w:val="ru-RU"/>
              </w:rPr>
              <w:t>12065</w:t>
            </w:r>
          </w:p>
        </w:tc>
        <w:tc>
          <w:tcPr>
            <w:tcW w:w="1555" w:type="dxa"/>
          </w:tcPr>
          <w:p w14:paraId="73517889" w14:textId="1BA605F4" w:rsidR="00803E7D" w:rsidRPr="00CE4FFE" w:rsidRDefault="00803E7D" w:rsidP="00E116D7">
            <w:pPr>
              <w:pStyle w:val="ad"/>
              <w:spacing w:before="0" w:beforeAutospacing="0" w:after="0" w:afterAutospacing="0"/>
              <w:textAlignment w:val="baseline"/>
              <w:rPr>
                <w:color w:val="000000"/>
                <w:sz w:val="22"/>
                <w:szCs w:val="22"/>
              </w:rPr>
            </w:pPr>
          </w:p>
        </w:tc>
      </w:tr>
    </w:tbl>
    <w:p w14:paraId="304C94DA" w14:textId="77777777" w:rsidR="00232F00" w:rsidRDefault="00232F00" w:rsidP="002C4C89">
      <w:pPr>
        <w:spacing w:after="120" w:line="264" w:lineRule="auto"/>
        <w:jc w:val="both"/>
        <w:rPr>
          <w:rFonts w:ascii="Times New Roman" w:hAnsi="Times New Roman" w:cs="Times New Roman"/>
        </w:rPr>
      </w:pPr>
    </w:p>
    <w:p w14:paraId="373D0165" w14:textId="09D57024" w:rsidR="002C4C89" w:rsidRDefault="004C648B" w:rsidP="002C4C89">
      <w:pPr>
        <w:spacing w:after="120" w:line="264" w:lineRule="auto"/>
        <w:jc w:val="both"/>
        <w:rPr>
          <w:rFonts w:ascii="Times New Roman" w:hAnsi="Times New Roman" w:cs="Times New Roman"/>
        </w:rPr>
      </w:pPr>
      <w:r>
        <w:rPr>
          <w:rFonts w:ascii="Times New Roman" w:hAnsi="Times New Roman" w:cs="Times New Roman"/>
        </w:rPr>
        <w:t xml:space="preserve">По данным НСК и </w:t>
      </w:r>
      <w:proofErr w:type="spellStart"/>
      <w:r>
        <w:rPr>
          <w:rFonts w:ascii="Times New Roman" w:hAnsi="Times New Roman" w:cs="Times New Roman"/>
        </w:rPr>
        <w:t>РЦКГВГиВИЧ</w:t>
      </w:r>
      <w:proofErr w:type="spellEnd"/>
      <w:r>
        <w:rPr>
          <w:rFonts w:ascii="Times New Roman" w:hAnsi="Times New Roman" w:cs="Times New Roman"/>
        </w:rPr>
        <w:t>, р</w:t>
      </w:r>
      <w:r w:rsidR="002C4C89">
        <w:rPr>
          <w:rFonts w:ascii="Times New Roman" w:hAnsi="Times New Roman" w:cs="Times New Roman"/>
        </w:rPr>
        <w:t xml:space="preserve">асширение программ тестирования на ВИЧ позволило увеличить выявление ВИЧ-инфекции </w:t>
      </w:r>
      <w:r>
        <w:rPr>
          <w:rFonts w:ascii="Times New Roman" w:hAnsi="Times New Roman" w:cs="Times New Roman"/>
        </w:rPr>
        <w:t xml:space="preserve">в г. Ош в </w:t>
      </w:r>
      <w:proofErr w:type="gramStart"/>
      <w:r w:rsidR="004F5AB7">
        <w:rPr>
          <w:rFonts w:ascii="Times New Roman" w:hAnsi="Times New Roman" w:cs="Times New Roman"/>
        </w:rPr>
        <w:t>2023-</w:t>
      </w:r>
      <w:r>
        <w:rPr>
          <w:rFonts w:ascii="Times New Roman" w:hAnsi="Times New Roman" w:cs="Times New Roman"/>
        </w:rPr>
        <w:t>2024</w:t>
      </w:r>
      <w:proofErr w:type="gramEnd"/>
      <w:r>
        <w:rPr>
          <w:rFonts w:ascii="Times New Roman" w:hAnsi="Times New Roman" w:cs="Times New Roman"/>
        </w:rPr>
        <w:t xml:space="preserve"> г</w:t>
      </w:r>
      <w:r w:rsidR="004F5AB7">
        <w:rPr>
          <w:rFonts w:ascii="Times New Roman" w:hAnsi="Times New Roman" w:cs="Times New Roman"/>
        </w:rPr>
        <w:t xml:space="preserve">г. </w:t>
      </w:r>
      <w:r>
        <w:rPr>
          <w:rFonts w:ascii="Times New Roman" w:hAnsi="Times New Roman" w:cs="Times New Roman"/>
        </w:rPr>
        <w:t xml:space="preserve"> </w:t>
      </w:r>
      <w:r w:rsidR="004F5AB7">
        <w:rPr>
          <w:rFonts w:ascii="Times New Roman" w:hAnsi="Times New Roman" w:cs="Times New Roman"/>
        </w:rPr>
        <w:t>до 0,2 на 1000 населения</w:t>
      </w:r>
      <w:r>
        <w:rPr>
          <w:rFonts w:ascii="Times New Roman" w:hAnsi="Times New Roman" w:cs="Times New Roman"/>
        </w:rPr>
        <w:t xml:space="preserve"> при национальном показателе 0,1. Однако, </w:t>
      </w:r>
      <w:r w:rsidR="004F5AB7">
        <w:rPr>
          <w:rFonts w:ascii="Times New Roman" w:hAnsi="Times New Roman" w:cs="Times New Roman"/>
        </w:rPr>
        <w:t xml:space="preserve">позитивная динамика выявления ВИЧ-инфекции, наблюдавшаяся после спада в 2020 году замедлилась </w:t>
      </w:r>
      <w:r>
        <w:rPr>
          <w:rFonts w:ascii="Times New Roman" w:hAnsi="Times New Roman" w:cs="Times New Roman"/>
        </w:rPr>
        <w:t xml:space="preserve">в </w:t>
      </w:r>
      <w:r w:rsidR="002C4C89">
        <w:rPr>
          <w:rFonts w:ascii="Times New Roman" w:hAnsi="Times New Roman" w:cs="Times New Roman"/>
        </w:rPr>
        <w:t xml:space="preserve">Иссык-Кульской </w:t>
      </w:r>
      <w:r w:rsidR="004F5AB7">
        <w:rPr>
          <w:rFonts w:ascii="Times New Roman" w:hAnsi="Times New Roman" w:cs="Times New Roman"/>
        </w:rPr>
        <w:t xml:space="preserve">области с 0,13 в 2023 г. </w:t>
      </w:r>
      <w:r w:rsidR="00A274FD">
        <w:rPr>
          <w:rFonts w:ascii="Times New Roman" w:hAnsi="Times New Roman" w:cs="Times New Roman"/>
        </w:rPr>
        <w:t>до 0,09 на 1000 населения в 2024 г.; в Ошской областях – с 0,09 до 0,07 соответственно.</w:t>
      </w:r>
      <w:r>
        <w:rPr>
          <w:rFonts w:ascii="Times New Roman" w:hAnsi="Times New Roman" w:cs="Times New Roman"/>
        </w:rPr>
        <w:t xml:space="preserve"> </w:t>
      </w:r>
      <w:r w:rsidR="002C4C89">
        <w:rPr>
          <w:rFonts w:ascii="Times New Roman" w:hAnsi="Times New Roman" w:cs="Times New Roman"/>
        </w:rPr>
        <w:t xml:space="preserve">В Баткенской области </w:t>
      </w:r>
      <w:r w:rsidR="00675B25">
        <w:rPr>
          <w:rFonts w:ascii="Times New Roman" w:hAnsi="Times New Roman" w:cs="Times New Roman"/>
        </w:rPr>
        <w:t>сохраня</w:t>
      </w:r>
      <w:r w:rsidR="002C4C89">
        <w:rPr>
          <w:rFonts w:ascii="Times New Roman" w:hAnsi="Times New Roman" w:cs="Times New Roman"/>
        </w:rPr>
        <w:t>ется рост выявления ВИЧ-инфекции, но остается самым низким в целом по стране или в 2 раза ниже общереспубликанского показателя</w:t>
      </w:r>
      <w:r w:rsidR="00675B25">
        <w:rPr>
          <w:rFonts w:ascii="Times New Roman" w:hAnsi="Times New Roman" w:cs="Times New Roman"/>
        </w:rPr>
        <w:t>.</w:t>
      </w:r>
      <w:r w:rsidR="002C4C89">
        <w:rPr>
          <w:rFonts w:ascii="Times New Roman" w:hAnsi="Times New Roman" w:cs="Times New Roman"/>
        </w:rPr>
        <w:t xml:space="preserve"> </w:t>
      </w:r>
      <w:r w:rsidR="00675B25" w:rsidRPr="00CE4FFE">
        <w:rPr>
          <w:rFonts w:ascii="Times New Roman" w:hAnsi="Times New Roman" w:cs="Times New Roman"/>
          <w:color w:val="000000"/>
        </w:rPr>
        <w:t>Так, если в целом по стране выявление ВИЧ составило 0,1, то в Баткенской области 0,05 на 1000 населения</w:t>
      </w:r>
      <w:r w:rsidR="00675B25">
        <w:rPr>
          <w:rFonts w:ascii="Times New Roman" w:hAnsi="Times New Roman" w:cs="Times New Roman"/>
        </w:rPr>
        <w:t xml:space="preserve"> </w:t>
      </w:r>
      <w:r w:rsidR="002C4C89">
        <w:rPr>
          <w:rFonts w:ascii="Times New Roman" w:hAnsi="Times New Roman" w:cs="Times New Roman"/>
        </w:rPr>
        <w:t>(Рис. 1).</w:t>
      </w:r>
      <w:r w:rsidR="00675B25">
        <w:rPr>
          <w:rStyle w:val="af2"/>
          <w:rFonts w:ascii="Times New Roman" w:hAnsi="Times New Roman" w:cs="Times New Roman"/>
        </w:rPr>
        <w:footnoteReference w:id="9"/>
      </w:r>
    </w:p>
    <w:p w14:paraId="403F8777" w14:textId="77777777" w:rsidR="004476F8" w:rsidRDefault="004476F8" w:rsidP="004476F8">
      <w:pPr>
        <w:pStyle w:val="ad"/>
        <w:spacing w:before="0" w:beforeAutospacing="0" w:after="0" w:afterAutospacing="0"/>
        <w:textAlignment w:val="baseline"/>
        <w:rPr>
          <w:rFonts w:ascii="Calibri" w:hAnsi="Calibri" w:cs="Calibri"/>
          <w:color w:val="000000"/>
          <w:sz w:val="22"/>
          <w:szCs w:val="22"/>
        </w:rPr>
      </w:pPr>
    </w:p>
    <w:p w14:paraId="16A22BB3" w14:textId="50E6B9B5" w:rsidR="00A74D5A" w:rsidRDefault="004476F8" w:rsidP="00FA55B8">
      <w:pPr>
        <w:pStyle w:val="ad"/>
        <w:spacing w:before="0" w:beforeAutospacing="0" w:after="0" w:afterAutospacing="0"/>
        <w:textAlignment w:val="baseline"/>
        <w:rPr>
          <w:color w:val="000000"/>
        </w:rPr>
      </w:pPr>
      <w:r w:rsidRPr="00CE4FFE">
        <w:rPr>
          <w:color w:val="000000"/>
        </w:rPr>
        <w:t xml:space="preserve">Вопросы тестирования на ВИЧ являются одной из основных задач для всех </w:t>
      </w:r>
      <w:proofErr w:type="spellStart"/>
      <w:r w:rsidRPr="00CE4FFE">
        <w:rPr>
          <w:color w:val="000000"/>
        </w:rPr>
        <w:t>субреципиентов</w:t>
      </w:r>
      <w:proofErr w:type="spellEnd"/>
      <w:r w:rsidRPr="00CE4FFE">
        <w:rPr>
          <w:color w:val="000000"/>
        </w:rPr>
        <w:t xml:space="preserve"> гранта ГФ. Тем не менее, эти действия пока не приводят к ожидаемым результатам.</w:t>
      </w:r>
      <w:r w:rsidR="00CE4FFE" w:rsidRPr="00CE4FFE">
        <w:rPr>
          <w:color w:val="000000"/>
        </w:rPr>
        <w:t xml:space="preserve"> </w:t>
      </w:r>
      <w:r w:rsidR="00FA55B8" w:rsidRPr="00CE4FFE">
        <w:rPr>
          <w:color w:val="000000"/>
        </w:rPr>
        <w:t xml:space="preserve">Как следует из данных </w:t>
      </w:r>
      <w:proofErr w:type="spellStart"/>
      <w:r w:rsidR="00FA55B8" w:rsidRPr="00CE4FFE">
        <w:rPr>
          <w:color w:val="000000"/>
        </w:rPr>
        <w:t>РЦКГВГиВИЧ</w:t>
      </w:r>
      <w:proofErr w:type="spellEnd"/>
      <w:r w:rsidR="00CE4FFE" w:rsidRPr="00CE4FFE">
        <w:rPr>
          <w:color w:val="000000"/>
        </w:rPr>
        <w:t>,</w:t>
      </w:r>
      <w:r w:rsidR="00FA55B8" w:rsidRPr="00CE4FFE">
        <w:rPr>
          <w:color w:val="000000"/>
        </w:rPr>
        <w:t xml:space="preserve"> основной индикатор по охвату тестированием на ВИЧ </w:t>
      </w:r>
      <w:r w:rsidRPr="00CE4FFE">
        <w:rPr>
          <w:color w:val="000000"/>
        </w:rPr>
        <w:t>в Кыр</w:t>
      </w:r>
      <w:r w:rsidR="00DA7C79" w:rsidRPr="00CE4FFE">
        <w:rPr>
          <w:color w:val="000000"/>
        </w:rPr>
        <w:t xml:space="preserve">гызской Республике </w:t>
      </w:r>
      <w:r w:rsidR="00FA55B8" w:rsidRPr="00CE4FFE">
        <w:rPr>
          <w:color w:val="000000"/>
        </w:rPr>
        <w:t xml:space="preserve">все еще далек от </w:t>
      </w:r>
      <w:r w:rsidR="00DA7C79" w:rsidRPr="00CE4FFE">
        <w:rPr>
          <w:color w:val="000000"/>
        </w:rPr>
        <w:t>поставленной цели</w:t>
      </w:r>
      <w:r w:rsidR="00FA55B8" w:rsidRPr="00CE4FFE">
        <w:rPr>
          <w:color w:val="000000"/>
        </w:rPr>
        <w:t xml:space="preserve"> и составлял 7</w:t>
      </w:r>
      <w:r w:rsidR="00E37A9B" w:rsidRPr="00CE4FFE">
        <w:rPr>
          <w:color w:val="000000"/>
        </w:rPr>
        <w:t>5</w:t>
      </w:r>
      <w:r w:rsidR="00FA55B8" w:rsidRPr="00CE4FFE">
        <w:rPr>
          <w:color w:val="000000"/>
        </w:rPr>
        <w:t>% в 2024 г. при цели 95%</w:t>
      </w:r>
      <w:r w:rsidR="00AB6DC4" w:rsidRPr="00CE4FFE">
        <w:rPr>
          <w:color w:val="000000"/>
        </w:rPr>
        <w:t xml:space="preserve">. </w:t>
      </w:r>
      <w:r w:rsidR="00E37A9B" w:rsidRPr="00CE4FFE">
        <w:rPr>
          <w:color w:val="000000"/>
        </w:rPr>
        <w:t>По данному индикатору невозможно представить данные в разрезе пилотных областей из-за отсутствия оценочных данных по регионам страны.</w:t>
      </w:r>
    </w:p>
    <w:p w14:paraId="32C4B20C" w14:textId="77777777" w:rsidR="00617670" w:rsidRPr="00CE4FFE" w:rsidRDefault="00617670" w:rsidP="00FA55B8">
      <w:pPr>
        <w:pStyle w:val="ad"/>
        <w:spacing w:before="0" w:beforeAutospacing="0" w:after="0" w:afterAutospacing="0"/>
        <w:textAlignment w:val="baseline"/>
        <w:rPr>
          <w:color w:val="000000"/>
        </w:rPr>
      </w:pPr>
    </w:p>
    <w:p w14:paraId="5C508E0A" w14:textId="1F3BE63D" w:rsidR="00A74D5A" w:rsidRPr="008900A7" w:rsidRDefault="00617670" w:rsidP="00FA55B8">
      <w:pPr>
        <w:pStyle w:val="ad"/>
        <w:spacing w:before="0" w:beforeAutospacing="0" w:after="0" w:afterAutospacing="0"/>
        <w:textAlignment w:val="baseline"/>
        <w:rPr>
          <w:b/>
          <w:bCs/>
          <w:color w:val="000000"/>
        </w:rPr>
      </w:pPr>
      <w:r w:rsidRPr="008900A7">
        <w:rPr>
          <w:b/>
          <w:bCs/>
          <w:color w:val="000000"/>
        </w:rPr>
        <w:t>Экспресс-тестирование на ВИЧ по клиническим показаниям на базе стационаров</w:t>
      </w:r>
    </w:p>
    <w:p w14:paraId="1E380BBA" w14:textId="77777777" w:rsidR="00617670" w:rsidRPr="008900A7" w:rsidRDefault="00617670" w:rsidP="00FA55B8">
      <w:pPr>
        <w:pStyle w:val="ad"/>
        <w:spacing w:before="0" w:beforeAutospacing="0" w:after="0" w:afterAutospacing="0"/>
        <w:textAlignment w:val="baseline"/>
        <w:rPr>
          <w:b/>
          <w:bCs/>
          <w:color w:val="000000"/>
        </w:rPr>
      </w:pPr>
    </w:p>
    <w:p w14:paraId="4FFC8E2A" w14:textId="7B283F8A" w:rsidR="00617670" w:rsidRPr="008900A7" w:rsidRDefault="00617670" w:rsidP="00FA55B8">
      <w:pPr>
        <w:pStyle w:val="ad"/>
        <w:spacing w:before="0" w:beforeAutospacing="0" w:after="0" w:afterAutospacing="0"/>
        <w:textAlignment w:val="baseline"/>
        <w:rPr>
          <w:color w:val="000000"/>
        </w:rPr>
      </w:pPr>
      <w:r w:rsidRPr="008900A7">
        <w:rPr>
          <w:color w:val="000000"/>
        </w:rPr>
        <w:t>Экспресс-тестирование на ВИЧ на базе стационаров было начато в 2022 году и позволило повысить насторож</w:t>
      </w:r>
      <w:r w:rsidR="008802A8">
        <w:rPr>
          <w:color w:val="000000"/>
        </w:rPr>
        <w:t>е</w:t>
      </w:r>
      <w:r w:rsidRPr="008900A7">
        <w:rPr>
          <w:color w:val="000000"/>
        </w:rPr>
        <w:t xml:space="preserve">нность по выявлению ВИЧ по клиническим показаниям. Всего за 2024 год обследовано на ВИЧ ЭТ в стационарах 14847 человек и выявить 87 новых случаев ВИЧ-инфекции, что составило 0,6% </w:t>
      </w:r>
      <w:r w:rsidR="00386B36" w:rsidRPr="008900A7">
        <w:rPr>
          <w:color w:val="000000"/>
        </w:rPr>
        <w:t xml:space="preserve">(87/14847*100) </w:t>
      </w:r>
      <w:r w:rsidRPr="008900A7">
        <w:rPr>
          <w:color w:val="000000"/>
        </w:rPr>
        <w:t>от числа выявленных лиц и 8,9% (87/978</w:t>
      </w:r>
      <w:r w:rsidR="00386B36" w:rsidRPr="008900A7">
        <w:rPr>
          <w:color w:val="000000"/>
        </w:rPr>
        <w:t>*100</w:t>
      </w:r>
      <w:r w:rsidRPr="008900A7">
        <w:rPr>
          <w:color w:val="000000"/>
        </w:rPr>
        <w:t>) от всех случаев ВИЧ-инфекции, зарегистрированных в 2024 г.</w:t>
      </w:r>
      <w:r w:rsidR="00386B36" w:rsidRPr="008900A7">
        <w:rPr>
          <w:color w:val="000000"/>
        </w:rPr>
        <w:t xml:space="preserve"> (Табл. </w:t>
      </w:r>
      <w:r w:rsidR="00CC544B">
        <w:rPr>
          <w:color w:val="000000"/>
        </w:rPr>
        <w:t xml:space="preserve">3, </w:t>
      </w:r>
      <w:r w:rsidR="00386B36" w:rsidRPr="008900A7">
        <w:rPr>
          <w:color w:val="000000"/>
        </w:rPr>
        <w:t>4).</w:t>
      </w:r>
    </w:p>
    <w:p w14:paraId="6A6D2AE5" w14:textId="77777777" w:rsidR="00CC544B" w:rsidRPr="00227008" w:rsidRDefault="00CC544B" w:rsidP="00CC544B">
      <w:pPr>
        <w:spacing w:after="120" w:line="264" w:lineRule="auto"/>
        <w:jc w:val="both"/>
        <w:rPr>
          <w:rFonts w:ascii="Cambria" w:hAnsi="Cambria" w:cs="Times New Roman"/>
          <w:i/>
          <w:iCs/>
          <w:sz w:val="22"/>
          <w:szCs w:val="22"/>
        </w:rPr>
      </w:pPr>
      <w:r w:rsidRPr="00227008">
        <w:rPr>
          <w:rFonts w:ascii="Cambria" w:hAnsi="Cambria" w:cs="Times New Roman"/>
          <w:i/>
          <w:iCs/>
          <w:sz w:val="22"/>
          <w:szCs w:val="22"/>
        </w:rPr>
        <w:t>Таблица 3. Охват экспресс-тестированием по стране и охваченным регионам за 2024 г.</w:t>
      </w:r>
    </w:p>
    <w:tbl>
      <w:tblPr>
        <w:tblStyle w:val="af4"/>
        <w:tblW w:w="0" w:type="auto"/>
        <w:tblLook w:val="04A0" w:firstRow="1" w:lastRow="0" w:firstColumn="1" w:lastColumn="0" w:noHBand="0" w:noVBand="1"/>
      </w:tblPr>
      <w:tblGrid>
        <w:gridCol w:w="1869"/>
        <w:gridCol w:w="1869"/>
        <w:gridCol w:w="1869"/>
        <w:gridCol w:w="1869"/>
        <w:gridCol w:w="1869"/>
      </w:tblGrid>
      <w:tr w:rsidR="00CC544B" w:rsidRPr="00CE4FFE" w14:paraId="50171674" w14:textId="77777777" w:rsidTr="232B5EF0">
        <w:trPr>
          <w:trHeight w:val="234"/>
        </w:trPr>
        <w:tc>
          <w:tcPr>
            <w:tcW w:w="1869" w:type="dxa"/>
            <w:vMerge w:val="restart"/>
          </w:tcPr>
          <w:p w14:paraId="79138E25" w14:textId="77777777" w:rsidR="00CC544B" w:rsidRPr="00CE4FFE" w:rsidRDefault="00CC544B" w:rsidP="00B54B25">
            <w:pPr>
              <w:pStyle w:val="ad"/>
              <w:spacing w:before="0" w:beforeAutospacing="0" w:after="0" w:afterAutospacing="0"/>
              <w:textAlignment w:val="baseline"/>
              <w:rPr>
                <w:color w:val="000000"/>
                <w:sz w:val="22"/>
                <w:szCs w:val="22"/>
              </w:rPr>
            </w:pPr>
            <w:r w:rsidRPr="00CE4FFE">
              <w:rPr>
                <w:color w:val="000000"/>
                <w:sz w:val="22"/>
                <w:szCs w:val="22"/>
                <w:lang w:val="ru-RU"/>
              </w:rPr>
              <w:t>Регион</w:t>
            </w:r>
          </w:p>
        </w:tc>
        <w:tc>
          <w:tcPr>
            <w:tcW w:w="5607" w:type="dxa"/>
            <w:gridSpan w:val="3"/>
          </w:tcPr>
          <w:p w14:paraId="7E41246A" w14:textId="77777777" w:rsidR="00CC544B" w:rsidRPr="00CE4FFE" w:rsidRDefault="00CC544B" w:rsidP="00B54B25">
            <w:pPr>
              <w:pStyle w:val="ad"/>
              <w:spacing w:before="0" w:beforeAutospacing="0" w:after="0" w:afterAutospacing="0"/>
              <w:textAlignment w:val="baseline"/>
              <w:rPr>
                <w:color w:val="000000"/>
                <w:sz w:val="22"/>
                <w:szCs w:val="22"/>
                <w:lang w:val="ru-RU"/>
              </w:rPr>
            </w:pPr>
            <w:r>
              <w:rPr>
                <w:color w:val="000000"/>
                <w:sz w:val="22"/>
                <w:szCs w:val="22"/>
                <w:lang w:val="ru-RU"/>
              </w:rPr>
              <w:t>Обследовано:</w:t>
            </w:r>
          </w:p>
        </w:tc>
        <w:tc>
          <w:tcPr>
            <w:tcW w:w="1869" w:type="dxa"/>
            <w:vMerge w:val="restart"/>
          </w:tcPr>
          <w:p w14:paraId="241EE3D5" w14:textId="77777777" w:rsidR="00CC544B" w:rsidRPr="00D7627F" w:rsidRDefault="00CC544B" w:rsidP="00B54B25">
            <w:pPr>
              <w:pStyle w:val="ad"/>
              <w:spacing w:before="0" w:beforeAutospacing="0" w:after="0" w:afterAutospacing="0"/>
              <w:textAlignment w:val="baseline"/>
              <w:rPr>
                <w:color w:val="000000"/>
                <w:sz w:val="22"/>
                <w:szCs w:val="22"/>
                <w:lang w:val="ru-RU"/>
              </w:rPr>
            </w:pPr>
            <w:r>
              <w:rPr>
                <w:color w:val="000000"/>
                <w:sz w:val="22"/>
                <w:szCs w:val="22"/>
                <w:lang w:val="ru-RU"/>
              </w:rPr>
              <w:t>Примечание</w:t>
            </w:r>
          </w:p>
        </w:tc>
      </w:tr>
      <w:tr w:rsidR="00CC544B" w:rsidRPr="00CE4FFE" w14:paraId="6490F4C1" w14:textId="77777777" w:rsidTr="232B5EF0">
        <w:trPr>
          <w:trHeight w:val="234"/>
        </w:trPr>
        <w:tc>
          <w:tcPr>
            <w:tcW w:w="1869" w:type="dxa"/>
            <w:vMerge/>
          </w:tcPr>
          <w:p w14:paraId="20C54333" w14:textId="77777777" w:rsidR="00CC544B" w:rsidRPr="00F55617" w:rsidRDefault="00CC544B" w:rsidP="00B54B25">
            <w:pPr>
              <w:pStyle w:val="ad"/>
              <w:spacing w:before="0" w:beforeAutospacing="0" w:after="0" w:afterAutospacing="0"/>
              <w:textAlignment w:val="baseline"/>
              <w:rPr>
                <w:color w:val="000000"/>
                <w:sz w:val="22"/>
                <w:szCs w:val="22"/>
                <w:lang w:val="ru-RU"/>
              </w:rPr>
            </w:pPr>
          </w:p>
        </w:tc>
        <w:tc>
          <w:tcPr>
            <w:tcW w:w="1869" w:type="dxa"/>
          </w:tcPr>
          <w:p w14:paraId="4AAFB3F3" w14:textId="77777777" w:rsidR="00CC544B" w:rsidRPr="00F55617" w:rsidRDefault="00CC544B" w:rsidP="00B54B25">
            <w:pPr>
              <w:pStyle w:val="ad"/>
              <w:spacing w:before="0" w:beforeAutospacing="0" w:after="0" w:afterAutospacing="0"/>
              <w:textAlignment w:val="baseline"/>
              <w:rPr>
                <w:color w:val="000000"/>
                <w:sz w:val="22"/>
                <w:szCs w:val="22"/>
                <w:lang w:val="ru-RU"/>
              </w:rPr>
            </w:pPr>
            <w:r>
              <w:rPr>
                <w:color w:val="000000"/>
                <w:sz w:val="22"/>
                <w:szCs w:val="22"/>
                <w:lang w:val="ru-RU"/>
              </w:rPr>
              <w:t xml:space="preserve">по </w:t>
            </w:r>
            <w:r w:rsidRPr="00CE4FFE">
              <w:rPr>
                <w:color w:val="000000"/>
                <w:sz w:val="22"/>
                <w:szCs w:val="22"/>
                <w:lang w:val="ru-RU"/>
              </w:rPr>
              <w:t>клин</w:t>
            </w:r>
            <w:r>
              <w:rPr>
                <w:color w:val="000000"/>
                <w:sz w:val="22"/>
                <w:szCs w:val="22"/>
                <w:lang w:val="ru-RU"/>
              </w:rPr>
              <w:t xml:space="preserve">ическим </w:t>
            </w:r>
            <w:r w:rsidRPr="00CE4FFE">
              <w:rPr>
                <w:color w:val="000000"/>
                <w:sz w:val="22"/>
                <w:szCs w:val="22"/>
                <w:lang w:val="ru-RU"/>
              </w:rPr>
              <w:t>показаниям</w:t>
            </w:r>
            <w:r>
              <w:rPr>
                <w:color w:val="000000"/>
                <w:sz w:val="22"/>
                <w:szCs w:val="22"/>
                <w:lang w:val="ru-RU"/>
              </w:rPr>
              <w:t>, стационары</w:t>
            </w:r>
            <w:r w:rsidRPr="00CE4FFE">
              <w:rPr>
                <w:color w:val="000000"/>
                <w:sz w:val="22"/>
                <w:szCs w:val="22"/>
                <w:lang w:val="ru-RU"/>
              </w:rPr>
              <w:t xml:space="preserve"> (</w:t>
            </w:r>
            <w:r>
              <w:rPr>
                <w:color w:val="000000"/>
                <w:sz w:val="22"/>
                <w:szCs w:val="22"/>
                <w:lang w:val="ru-RU"/>
              </w:rPr>
              <w:t>к</w:t>
            </w:r>
            <w:r w:rsidRPr="00CE4FFE">
              <w:rPr>
                <w:color w:val="000000"/>
                <w:sz w:val="22"/>
                <w:szCs w:val="22"/>
                <w:lang w:val="ru-RU"/>
              </w:rPr>
              <w:t xml:space="preserve">од </w:t>
            </w:r>
            <w:r>
              <w:rPr>
                <w:color w:val="000000"/>
                <w:sz w:val="22"/>
                <w:szCs w:val="22"/>
                <w:lang w:val="ru-RU"/>
              </w:rPr>
              <w:t>700.9</w:t>
            </w:r>
            <w:r w:rsidRPr="00CE4FFE">
              <w:rPr>
                <w:color w:val="000000"/>
                <w:sz w:val="22"/>
                <w:szCs w:val="22"/>
                <w:lang w:val="ru-RU"/>
              </w:rPr>
              <w:t>)</w:t>
            </w:r>
            <w:r>
              <w:rPr>
                <w:color w:val="000000"/>
                <w:sz w:val="22"/>
                <w:szCs w:val="22"/>
                <w:lang w:val="ru-RU"/>
              </w:rPr>
              <w:t xml:space="preserve"> / ВИЧ+</w:t>
            </w:r>
          </w:p>
        </w:tc>
        <w:tc>
          <w:tcPr>
            <w:tcW w:w="1869" w:type="dxa"/>
          </w:tcPr>
          <w:p w14:paraId="51974280" w14:textId="77777777" w:rsidR="00CC544B" w:rsidRPr="00F55617" w:rsidRDefault="00CC544B" w:rsidP="00B54B25">
            <w:pPr>
              <w:pStyle w:val="ad"/>
              <w:spacing w:before="0" w:beforeAutospacing="0" w:after="0" w:afterAutospacing="0"/>
              <w:textAlignment w:val="baseline"/>
              <w:rPr>
                <w:color w:val="000000"/>
                <w:sz w:val="22"/>
                <w:szCs w:val="22"/>
                <w:lang w:val="ru-RU"/>
              </w:rPr>
            </w:pPr>
            <w:r>
              <w:rPr>
                <w:color w:val="000000"/>
                <w:sz w:val="22"/>
                <w:szCs w:val="22"/>
                <w:lang w:val="ru-RU"/>
              </w:rPr>
              <w:t xml:space="preserve">по </w:t>
            </w:r>
            <w:r w:rsidRPr="00CE4FFE">
              <w:rPr>
                <w:color w:val="000000"/>
                <w:sz w:val="22"/>
                <w:szCs w:val="22"/>
                <w:lang w:val="ru-RU"/>
              </w:rPr>
              <w:t>клин</w:t>
            </w:r>
            <w:r>
              <w:rPr>
                <w:color w:val="000000"/>
                <w:sz w:val="22"/>
                <w:szCs w:val="22"/>
                <w:lang w:val="ru-RU"/>
              </w:rPr>
              <w:t xml:space="preserve">ическим </w:t>
            </w:r>
            <w:r w:rsidRPr="00CE4FFE">
              <w:rPr>
                <w:color w:val="000000"/>
                <w:sz w:val="22"/>
                <w:szCs w:val="22"/>
                <w:lang w:val="ru-RU"/>
              </w:rPr>
              <w:t>показаниям</w:t>
            </w:r>
            <w:r>
              <w:rPr>
                <w:color w:val="000000"/>
                <w:sz w:val="22"/>
                <w:szCs w:val="22"/>
                <w:lang w:val="ru-RU"/>
              </w:rPr>
              <w:t>, ПМСП</w:t>
            </w:r>
            <w:r w:rsidRPr="00CE4FFE">
              <w:rPr>
                <w:color w:val="000000"/>
                <w:sz w:val="22"/>
                <w:szCs w:val="22"/>
                <w:lang w:val="ru-RU"/>
              </w:rPr>
              <w:t xml:space="preserve"> (</w:t>
            </w:r>
            <w:r>
              <w:rPr>
                <w:color w:val="000000"/>
                <w:sz w:val="22"/>
                <w:szCs w:val="22"/>
                <w:lang w:val="ru-RU"/>
              </w:rPr>
              <w:t>к</w:t>
            </w:r>
            <w:r w:rsidRPr="00CE4FFE">
              <w:rPr>
                <w:color w:val="000000"/>
                <w:sz w:val="22"/>
                <w:szCs w:val="22"/>
                <w:lang w:val="ru-RU"/>
              </w:rPr>
              <w:t xml:space="preserve">од </w:t>
            </w:r>
            <w:r>
              <w:rPr>
                <w:color w:val="000000"/>
                <w:sz w:val="22"/>
                <w:szCs w:val="22"/>
                <w:lang w:val="ru-RU"/>
              </w:rPr>
              <w:t>700.10</w:t>
            </w:r>
            <w:r w:rsidRPr="00CE4FFE">
              <w:rPr>
                <w:color w:val="000000"/>
                <w:sz w:val="22"/>
                <w:szCs w:val="22"/>
                <w:lang w:val="ru-RU"/>
              </w:rPr>
              <w:t>)</w:t>
            </w:r>
            <w:r>
              <w:rPr>
                <w:color w:val="000000"/>
                <w:sz w:val="22"/>
                <w:szCs w:val="22"/>
                <w:lang w:val="ru-RU"/>
              </w:rPr>
              <w:t>/ ВИЧ+</w:t>
            </w:r>
          </w:p>
        </w:tc>
        <w:tc>
          <w:tcPr>
            <w:tcW w:w="1869" w:type="dxa"/>
          </w:tcPr>
          <w:p w14:paraId="32DEFE72" w14:textId="77777777" w:rsidR="00CC544B" w:rsidRDefault="00CC544B" w:rsidP="00B54B25">
            <w:pPr>
              <w:pStyle w:val="ad"/>
              <w:spacing w:before="0" w:beforeAutospacing="0" w:after="0" w:afterAutospacing="0"/>
              <w:textAlignment w:val="baseline"/>
              <w:rPr>
                <w:color w:val="000000"/>
                <w:sz w:val="22"/>
                <w:szCs w:val="22"/>
                <w:lang w:val="ru-RU"/>
              </w:rPr>
            </w:pPr>
            <w:r>
              <w:rPr>
                <w:color w:val="000000"/>
                <w:sz w:val="22"/>
                <w:szCs w:val="22"/>
                <w:lang w:val="ru-RU"/>
              </w:rPr>
              <w:t>среди КГН</w:t>
            </w:r>
          </w:p>
          <w:p w14:paraId="2FD41C01" w14:textId="77777777" w:rsidR="00CC544B" w:rsidRPr="00F55617" w:rsidRDefault="00CC544B" w:rsidP="00B54B25">
            <w:pPr>
              <w:pStyle w:val="ad"/>
              <w:spacing w:before="0" w:beforeAutospacing="0" w:after="0" w:afterAutospacing="0"/>
              <w:textAlignment w:val="baseline"/>
              <w:rPr>
                <w:color w:val="000000"/>
                <w:sz w:val="22"/>
                <w:szCs w:val="22"/>
                <w:lang w:val="ru-RU"/>
              </w:rPr>
            </w:pPr>
            <w:r>
              <w:rPr>
                <w:color w:val="000000"/>
                <w:sz w:val="22"/>
                <w:szCs w:val="22"/>
                <w:lang w:val="ru-RU"/>
              </w:rPr>
              <w:t xml:space="preserve">(код </w:t>
            </w:r>
            <w:proofErr w:type="gramStart"/>
            <w:r>
              <w:rPr>
                <w:color w:val="000000"/>
                <w:sz w:val="22"/>
                <w:szCs w:val="22"/>
                <w:lang w:val="ru-RU"/>
              </w:rPr>
              <w:t>700.2-700.4</w:t>
            </w:r>
            <w:proofErr w:type="gramEnd"/>
            <w:r>
              <w:rPr>
                <w:color w:val="000000"/>
                <w:sz w:val="22"/>
                <w:szCs w:val="22"/>
                <w:lang w:val="ru-RU"/>
              </w:rPr>
              <w:t>)</w:t>
            </w:r>
          </w:p>
        </w:tc>
        <w:tc>
          <w:tcPr>
            <w:tcW w:w="1869" w:type="dxa"/>
            <w:vMerge/>
          </w:tcPr>
          <w:p w14:paraId="77431BDD" w14:textId="77777777" w:rsidR="00CC544B" w:rsidRDefault="00CC544B" w:rsidP="00B54B25">
            <w:pPr>
              <w:pStyle w:val="ad"/>
              <w:spacing w:before="0" w:beforeAutospacing="0" w:after="0" w:afterAutospacing="0"/>
              <w:textAlignment w:val="baseline"/>
              <w:rPr>
                <w:color w:val="000000"/>
                <w:sz w:val="22"/>
                <w:szCs w:val="22"/>
              </w:rPr>
            </w:pPr>
          </w:p>
        </w:tc>
      </w:tr>
      <w:tr w:rsidR="00CC544B" w:rsidRPr="00CE4FFE" w14:paraId="5FBD986F" w14:textId="77777777" w:rsidTr="232B5EF0">
        <w:tc>
          <w:tcPr>
            <w:tcW w:w="1869" w:type="dxa"/>
          </w:tcPr>
          <w:p w14:paraId="280A798A" w14:textId="77777777" w:rsidR="00CC544B" w:rsidRPr="00CE4FFE" w:rsidRDefault="00CC544B" w:rsidP="00B54B25">
            <w:pPr>
              <w:pStyle w:val="ad"/>
              <w:spacing w:before="0" w:beforeAutospacing="0" w:after="0" w:afterAutospacing="0"/>
              <w:textAlignment w:val="baseline"/>
              <w:rPr>
                <w:color w:val="000000"/>
                <w:sz w:val="22"/>
                <w:szCs w:val="22"/>
                <w:lang w:val="ru-RU"/>
              </w:rPr>
            </w:pPr>
            <w:r w:rsidRPr="00CE4FFE">
              <w:rPr>
                <w:color w:val="000000"/>
                <w:sz w:val="22"/>
                <w:szCs w:val="22"/>
                <w:lang w:val="ru-RU"/>
              </w:rPr>
              <w:t>Кыргызская Республика</w:t>
            </w:r>
          </w:p>
        </w:tc>
        <w:tc>
          <w:tcPr>
            <w:tcW w:w="1869" w:type="dxa"/>
          </w:tcPr>
          <w:p w14:paraId="34E56C6A" w14:textId="77777777" w:rsidR="00CC544B" w:rsidRPr="00CE4FFE" w:rsidRDefault="00CC544B" w:rsidP="00B54B25">
            <w:pPr>
              <w:pStyle w:val="ad"/>
              <w:spacing w:before="0" w:beforeAutospacing="0" w:after="0" w:afterAutospacing="0"/>
              <w:textAlignment w:val="baseline"/>
              <w:rPr>
                <w:color w:val="000000"/>
                <w:sz w:val="22"/>
                <w:szCs w:val="22"/>
                <w:lang w:val="ru-RU"/>
              </w:rPr>
            </w:pPr>
            <w:r>
              <w:rPr>
                <w:color w:val="000000"/>
                <w:sz w:val="22"/>
                <w:szCs w:val="22"/>
                <w:lang w:val="ru-RU"/>
              </w:rPr>
              <w:t>14847 / 87 (0,59%)</w:t>
            </w:r>
          </w:p>
        </w:tc>
        <w:tc>
          <w:tcPr>
            <w:tcW w:w="1869" w:type="dxa"/>
          </w:tcPr>
          <w:p w14:paraId="607CEAB5" w14:textId="77777777" w:rsidR="00CC544B" w:rsidRPr="00CE4FFE" w:rsidRDefault="00CC544B" w:rsidP="00B54B25">
            <w:pPr>
              <w:pStyle w:val="ad"/>
              <w:spacing w:before="0" w:beforeAutospacing="0" w:after="0" w:afterAutospacing="0"/>
              <w:textAlignment w:val="baseline"/>
              <w:rPr>
                <w:color w:val="000000"/>
                <w:sz w:val="22"/>
                <w:szCs w:val="22"/>
                <w:lang w:val="ru-RU"/>
              </w:rPr>
            </w:pPr>
            <w:r>
              <w:rPr>
                <w:color w:val="000000"/>
                <w:sz w:val="22"/>
                <w:szCs w:val="22"/>
                <w:lang w:val="ru-RU"/>
              </w:rPr>
              <w:t>2756/ 11 (0,4%)</w:t>
            </w:r>
          </w:p>
        </w:tc>
        <w:tc>
          <w:tcPr>
            <w:tcW w:w="1869" w:type="dxa"/>
          </w:tcPr>
          <w:p w14:paraId="3345178B" w14:textId="77777777" w:rsidR="00CC544B" w:rsidRPr="00462968" w:rsidRDefault="00CC544B" w:rsidP="00B54B25">
            <w:pPr>
              <w:pStyle w:val="ad"/>
              <w:spacing w:before="0" w:beforeAutospacing="0" w:after="0" w:afterAutospacing="0"/>
              <w:textAlignment w:val="baseline"/>
              <w:rPr>
                <w:color w:val="000000"/>
                <w:sz w:val="22"/>
                <w:szCs w:val="22"/>
                <w:lang w:val="ru-RU"/>
              </w:rPr>
            </w:pPr>
            <w:r>
              <w:rPr>
                <w:color w:val="000000"/>
                <w:sz w:val="22"/>
                <w:szCs w:val="22"/>
                <w:lang w:val="ru-RU"/>
              </w:rPr>
              <w:t>36577 / 41 (0,11%)</w:t>
            </w:r>
          </w:p>
        </w:tc>
        <w:tc>
          <w:tcPr>
            <w:tcW w:w="1869" w:type="dxa"/>
          </w:tcPr>
          <w:p w14:paraId="7CA4F7A6" w14:textId="77777777" w:rsidR="00CC544B" w:rsidRPr="00CE4FFE" w:rsidRDefault="00CC544B" w:rsidP="00B54B25">
            <w:pPr>
              <w:pStyle w:val="ad"/>
              <w:spacing w:before="0" w:beforeAutospacing="0" w:after="0" w:afterAutospacing="0"/>
              <w:textAlignment w:val="baseline"/>
              <w:rPr>
                <w:color w:val="000000"/>
                <w:sz w:val="22"/>
                <w:szCs w:val="22"/>
              </w:rPr>
            </w:pPr>
          </w:p>
        </w:tc>
      </w:tr>
      <w:tr w:rsidR="00CC544B" w:rsidRPr="00CE4FFE" w14:paraId="3FE8119C" w14:textId="77777777" w:rsidTr="232B5EF0">
        <w:tc>
          <w:tcPr>
            <w:tcW w:w="1869" w:type="dxa"/>
          </w:tcPr>
          <w:p w14:paraId="078DC134" w14:textId="77777777" w:rsidR="00CC544B" w:rsidRPr="00CE4FFE" w:rsidRDefault="00CC544B" w:rsidP="00B54B25">
            <w:pPr>
              <w:pStyle w:val="ad"/>
              <w:spacing w:before="0" w:beforeAutospacing="0" w:after="0" w:afterAutospacing="0"/>
              <w:textAlignment w:val="baseline"/>
              <w:rPr>
                <w:color w:val="000000"/>
                <w:sz w:val="22"/>
                <w:szCs w:val="22"/>
                <w:lang w:val="ru-RU"/>
              </w:rPr>
            </w:pPr>
            <w:r w:rsidRPr="00CE4FFE">
              <w:rPr>
                <w:color w:val="000000"/>
                <w:sz w:val="22"/>
                <w:szCs w:val="22"/>
                <w:lang w:val="ru-RU"/>
              </w:rPr>
              <w:t>Баткенская область</w:t>
            </w:r>
          </w:p>
        </w:tc>
        <w:tc>
          <w:tcPr>
            <w:tcW w:w="1869" w:type="dxa"/>
          </w:tcPr>
          <w:p w14:paraId="6439AA6D" w14:textId="77777777" w:rsidR="00CC544B" w:rsidRPr="00CE4FFE" w:rsidRDefault="00CC544B" w:rsidP="00B54B25">
            <w:pPr>
              <w:pStyle w:val="ad"/>
              <w:spacing w:before="0" w:beforeAutospacing="0" w:after="0" w:afterAutospacing="0"/>
              <w:textAlignment w:val="baseline"/>
              <w:rPr>
                <w:color w:val="000000"/>
                <w:sz w:val="22"/>
                <w:szCs w:val="22"/>
                <w:lang w:val="ru-RU"/>
              </w:rPr>
            </w:pPr>
            <w:r>
              <w:rPr>
                <w:color w:val="000000"/>
                <w:sz w:val="22"/>
                <w:szCs w:val="22"/>
                <w:lang w:val="ru-RU"/>
              </w:rPr>
              <w:t>416 / 0</w:t>
            </w:r>
          </w:p>
        </w:tc>
        <w:tc>
          <w:tcPr>
            <w:tcW w:w="1869" w:type="dxa"/>
          </w:tcPr>
          <w:p w14:paraId="134BFCD4" w14:textId="77777777" w:rsidR="00CC544B" w:rsidRPr="00CE4FFE" w:rsidRDefault="00CC544B" w:rsidP="00B54B25">
            <w:pPr>
              <w:pStyle w:val="ad"/>
              <w:spacing w:before="0" w:beforeAutospacing="0" w:after="0" w:afterAutospacing="0"/>
              <w:textAlignment w:val="baseline"/>
              <w:rPr>
                <w:color w:val="000000"/>
                <w:sz w:val="22"/>
                <w:szCs w:val="22"/>
                <w:lang w:val="ru-RU"/>
              </w:rPr>
            </w:pPr>
            <w:r>
              <w:rPr>
                <w:color w:val="000000"/>
                <w:sz w:val="22"/>
                <w:szCs w:val="22"/>
                <w:lang w:val="ru-RU"/>
              </w:rPr>
              <w:t>0 / 0</w:t>
            </w:r>
          </w:p>
        </w:tc>
        <w:tc>
          <w:tcPr>
            <w:tcW w:w="1869" w:type="dxa"/>
          </w:tcPr>
          <w:p w14:paraId="652F13B3" w14:textId="77777777" w:rsidR="00CC544B" w:rsidRPr="00CE4FFE" w:rsidRDefault="00CC544B" w:rsidP="00B54B25">
            <w:pPr>
              <w:pStyle w:val="ad"/>
              <w:spacing w:before="0" w:beforeAutospacing="0" w:after="0" w:afterAutospacing="0"/>
              <w:textAlignment w:val="baseline"/>
              <w:rPr>
                <w:color w:val="000000"/>
                <w:sz w:val="22"/>
                <w:szCs w:val="22"/>
              </w:rPr>
            </w:pPr>
            <w:r>
              <w:rPr>
                <w:color w:val="000000"/>
                <w:sz w:val="22"/>
                <w:szCs w:val="22"/>
                <w:lang w:val="ru-RU"/>
              </w:rPr>
              <w:t>0 / 0</w:t>
            </w:r>
          </w:p>
        </w:tc>
        <w:tc>
          <w:tcPr>
            <w:tcW w:w="1869" w:type="dxa"/>
          </w:tcPr>
          <w:p w14:paraId="5A13AD31" w14:textId="77777777" w:rsidR="00CC544B" w:rsidRDefault="00CC544B" w:rsidP="00B54B25">
            <w:pPr>
              <w:pStyle w:val="ad"/>
              <w:spacing w:before="0" w:beforeAutospacing="0" w:after="0" w:afterAutospacing="0"/>
              <w:textAlignment w:val="baseline"/>
              <w:rPr>
                <w:color w:val="000000"/>
                <w:sz w:val="22"/>
                <w:szCs w:val="22"/>
              </w:rPr>
            </w:pPr>
          </w:p>
        </w:tc>
      </w:tr>
      <w:tr w:rsidR="00CC544B" w:rsidRPr="00462968" w14:paraId="5FDF20A0" w14:textId="77777777" w:rsidTr="232B5EF0">
        <w:tc>
          <w:tcPr>
            <w:tcW w:w="1869" w:type="dxa"/>
          </w:tcPr>
          <w:p w14:paraId="44F85B39" w14:textId="77777777" w:rsidR="00CC544B" w:rsidRPr="00CE4FFE" w:rsidRDefault="00CC544B" w:rsidP="00B54B25">
            <w:pPr>
              <w:pStyle w:val="ad"/>
              <w:spacing w:before="0" w:beforeAutospacing="0" w:after="0" w:afterAutospacing="0"/>
              <w:textAlignment w:val="baseline"/>
              <w:rPr>
                <w:color w:val="000000"/>
                <w:sz w:val="22"/>
                <w:szCs w:val="22"/>
              </w:rPr>
            </w:pPr>
            <w:r w:rsidRPr="00CE4FFE">
              <w:rPr>
                <w:color w:val="000000"/>
                <w:sz w:val="22"/>
                <w:szCs w:val="22"/>
                <w:lang w:val="ru-RU"/>
              </w:rPr>
              <w:t>Иссык-Кульская область</w:t>
            </w:r>
          </w:p>
        </w:tc>
        <w:tc>
          <w:tcPr>
            <w:tcW w:w="1869" w:type="dxa"/>
          </w:tcPr>
          <w:p w14:paraId="06D0737A" w14:textId="77777777" w:rsidR="00CC544B" w:rsidRPr="00CE4FFE" w:rsidRDefault="00CC544B" w:rsidP="00B54B25">
            <w:pPr>
              <w:pStyle w:val="ad"/>
              <w:spacing w:before="0" w:beforeAutospacing="0" w:after="0" w:afterAutospacing="0"/>
              <w:textAlignment w:val="baseline"/>
              <w:rPr>
                <w:color w:val="000000"/>
                <w:sz w:val="22"/>
                <w:szCs w:val="22"/>
                <w:lang w:val="ru-RU"/>
              </w:rPr>
            </w:pPr>
            <w:r>
              <w:rPr>
                <w:color w:val="000000"/>
                <w:sz w:val="22"/>
                <w:szCs w:val="22"/>
                <w:lang w:val="ru-RU"/>
              </w:rPr>
              <w:t>978 / 0</w:t>
            </w:r>
          </w:p>
        </w:tc>
        <w:tc>
          <w:tcPr>
            <w:tcW w:w="1869" w:type="dxa"/>
          </w:tcPr>
          <w:p w14:paraId="05EAB3AA" w14:textId="77777777" w:rsidR="00CC544B" w:rsidRPr="00CE4FFE" w:rsidRDefault="00CC544B" w:rsidP="00B54B25">
            <w:pPr>
              <w:pStyle w:val="ad"/>
              <w:spacing w:before="0" w:beforeAutospacing="0" w:after="0" w:afterAutospacing="0"/>
              <w:textAlignment w:val="baseline"/>
              <w:rPr>
                <w:color w:val="000000"/>
                <w:sz w:val="22"/>
                <w:szCs w:val="22"/>
                <w:lang w:val="ru-RU"/>
              </w:rPr>
            </w:pPr>
            <w:r>
              <w:rPr>
                <w:color w:val="000000"/>
                <w:sz w:val="22"/>
                <w:szCs w:val="22"/>
                <w:lang w:val="ru-RU"/>
              </w:rPr>
              <w:t>96 / 0</w:t>
            </w:r>
          </w:p>
        </w:tc>
        <w:tc>
          <w:tcPr>
            <w:tcW w:w="1869" w:type="dxa"/>
          </w:tcPr>
          <w:p w14:paraId="17FB37E8" w14:textId="77777777" w:rsidR="00CC544B" w:rsidRPr="00462968" w:rsidRDefault="00CC544B" w:rsidP="232B5EF0">
            <w:pPr>
              <w:pStyle w:val="ad"/>
              <w:spacing w:before="0" w:beforeAutospacing="0" w:after="0" w:afterAutospacing="0"/>
              <w:textAlignment w:val="baseline"/>
              <w:rPr>
                <w:color w:val="000000"/>
                <w:sz w:val="22"/>
                <w:szCs w:val="22"/>
              </w:rPr>
            </w:pPr>
            <w:r w:rsidRPr="232B5EF0">
              <w:rPr>
                <w:color w:val="000000" w:themeColor="text1"/>
                <w:sz w:val="22"/>
                <w:szCs w:val="22"/>
                <w:lang w:val="ru-RU"/>
              </w:rPr>
              <w:t>1580 / 12 (0,</w:t>
            </w:r>
            <w:proofErr w:type="gramStart"/>
            <w:r w:rsidRPr="232B5EF0">
              <w:rPr>
                <w:color w:val="000000" w:themeColor="text1"/>
                <w:sz w:val="22"/>
                <w:szCs w:val="22"/>
                <w:lang w:val="ru-RU"/>
              </w:rPr>
              <w:t>76)</w:t>
            </w:r>
            <w:r w:rsidRPr="232B5EF0">
              <w:rPr>
                <w:color w:val="000000" w:themeColor="text1"/>
                <w:sz w:val="22"/>
                <w:szCs w:val="22"/>
              </w:rPr>
              <w:t>*</w:t>
            </w:r>
            <w:proofErr w:type="gramEnd"/>
          </w:p>
        </w:tc>
        <w:tc>
          <w:tcPr>
            <w:tcW w:w="1869" w:type="dxa"/>
          </w:tcPr>
          <w:p w14:paraId="1B9C8D22" w14:textId="515769BD" w:rsidR="00CC544B" w:rsidRPr="00462968" w:rsidRDefault="00CC544B" w:rsidP="00B54B25">
            <w:pPr>
              <w:pStyle w:val="ad"/>
              <w:spacing w:before="0" w:beforeAutospacing="0" w:after="0" w:afterAutospacing="0"/>
              <w:textAlignment w:val="baseline"/>
              <w:rPr>
                <w:color w:val="000000"/>
                <w:sz w:val="22"/>
                <w:szCs w:val="22"/>
                <w:lang w:val="ru-RU"/>
              </w:rPr>
            </w:pPr>
            <w:r w:rsidRPr="00462968">
              <w:rPr>
                <w:color w:val="000000"/>
                <w:sz w:val="22"/>
                <w:szCs w:val="22"/>
                <w:lang w:val="ru-RU"/>
              </w:rPr>
              <w:t>*</w:t>
            </w:r>
            <w:r>
              <w:rPr>
                <w:color w:val="000000"/>
                <w:sz w:val="22"/>
                <w:szCs w:val="22"/>
                <w:lang w:val="ru-RU"/>
              </w:rPr>
              <w:t xml:space="preserve"> </w:t>
            </w:r>
            <w:r w:rsidR="00B01998">
              <w:rPr>
                <w:color w:val="000000"/>
                <w:sz w:val="22"/>
                <w:szCs w:val="22"/>
                <w:lang w:val="ru-RU"/>
              </w:rPr>
              <w:t>П</w:t>
            </w:r>
            <w:r w:rsidR="009E7D05">
              <w:rPr>
                <w:color w:val="000000"/>
                <w:sz w:val="22"/>
                <w:szCs w:val="22"/>
                <w:lang w:val="ru-RU"/>
              </w:rPr>
              <w:t>роведено тестирование в ИФА</w:t>
            </w:r>
            <w:r w:rsidR="00B01998">
              <w:rPr>
                <w:color w:val="000000"/>
                <w:sz w:val="22"/>
                <w:szCs w:val="22"/>
                <w:lang w:val="ru-RU"/>
              </w:rPr>
              <w:t xml:space="preserve">, в </w:t>
            </w:r>
            <w:proofErr w:type="gramStart"/>
            <w:r w:rsidR="00B01998">
              <w:rPr>
                <w:color w:val="000000"/>
                <w:sz w:val="22"/>
                <w:szCs w:val="22"/>
                <w:lang w:val="ru-RU"/>
              </w:rPr>
              <w:t>т.ч.</w:t>
            </w:r>
            <w:proofErr w:type="gramEnd"/>
            <w:r w:rsidR="00B01998">
              <w:rPr>
                <w:color w:val="000000"/>
                <w:sz w:val="22"/>
                <w:szCs w:val="22"/>
                <w:lang w:val="ru-RU"/>
              </w:rPr>
              <w:t xml:space="preserve"> в Нарынской обл.</w:t>
            </w:r>
          </w:p>
        </w:tc>
      </w:tr>
      <w:tr w:rsidR="00CC544B" w:rsidRPr="00CE4FFE" w14:paraId="0DBD3A41" w14:textId="77777777" w:rsidTr="232B5EF0">
        <w:tc>
          <w:tcPr>
            <w:tcW w:w="1869" w:type="dxa"/>
          </w:tcPr>
          <w:p w14:paraId="0DF37AB6" w14:textId="77777777" w:rsidR="00CC544B" w:rsidRPr="00CE4FFE" w:rsidRDefault="00CC544B" w:rsidP="00B54B25">
            <w:pPr>
              <w:pStyle w:val="ad"/>
              <w:spacing w:before="0" w:beforeAutospacing="0" w:after="0" w:afterAutospacing="0"/>
              <w:textAlignment w:val="baseline"/>
              <w:rPr>
                <w:color w:val="000000"/>
                <w:sz w:val="22"/>
                <w:szCs w:val="22"/>
                <w:lang w:val="ru-RU"/>
              </w:rPr>
            </w:pPr>
            <w:r>
              <w:rPr>
                <w:color w:val="000000"/>
                <w:sz w:val="22"/>
                <w:szCs w:val="22"/>
                <w:lang w:val="ru-RU"/>
              </w:rPr>
              <w:t xml:space="preserve">Г. Ош и </w:t>
            </w:r>
            <w:r w:rsidRPr="00CE4FFE">
              <w:rPr>
                <w:color w:val="000000"/>
                <w:sz w:val="22"/>
                <w:szCs w:val="22"/>
                <w:lang w:val="ru-RU"/>
              </w:rPr>
              <w:t>Ошская область</w:t>
            </w:r>
          </w:p>
        </w:tc>
        <w:tc>
          <w:tcPr>
            <w:tcW w:w="1869" w:type="dxa"/>
          </w:tcPr>
          <w:p w14:paraId="50B750C3" w14:textId="77777777" w:rsidR="00CC544B" w:rsidRPr="00CE4FFE" w:rsidRDefault="00CC544B" w:rsidP="00B54B25">
            <w:pPr>
              <w:pStyle w:val="ad"/>
              <w:spacing w:before="0" w:beforeAutospacing="0" w:after="0" w:afterAutospacing="0"/>
              <w:textAlignment w:val="baseline"/>
              <w:rPr>
                <w:color w:val="000000"/>
                <w:sz w:val="22"/>
                <w:szCs w:val="22"/>
                <w:lang w:val="ru-RU"/>
              </w:rPr>
            </w:pPr>
            <w:r>
              <w:rPr>
                <w:color w:val="000000"/>
                <w:sz w:val="22"/>
                <w:szCs w:val="22"/>
                <w:lang w:val="ru-RU"/>
              </w:rPr>
              <w:t>3450 / 6 (0,19%)</w:t>
            </w:r>
          </w:p>
        </w:tc>
        <w:tc>
          <w:tcPr>
            <w:tcW w:w="1869" w:type="dxa"/>
          </w:tcPr>
          <w:p w14:paraId="23A22EF8" w14:textId="77777777" w:rsidR="00CC544B" w:rsidRPr="00CE4FFE" w:rsidRDefault="00CC544B" w:rsidP="00B54B25">
            <w:pPr>
              <w:pStyle w:val="ad"/>
              <w:spacing w:before="0" w:beforeAutospacing="0" w:after="0" w:afterAutospacing="0"/>
              <w:textAlignment w:val="baseline"/>
              <w:rPr>
                <w:color w:val="000000"/>
                <w:sz w:val="22"/>
                <w:szCs w:val="22"/>
              </w:rPr>
            </w:pPr>
            <w:r>
              <w:rPr>
                <w:color w:val="000000"/>
                <w:sz w:val="22"/>
                <w:szCs w:val="22"/>
                <w:lang w:val="ru-RU"/>
              </w:rPr>
              <w:t>744 / 2</w:t>
            </w:r>
          </w:p>
        </w:tc>
        <w:tc>
          <w:tcPr>
            <w:tcW w:w="1869" w:type="dxa"/>
          </w:tcPr>
          <w:p w14:paraId="1FF0A9AD" w14:textId="77777777" w:rsidR="00CC544B" w:rsidRPr="008D4FF0" w:rsidRDefault="00CC544B" w:rsidP="00B54B25">
            <w:pPr>
              <w:pStyle w:val="ad"/>
              <w:spacing w:before="0" w:beforeAutospacing="0" w:after="0" w:afterAutospacing="0"/>
              <w:textAlignment w:val="baseline"/>
              <w:rPr>
                <w:color w:val="000000"/>
                <w:sz w:val="22"/>
                <w:szCs w:val="22"/>
                <w:lang w:val="ru-RU"/>
              </w:rPr>
            </w:pPr>
            <w:r>
              <w:rPr>
                <w:color w:val="000000"/>
                <w:sz w:val="22"/>
                <w:szCs w:val="22"/>
                <w:lang w:val="ru-RU"/>
              </w:rPr>
              <w:t>8290 / 13 (0,16%)</w:t>
            </w:r>
          </w:p>
        </w:tc>
        <w:tc>
          <w:tcPr>
            <w:tcW w:w="1869" w:type="dxa"/>
          </w:tcPr>
          <w:p w14:paraId="6EAA138F" w14:textId="77777777" w:rsidR="00CC544B" w:rsidRDefault="00CC544B" w:rsidP="00B54B25">
            <w:pPr>
              <w:pStyle w:val="ad"/>
              <w:spacing w:before="0" w:beforeAutospacing="0" w:after="0" w:afterAutospacing="0"/>
              <w:textAlignment w:val="baseline"/>
              <w:rPr>
                <w:color w:val="000000"/>
                <w:sz w:val="22"/>
                <w:szCs w:val="22"/>
              </w:rPr>
            </w:pPr>
          </w:p>
        </w:tc>
      </w:tr>
    </w:tbl>
    <w:p w14:paraId="76B45ECC" w14:textId="77777777" w:rsidR="001F3131" w:rsidRPr="00173837" w:rsidRDefault="001F3131" w:rsidP="001F3131">
      <w:pPr>
        <w:rPr>
          <w:rFonts w:ascii="Times New Roman" w:hAnsi="Times New Roman" w:cs="Times New Roman"/>
        </w:rPr>
      </w:pPr>
      <w:r w:rsidRPr="00173837">
        <w:rPr>
          <w:rFonts w:ascii="Times New Roman" w:hAnsi="Times New Roman" w:cs="Times New Roman"/>
        </w:rPr>
        <w:lastRenderedPageBreak/>
        <w:t xml:space="preserve">ЭТ на ВИЧ в Баткенской области в 2024 году прошли 1049 человек: 216 мужчин и 833 женщин. В том числе 633 беременных женщин и их половых партнеров (21 и 612 соответственно), а также 414 лиц, обследованных по клиническим показаниям в стационарах (195 мужчин и 221 женщин). Положительных результатов экспресс-тестирования не выявлено. </w:t>
      </w:r>
    </w:p>
    <w:p w14:paraId="66C034BF" w14:textId="77777777" w:rsidR="001F3131" w:rsidRDefault="001F3131" w:rsidP="008976F6">
      <w:pPr>
        <w:spacing w:line="264" w:lineRule="auto"/>
        <w:jc w:val="both"/>
        <w:rPr>
          <w:rFonts w:ascii="Cambria" w:hAnsi="Cambria" w:cs="Times New Roman"/>
          <w:i/>
          <w:iCs/>
          <w:sz w:val="22"/>
          <w:szCs w:val="22"/>
        </w:rPr>
      </w:pPr>
    </w:p>
    <w:p w14:paraId="6E26580C" w14:textId="4154A163" w:rsidR="00617670" w:rsidRPr="00227008" w:rsidRDefault="00227008" w:rsidP="008976F6">
      <w:pPr>
        <w:spacing w:line="264" w:lineRule="auto"/>
        <w:jc w:val="both"/>
        <w:rPr>
          <w:rFonts w:ascii="Cambria" w:hAnsi="Cambria" w:cs="Times New Roman"/>
          <w:i/>
          <w:iCs/>
          <w:sz w:val="22"/>
          <w:szCs w:val="22"/>
        </w:rPr>
      </w:pPr>
      <w:r w:rsidRPr="00227008">
        <w:rPr>
          <w:rFonts w:ascii="Cambria" w:hAnsi="Cambria" w:cs="Times New Roman"/>
          <w:i/>
          <w:iCs/>
          <w:sz w:val="22"/>
          <w:szCs w:val="22"/>
        </w:rPr>
        <w:t>Таблица 4. Охват экспресс-тестированием на уровне стационаров по стране и охваченным регионам за 2024 г.</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04"/>
        <w:gridCol w:w="1119"/>
        <w:gridCol w:w="1108"/>
        <w:gridCol w:w="12"/>
        <w:gridCol w:w="1119"/>
        <w:gridCol w:w="1120"/>
        <w:gridCol w:w="17"/>
        <w:gridCol w:w="1102"/>
        <w:gridCol w:w="1166"/>
      </w:tblGrid>
      <w:tr w:rsidR="00617670" w:rsidRPr="00C230C9" w14:paraId="3215D263" w14:textId="77777777" w:rsidTr="00B54B25">
        <w:trPr>
          <w:trHeight w:val="924"/>
        </w:trPr>
        <w:tc>
          <w:tcPr>
            <w:tcW w:w="2304" w:type="dxa"/>
            <w:vMerge w:val="restart"/>
            <w:shd w:val="clear" w:color="auto" w:fill="D1D1D1" w:themeFill="background2" w:themeFillShade="E6"/>
            <w:vAlign w:val="center"/>
            <w:hideMark/>
          </w:tcPr>
          <w:p w14:paraId="500CAC95" w14:textId="6EB83366" w:rsidR="00617670" w:rsidRPr="008900A7" w:rsidRDefault="00617670" w:rsidP="00B54B25">
            <w:pPr>
              <w:rPr>
                <w:rFonts w:ascii="Times New Roman" w:eastAsia="Times New Roman" w:hAnsi="Times New Roman" w:cs="Times New Roman"/>
                <w:b/>
                <w:bCs/>
                <w:color w:val="000000"/>
                <w:sz w:val="22"/>
                <w:szCs w:val="22"/>
                <w:lang w:eastAsia="ru-RU"/>
              </w:rPr>
            </w:pPr>
            <w:r w:rsidRPr="008900A7">
              <w:rPr>
                <w:rFonts w:ascii="Times New Roman" w:eastAsia="Times New Roman" w:hAnsi="Times New Roman" w:cs="Times New Roman"/>
                <w:b/>
                <w:bCs/>
                <w:color w:val="000000"/>
                <w:sz w:val="22"/>
                <w:szCs w:val="22"/>
                <w:lang w:eastAsia="ru-RU"/>
              </w:rPr>
              <w:t>Код 700.</w:t>
            </w:r>
            <w:r w:rsidR="008900A7" w:rsidRPr="008900A7">
              <w:rPr>
                <w:rFonts w:ascii="Times New Roman" w:eastAsia="Times New Roman" w:hAnsi="Times New Roman" w:cs="Times New Roman"/>
                <w:b/>
                <w:bCs/>
                <w:color w:val="000000"/>
                <w:sz w:val="22"/>
                <w:szCs w:val="22"/>
                <w:lang w:eastAsia="ru-RU"/>
              </w:rPr>
              <w:t>9</w:t>
            </w:r>
          </w:p>
        </w:tc>
        <w:tc>
          <w:tcPr>
            <w:tcW w:w="2227" w:type="dxa"/>
            <w:gridSpan w:val="2"/>
            <w:shd w:val="clear" w:color="auto" w:fill="D1D1D1" w:themeFill="background2" w:themeFillShade="E6"/>
            <w:vAlign w:val="center"/>
          </w:tcPr>
          <w:p w14:paraId="1145C372" w14:textId="77777777" w:rsidR="00617670" w:rsidRPr="008900A7" w:rsidRDefault="00617670" w:rsidP="00B54B25">
            <w:pPr>
              <w:rPr>
                <w:rFonts w:ascii="Times New Roman" w:eastAsia="Times New Roman" w:hAnsi="Times New Roman" w:cs="Times New Roman"/>
                <w:b/>
                <w:bCs/>
                <w:sz w:val="22"/>
                <w:szCs w:val="22"/>
                <w:lang w:eastAsia="ru-RU"/>
              </w:rPr>
            </w:pPr>
            <w:r w:rsidRPr="008900A7">
              <w:rPr>
                <w:rFonts w:ascii="Times New Roman" w:eastAsia="Times New Roman" w:hAnsi="Times New Roman" w:cs="Times New Roman"/>
                <w:b/>
                <w:bCs/>
                <w:sz w:val="22"/>
                <w:szCs w:val="22"/>
                <w:lang w:eastAsia="ru-RU"/>
              </w:rPr>
              <w:t>Всего обследовано</w:t>
            </w:r>
          </w:p>
        </w:tc>
        <w:tc>
          <w:tcPr>
            <w:tcW w:w="2268" w:type="dxa"/>
            <w:gridSpan w:val="4"/>
            <w:shd w:val="clear" w:color="auto" w:fill="D1D1D1" w:themeFill="background2" w:themeFillShade="E6"/>
            <w:vAlign w:val="center"/>
          </w:tcPr>
          <w:p w14:paraId="3C67B4CC" w14:textId="77777777" w:rsidR="00617670" w:rsidRPr="008900A7" w:rsidRDefault="00617670" w:rsidP="00B54B25">
            <w:pPr>
              <w:rPr>
                <w:rFonts w:ascii="Times New Roman" w:eastAsia="Times New Roman" w:hAnsi="Times New Roman" w:cs="Times New Roman"/>
                <w:sz w:val="22"/>
                <w:szCs w:val="22"/>
                <w:lang w:eastAsia="ru-RU"/>
              </w:rPr>
            </w:pPr>
            <w:proofErr w:type="gramStart"/>
            <w:r w:rsidRPr="008900A7">
              <w:rPr>
                <w:rFonts w:ascii="Times New Roman" w:eastAsia="Times New Roman" w:hAnsi="Times New Roman" w:cs="Times New Roman"/>
                <w:b/>
                <w:bCs/>
                <w:color w:val="000000"/>
                <w:sz w:val="22"/>
                <w:szCs w:val="22"/>
                <w:lang w:eastAsia="ru-RU"/>
              </w:rPr>
              <w:t>из них,</w:t>
            </w:r>
            <w:proofErr w:type="gramEnd"/>
            <w:r w:rsidRPr="008900A7">
              <w:rPr>
                <w:rFonts w:ascii="Times New Roman" w:eastAsia="Times New Roman" w:hAnsi="Times New Roman" w:cs="Times New Roman"/>
                <w:b/>
                <w:bCs/>
                <w:color w:val="000000"/>
                <w:sz w:val="22"/>
                <w:szCs w:val="22"/>
                <w:lang w:eastAsia="ru-RU"/>
              </w:rPr>
              <w:t xml:space="preserve"> предварительно положительные результаты при ЭТ</w:t>
            </w:r>
          </w:p>
        </w:tc>
        <w:tc>
          <w:tcPr>
            <w:tcW w:w="2268" w:type="dxa"/>
            <w:gridSpan w:val="2"/>
            <w:shd w:val="clear" w:color="auto" w:fill="D1D1D1" w:themeFill="background2" w:themeFillShade="E6"/>
            <w:vAlign w:val="center"/>
          </w:tcPr>
          <w:p w14:paraId="718FBB6A" w14:textId="77777777" w:rsidR="00617670" w:rsidRPr="008900A7" w:rsidRDefault="00617670" w:rsidP="00B54B25">
            <w:pPr>
              <w:rPr>
                <w:rFonts w:ascii="Times New Roman" w:eastAsia="Times New Roman" w:hAnsi="Times New Roman" w:cs="Times New Roman"/>
                <w:b/>
                <w:bCs/>
                <w:color w:val="000000"/>
                <w:sz w:val="22"/>
                <w:szCs w:val="22"/>
                <w:lang w:eastAsia="ru-RU"/>
              </w:rPr>
            </w:pPr>
            <w:r w:rsidRPr="008900A7">
              <w:rPr>
                <w:rFonts w:ascii="Times New Roman" w:eastAsia="Times New Roman" w:hAnsi="Times New Roman" w:cs="Times New Roman"/>
                <w:b/>
                <w:bCs/>
                <w:color w:val="000000"/>
                <w:sz w:val="22"/>
                <w:szCs w:val="22"/>
                <w:lang w:eastAsia="ru-RU"/>
              </w:rPr>
              <w:t xml:space="preserve">из них подтвержденных на ВИЧ </w:t>
            </w:r>
          </w:p>
        </w:tc>
      </w:tr>
      <w:tr w:rsidR="00617670" w:rsidRPr="00C230C9" w14:paraId="243F4C11" w14:textId="77777777" w:rsidTr="00B54B25">
        <w:trPr>
          <w:trHeight w:val="375"/>
        </w:trPr>
        <w:tc>
          <w:tcPr>
            <w:tcW w:w="2304" w:type="dxa"/>
            <w:vMerge/>
            <w:vAlign w:val="center"/>
            <w:hideMark/>
          </w:tcPr>
          <w:p w14:paraId="0A34E3A1" w14:textId="77777777" w:rsidR="00617670" w:rsidRPr="008900A7" w:rsidRDefault="00617670" w:rsidP="00B54B25">
            <w:pPr>
              <w:rPr>
                <w:rFonts w:ascii="Times New Roman" w:eastAsia="Times New Roman" w:hAnsi="Times New Roman" w:cs="Times New Roman"/>
                <w:b/>
                <w:bCs/>
                <w:color w:val="000000"/>
                <w:sz w:val="22"/>
                <w:szCs w:val="22"/>
                <w:lang w:eastAsia="ru-RU"/>
              </w:rPr>
            </w:pPr>
          </w:p>
        </w:tc>
        <w:tc>
          <w:tcPr>
            <w:tcW w:w="1119" w:type="dxa"/>
            <w:vAlign w:val="center"/>
          </w:tcPr>
          <w:p w14:paraId="2A0D4BCA" w14:textId="77777777" w:rsidR="00617670" w:rsidRPr="008900A7" w:rsidRDefault="00617670" w:rsidP="00B54B25">
            <w:pPr>
              <w:jc w:val="center"/>
              <w:rPr>
                <w:rFonts w:ascii="Times New Roman" w:eastAsia="Times New Roman" w:hAnsi="Times New Roman" w:cs="Times New Roman"/>
                <w:b/>
                <w:bCs/>
                <w:color w:val="000000"/>
                <w:sz w:val="22"/>
                <w:szCs w:val="22"/>
                <w:lang w:eastAsia="ru-RU"/>
              </w:rPr>
            </w:pPr>
            <w:r w:rsidRPr="008900A7">
              <w:rPr>
                <w:rFonts w:ascii="Times New Roman" w:eastAsia="Times New Roman" w:hAnsi="Times New Roman" w:cs="Times New Roman"/>
                <w:b/>
                <w:bCs/>
                <w:color w:val="000000"/>
                <w:sz w:val="22"/>
                <w:szCs w:val="22"/>
                <w:lang w:eastAsia="ru-RU"/>
              </w:rPr>
              <w:t>м</w:t>
            </w:r>
          </w:p>
        </w:tc>
        <w:tc>
          <w:tcPr>
            <w:tcW w:w="1120" w:type="dxa"/>
            <w:gridSpan w:val="2"/>
            <w:vAlign w:val="center"/>
          </w:tcPr>
          <w:p w14:paraId="5B2155FA" w14:textId="77777777" w:rsidR="00617670" w:rsidRPr="008900A7" w:rsidRDefault="00617670" w:rsidP="00B54B25">
            <w:pPr>
              <w:jc w:val="center"/>
              <w:rPr>
                <w:rFonts w:ascii="Times New Roman" w:eastAsia="Times New Roman" w:hAnsi="Times New Roman" w:cs="Times New Roman"/>
                <w:b/>
                <w:bCs/>
                <w:color w:val="000000"/>
                <w:sz w:val="22"/>
                <w:szCs w:val="22"/>
                <w:lang w:eastAsia="ru-RU"/>
              </w:rPr>
            </w:pPr>
            <w:r w:rsidRPr="008900A7">
              <w:rPr>
                <w:rFonts w:ascii="Times New Roman" w:eastAsia="Times New Roman" w:hAnsi="Times New Roman" w:cs="Times New Roman"/>
                <w:b/>
                <w:bCs/>
                <w:color w:val="000000"/>
                <w:sz w:val="22"/>
                <w:szCs w:val="22"/>
                <w:lang w:eastAsia="ru-RU"/>
              </w:rPr>
              <w:t>ж</w:t>
            </w:r>
          </w:p>
        </w:tc>
        <w:tc>
          <w:tcPr>
            <w:tcW w:w="1119" w:type="dxa"/>
            <w:vAlign w:val="center"/>
          </w:tcPr>
          <w:p w14:paraId="28EC509B" w14:textId="77777777" w:rsidR="00617670" w:rsidRPr="008900A7" w:rsidRDefault="00617670" w:rsidP="00B54B25">
            <w:pPr>
              <w:jc w:val="center"/>
              <w:rPr>
                <w:rFonts w:ascii="Times New Roman" w:eastAsia="Times New Roman" w:hAnsi="Times New Roman" w:cs="Times New Roman"/>
                <w:b/>
                <w:bCs/>
                <w:color w:val="000000"/>
                <w:sz w:val="22"/>
                <w:szCs w:val="22"/>
                <w:lang w:eastAsia="ru-RU"/>
              </w:rPr>
            </w:pPr>
            <w:r w:rsidRPr="008900A7">
              <w:rPr>
                <w:rFonts w:ascii="Times New Roman" w:eastAsia="Times New Roman" w:hAnsi="Times New Roman" w:cs="Times New Roman"/>
                <w:b/>
                <w:bCs/>
                <w:color w:val="000000"/>
                <w:sz w:val="22"/>
                <w:szCs w:val="22"/>
                <w:lang w:eastAsia="ru-RU"/>
              </w:rPr>
              <w:t>м</w:t>
            </w:r>
          </w:p>
        </w:tc>
        <w:tc>
          <w:tcPr>
            <w:tcW w:w="1120" w:type="dxa"/>
            <w:vAlign w:val="center"/>
          </w:tcPr>
          <w:p w14:paraId="0CDD1CA9" w14:textId="77777777" w:rsidR="00617670" w:rsidRPr="008900A7" w:rsidRDefault="00617670" w:rsidP="00B54B25">
            <w:pPr>
              <w:jc w:val="center"/>
              <w:rPr>
                <w:rFonts w:ascii="Times New Roman" w:eastAsia="Times New Roman" w:hAnsi="Times New Roman" w:cs="Times New Roman"/>
                <w:b/>
                <w:bCs/>
                <w:color w:val="000000"/>
                <w:sz w:val="22"/>
                <w:szCs w:val="22"/>
                <w:lang w:eastAsia="ru-RU"/>
              </w:rPr>
            </w:pPr>
            <w:r w:rsidRPr="008900A7">
              <w:rPr>
                <w:rFonts w:ascii="Times New Roman" w:eastAsia="Times New Roman" w:hAnsi="Times New Roman" w:cs="Times New Roman"/>
                <w:b/>
                <w:bCs/>
                <w:color w:val="000000"/>
                <w:sz w:val="22"/>
                <w:szCs w:val="22"/>
                <w:lang w:eastAsia="ru-RU"/>
              </w:rPr>
              <w:t>ж</w:t>
            </w:r>
          </w:p>
        </w:tc>
        <w:tc>
          <w:tcPr>
            <w:tcW w:w="1119" w:type="dxa"/>
            <w:gridSpan w:val="2"/>
            <w:vAlign w:val="center"/>
          </w:tcPr>
          <w:p w14:paraId="19A12469" w14:textId="77777777" w:rsidR="00617670" w:rsidRPr="008900A7" w:rsidRDefault="00617670" w:rsidP="00B54B25">
            <w:pPr>
              <w:jc w:val="center"/>
              <w:rPr>
                <w:rFonts w:ascii="Times New Roman" w:eastAsia="Times New Roman" w:hAnsi="Times New Roman" w:cs="Times New Roman"/>
                <w:b/>
                <w:bCs/>
                <w:color w:val="000000"/>
                <w:sz w:val="22"/>
                <w:szCs w:val="22"/>
                <w:lang w:eastAsia="ru-RU"/>
              </w:rPr>
            </w:pPr>
            <w:r w:rsidRPr="008900A7">
              <w:rPr>
                <w:rFonts w:ascii="Times New Roman" w:eastAsia="Times New Roman" w:hAnsi="Times New Roman" w:cs="Times New Roman"/>
                <w:b/>
                <w:bCs/>
                <w:color w:val="000000"/>
                <w:sz w:val="22"/>
                <w:szCs w:val="22"/>
                <w:lang w:eastAsia="ru-RU"/>
              </w:rPr>
              <w:t>м</w:t>
            </w:r>
          </w:p>
        </w:tc>
        <w:tc>
          <w:tcPr>
            <w:tcW w:w="1166" w:type="dxa"/>
            <w:vAlign w:val="center"/>
          </w:tcPr>
          <w:p w14:paraId="55FE9FA4" w14:textId="77777777" w:rsidR="00617670" w:rsidRPr="008900A7" w:rsidRDefault="00617670" w:rsidP="00B54B25">
            <w:pPr>
              <w:jc w:val="center"/>
              <w:rPr>
                <w:rFonts w:ascii="Times New Roman" w:eastAsia="Times New Roman" w:hAnsi="Times New Roman" w:cs="Times New Roman"/>
                <w:b/>
                <w:bCs/>
                <w:color w:val="000000"/>
                <w:sz w:val="22"/>
                <w:szCs w:val="22"/>
                <w:lang w:eastAsia="ru-RU"/>
              </w:rPr>
            </w:pPr>
            <w:r w:rsidRPr="008900A7">
              <w:rPr>
                <w:rFonts w:ascii="Times New Roman" w:eastAsia="Times New Roman" w:hAnsi="Times New Roman" w:cs="Times New Roman"/>
                <w:b/>
                <w:bCs/>
                <w:color w:val="000000"/>
                <w:sz w:val="22"/>
                <w:szCs w:val="22"/>
                <w:lang w:eastAsia="ru-RU"/>
              </w:rPr>
              <w:t>ж</w:t>
            </w:r>
          </w:p>
        </w:tc>
      </w:tr>
      <w:tr w:rsidR="00617670" w:rsidRPr="00C230C9" w14:paraId="61032501" w14:textId="77777777" w:rsidTr="00B54B25">
        <w:trPr>
          <w:trHeight w:val="375"/>
        </w:trPr>
        <w:tc>
          <w:tcPr>
            <w:tcW w:w="2304" w:type="dxa"/>
            <w:shd w:val="clear" w:color="000000" w:fill="FFFFFF"/>
            <w:noWrap/>
            <w:vAlign w:val="bottom"/>
            <w:hideMark/>
          </w:tcPr>
          <w:p w14:paraId="2B55FAD3" w14:textId="77777777" w:rsidR="00617670" w:rsidRPr="008900A7" w:rsidRDefault="00617670" w:rsidP="00B54B25">
            <w:pPr>
              <w:rPr>
                <w:rFonts w:ascii="Times New Roman" w:eastAsia="Times New Roman" w:hAnsi="Times New Roman" w:cs="Times New Roman"/>
                <w:color w:val="000000"/>
                <w:sz w:val="22"/>
                <w:szCs w:val="22"/>
                <w:lang w:eastAsia="ru-RU"/>
              </w:rPr>
            </w:pPr>
            <w:r w:rsidRPr="008900A7">
              <w:rPr>
                <w:rFonts w:ascii="Times New Roman" w:eastAsia="Times New Roman" w:hAnsi="Times New Roman" w:cs="Times New Roman"/>
                <w:color w:val="000000"/>
                <w:sz w:val="22"/>
                <w:szCs w:val="22"/>
                <w:lang w:eastAsia="ru-RU"/>
              </w:rPr>
              <w:t>Баткенская обл.</w:t>
            </w:r>
          </w:p>
        </w:tc>
        <w:tc>
          <w:tcPr>
            <w:tcW w:w="1119" w:type="dxa"/>
            <w:shd w:val="clear" w:color="auto" w:fill="auto"/>
          </w:tcPr>
          <w:p w14:paraId="1C84318B"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198</w:t>
            </w:r>
          </w:p>
        </w:tc>
        <w:tc>
          <w:tcPr>
            <w:tcW w:w="1120" w:type="dxa"/>
            <w:gridSpan w:val="2"/>
            <w:shd w:val="clear" w:color="auto" w:fill="auto"/>
          </w:tcPr>
          <w:p w14:paraId="166D6083"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244</w:t>
            </w:r>
          </w:p>
        </w:tc>
        <w:tc>
          <w:tcPr>
            <w:tcW w:w="1119" w:type="dxa"/>
            <w:shd w:val="clear" w:color="auto" w:fill="auto"/>
          </w:tcPr>
          <w:p w14:paraId="7D1C5236"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20" w:type="dxa"/>
            <w:shd w:val="clear" w:color="auto" w:fill="auto"/>
          </w:tcPr>
          <w:p w14:paraId="428ACC8A"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19" w:type="dxa"/>
            <w:gridSpan w:val="2"/>
          </w:tcPr>
          <w:p w14:paraId="61D5ABC3"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66" w:type="dxa"/>
            <w:shd w:val="clear" w:color="auto" w:fill="auto"/>
          </w:tcPr>
          <w:p w14:paraId="5D2B4BAD"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r>
      <w:tr w:rsidR="00617670" w:rsidRPr="00C230C9" w14:paraId="0F9D0F9C" w14:textId="77777777" w:rsidTr="00B54B25">
        <w:trPr>
          <w:trHeight w:val="375"/>
        </w:trPr>
        <w:tc>
          <w:tcPr>
            <w:tcW w:w="2304" w:type="dxa"/>
            <w:shd w:val="clear" w:color="000000" w:fill="FFFFFF"/>
            <w:noWrap/>
            <w:vAlign w:val="bottom"/>
            <w:hideMark/>
          </w:tcPr>
          <w:p w14:paraId="50AF8C8D" w14:textId="677E079D" w:rsidR="00617670" w:rsidRPr="008900A7" w:rsidRDefault="00386B36" w:rsidP="00B54B25">
            <w:pPr>
              <w:rPr>
                <w:rFonts w:ascii="Times New Roman" w:eastAsia="Times New Roman" w:hAnsi="Times New Roman" w:cs="Times New Roman"/>
                <w:color w:val="000000"/>
                <w:sz w:val="22"/>
                <w:szCs w:val="22"/>
                <w:lang w:eastAsia="ru-RU"/>
              </w:rPr>
            </w:pPr>
            <w:r w:rsidRPr="008900A7">
              <w:rPr>
                <w:rFonts w:ascii="Times New Roman" w:eastAsia="Times New Roman" w:hAnsi="Times New Roman" w:cs="Times New Roman"/>
                <w:color w:val="000000"/>
                <w:sz w:val="22"/>
                <w:szCs w:val="22"/>
                <w:lang w:eastAsia="ru-RU"/>
              </w:rPr>
              <w:t>г</w:t>
            </w:r>
            <w:r w:rsidR="00617670" w:rsidRPr="008900A7">
              <w:rPr>
                <w:rFonts w:ascii="Times New Roman" w:eastAsia="Times New Roman" w:hAnsi="Times New Roman" w:cs="Times New Roman"/>
                <w:color w:val="000000"/>
                <w:sz w:val="22"/>
                <w:szCs w:val="22"/>
                <w:lang w:eastAsia="ru-RU"/>
              </w:rPr>
              <w:t xml:space="preserve">. Ош </w:t>
            </w:r>
          </w:p>
        </w:tc>
        <w:tc>
          <w:tcPr>
            <w:tcW w:w="1119" w:type="dxa"/>
            <w:shd w:val="clear" w:color="auto" w:fill="auto"/>
          </w:tcPr>
          <w:p w14:paraId="79AFDA5B"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1618</w:t>
            </w:r>
          </w:p>
        </w:tc>
        <w:tc>
          <w:tcPr>
            <w:tcW w:w="1120" w:type="dxa"/>
            <w:gridSpan w:val="2"/>
            <w:shd w:val="clear" w:color="auto" w:fill="auto"/>
          </w:tcPr>
          <w:p w14:paraId="6A58CCCB"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1832</w:t>
            </w:r>
          </w:p>
        </w:tc>
        <w:tc>
          <w:tcPr>
            <w:tcW w:w="1119" w:type="dxa"/>
            <w:shd w:val="clear" w:color="auto" w:fill="auto"/>
          </w:tcPr>
          <w:p w14:paraId="6BB56BA0"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2</w:t>
            </w:r>
          </w:p>
        </w:tc>
        <w:tc>
          <w:tcPr>
            <w:tcW w:w="1120" w:type="dxa"/>
            <w:shd w:val="clear" w:color="auto" w:fill="auto"/>
          </w:tcPr>
          <w:p w14:paraId="29EEB7D6"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5</w:t>
            </w:r>
          </w:p>
        </w:tc>
        <w:tc>
          <w:tcPr>
            <w:tcW w:w="1119" w:type="dxa"/>
            <w:gridSpan w:val="2"/>
          </w:tcPr>
          <w:p w14:paraId="460F56FF"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2</w:t>
            </w:r>
          </w:p>
        </w:tc>
        <w:tc>
          <w:tcPr>
            <w:tcW w:w="1166" w:type="dxa"/>
            <w:shd w:val="clear" w:color="auto" w:fill="auto"/>
          </w:tcPr>
          <w:p w14:paraId="55894EB3"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4</w:t>
            </w:r>
          </w:p>
        </w:tc>
      </w:tr>
      <w:tr w:rsidR="00617670" w:rsidRPr="00C230C9" w14:paraId="49137BAC" w14:textId="77777777" w:rsidTr="00B54B25">
        <w:trPr>
          <w:trHeight w:val="375"/>
        </w:trPr>
        <w:tc>
          <w:tcPr>
            <w:tcW w:w="2304" w:type="dxa"/>
            <w:shd w:val="clear" w:color="000000" w:fill="FFFFFF"/>
            <w:noWrap/>
            <w:vAlign w:val="bottom"/>
            <w:hideMark/>
          </w:tcPr>
          <w:p w14:paraId="176C7A56" w14:textId="77777777" w:rsidR="00617670" w:rsidRPr="008900A7" w:rsidRDefault="00617670" w:rsidP="00B54B25">
            <w:pPr>
              <w:rPr>
                <w:rFonts w:ascii="Times New Roman" w:eastAsia="Times New Roman" w:hAnsi="Times New Roman" w:cs="Times New Roman"/>
                <w:color w:val="000000"/>
                <w:sz w:val="22"/>
                <w:szCs w:val="22"/>
                <w:lang w:eastAsia="ru-RU"/>
              </w:rPr>
            </w:pPr>
            <w:r w:rsidRPr="008900A7">
              <w:rPr>
                <w:rFonts w:ascii="Times New Roman" w:eastAsia="Times New Roman" w:hAnsi="Times New Roman" w:cs="Times New Roman"/>
                <w:color w:val="000000"/>
                <w:sz w:val="22"/>
                <w:szCs w:val="22"/>
                <w:lang w:eastAsia="ru-RU"/>
              </w:rPr>
              <w:t>Иссык-Кульская обл.</w:t>
            </w:r>
          </w:p>
        </w:tc>
        <w:tc>
          <w:tcPr>
            <w:tcW w:w="1119" w:type="dxa"/>
            <w:shd w:val="clear" w:color="auto" w:fill="auto"/>
          </w:tcPr>
          <w:p w14:paraId="379E0498"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573</w:t>
            </w:r>
          </w:p>
        </w:tc>
        <w:tc>
          <w:tcPr>
            <w:tcW w:w="1120" w:type="dxa"/>
            <w:gridSpan w:val="2"/>
            <w:shd w:val="clear" w:color="auto" w:fill="auto"/>
          </w:tcPr>
          <w:p w14:paraId="4422FC68"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405</w:t>
            </w:r>
          </w:p>
        </w:tc>
        <w:tc>
          <w:tcPr>
            <w:tcW w:w="1119" w:type="dxa"/>
            <w:shd w:val="clear" w:color="auto" w:fill="auto"/>
          </w:tcPr>
          <w:p w14:paraId="0D39FCAC"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w:t>
            </w:r>
          </w:p>
        </w:tc>
        <w:tc>
          <w:tcPr>
            <w:tcW w:w="1120" w:type="dxa"/>
            <w:shd w:val="clear" w:color="auto" w:fill="auto"/>
          </w:tcPr>
          <w:p w14:paraId="049F12A0"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19" w:type="dxa"/>
            <w:gridSpan w:val="2"/>
          </w:tcPr>
          <w:p w14:paraId="659A4A2E"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66" w:type="dxa"/>
            <w:shd w:val="clear" w:color="auto" w:fill="auto"/>
          </w:tcPr>
          <w:p w14:paraId="6B1CC08B"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r>
      <w:tr w:rsidR="008900A7" w:rsidRPr="00C230C9" w14:paraId="286D79F7" w14:textId="77777777" w:rsidTr="00B54B25">
        <w:trPr>
          <w:trHeight w:val="375"/>
        </w:trPr>
        <w:tc>
          <w:tcPr>
            <w:tcW w:w="2304" w:type="dxa"/>
            <w:shd w:val="clear" w:color="000000" w:fill="FFFFFF"/>
            <w:noWrap/>
            <w:vAlign w:val="bottom"/>
          </w:tcPr>
          <w:p w14:paraId="2135085A" w14:textId="7D0B1340" w:rsidR="008900A7" w:rsidRPr="008900A7" w:rsidRDefault="008900A7" w:rsidP="008900A7">
            <w:pPr>
              <w:rPr>
                <w:rFonts w:ascii="Times New Roman" w:eastAsia="Times New Roman" w:hAnsi="Times New Roman" w:cs="Times New Roman"/>
                <w:color w:val="000000"/>
                <w:sz w:val="22"/>
                <w:szCs w:val="22"/>
                <w:lang w:eastAsia="ru-RU"/>
              </w:rPr>
            </w:pPr>
            <w:r w:rsidRPr="008900A7">
              <w:rPr>
                <w:rFonts w:ascii="Times New Roman" w:eastAsia="Times New Roman" w:hAnsi="Times New Roman" w:cs="Times New Roman"/>
                <w:color w:val="000000"/>
                <w:sz w:val="22"/>
                <w:szCs w:val="22"/>
                <w:lang w:eastAsia="ru-RU"/>
              </w:rPr>
              <w:t>Чуйская обл.</w:t>
            </w:r>
          </w:p>
        </w:tc>
        <w:tc>
          <w:tcPr>
            <w:tcW w:w="1119" w:type="dxa"/>
            <w:shd w:val="clear" w:color="auto" w:fill="auto"/>
          </w:tcPr>
          <w:p w14:paraId="0A8E3852" w14:textId="2C7199F6" w:rsidR="008900A7" w:rsidRPr="008900A7" w:rsidRDefault="008900A7" w:rsidP="008900A7">
            <w:pPr>
              <w:rPr>
                <w:rFonts w:ascii="Times New Roman" w:hAnsi="Times New Roman" w:cs="Times New Roman"/>
                <w:sz w:val="22"/>
                <w:szCs w:val="22"/>
              </w:rPr>
            </w:pPr>
            <w:r w:rsidRPr="008900A7">
              <w:rPr>
                <w:rFonts w:ascii="Times New Roman" w:hAnsi="Times New Roman" w:cs="Times New Roman"/>
                <w:sz w:val="22"/>
                <w:szCs w:val="22"/>
              </w:rPr>
              <w:t>641</w:t>
            </w:r>
          </w:p>
        </w:tc>
        <w:tc>
          <w:tcPr>
            <w:tcW w:w="1120" w:type="dxa"/>
            <w:gridSpan w:val="2"/>
            <w:shd w:val="clear" w:color="auto" w:fill="auto"/>
          </w:tcPr>
          <w:p w14:paraId="0D1355AE" w14:textId="1D2C4D55" w:rsidR="008900A7" w:rsidRPr="008900A7" w:rsidRDefault="008900A7" w:rsidP="008900A7">
            <w:pPr>
              <w:rPr>
                <w:rFonts w:ascii="Times New Roman" w:hAnsi="Times New Roman" w:cs="Times New Roman"/>
                <w:sz w:val="22"/>
                <w:szCs w:val="22"/>
              </w:rPr>
            </w:pPr>
            <w:r w:rsidRPr="008900A7">
              <w:rPr>
                <w:rFonts w:ascii="Times New Roman" w:hAnsi="Times New Roman" w:cs="Times New Roman"/>
                <w:sz w:val="22"/>
                <w:szCs w:val="22"/>
              </w:rPr>
              <w:t>827</w:t>
            </w:r>
          </w:p>
        </w:tc>
        <w:tc>
          <w:tcPr>
            <w:tcW w:w="1119" w:type="dxa"/>
            <w:shd w:val="clear" w:color="auto" w:fill="auto"/>
          </w:tcPr>
          <w:p w14:paraId="39CAB2AA" w14:textId="479F7CFC" w:rsidR="008900A7" w:rsidRPr="008900A7" w:rsidRDefault="008900A7" w:rsidP="008900A7">
            <w:pPr>
              <w:rPr>
                <w:rFonts w:ascii="Times New Roman" w:hAnsi="Times New Roman" w:cs="Times New Roman"/>
                <w:sz w:val="22"/>
                <w:szCs w:val="22"/>
              </w:rPr>
            </w:pPr>
            <w:r w:rsidRPr="008900A7">
              <w:rPr>
                <w:rFonts w:ascii="Times New Roman" w:hAnsi="Times New Roman" w:cs="Times New Roman"/>
                <w:sz w:val="22"/>
                <w:szCs w:val="22"/>
              </w:rPr>
              <w:t>7</w:t>
            </w:r>
          </w:p>
        </w:tc>
        <w:tc>
          <w:tcPr>
            <w:tcW w:w="1120" w:type="dxa"/>
            <w:shd w:val="clear" w:color="auto" w:fill="auto"/>
          </w:tcPr>
          <w:p w14:paraId="3034F9AA" w14:textId="4C8AB7D9" w:rsidR="008900A7" w:rsidRPr="008900A7" w:rsidRDefault="008900A7" w:rsidP="008900A7">
            <w:pPr>
              <w:rPr>
                <w:rFonts w:ascii="Times New Roman" w:hAnsi="Times New Roman" w:cs="Times New Roman"/>
                <w:sz w:val="22"/>
                <w:szCs w:val="22"/>
              </w:rPr>
            </w:pPr>
            <w:r w:rsidRPr="008900A7">
              <w:rPr>
                <w:rFonts w:ascii="Times New Roman" w:hAnsi="Times New Roman" w:cs="Times New Roman"/>
                <w:sz w:val="22"/>
                <w:szCs w:val="22"/>
              </w:rPr>
              <w:t>11</w:t>
            </w:r>
          </w:p>
        </w:tc>
        <w:tc>
          <w:tcPr>
            <w:tcW w:w="1119" w:type="dxa"/>
            <w:gridSpan w:val="2"/>
          </w:tcPr>
          <w:p w14:paraId="7B5ABF14" w14:textId="00BBD3AE" w:rsidR="008900A7" w:rsidRPr="008900A7" w:rsidRDefault="008900A7" w:rsidP="008900A7">
            <w:pPr>
              <w:rPr>
                <w:rFonts w:ascii="Times New Roman" w:hAnsi="Times New Roman" w:cs="Times New Roman"/>
                <w:sz w:val="22"/>
                <w:szCs w:val="22"/>
              </w:rPr>
            </w:pPr>
            <w:r w:rsidRPr="008900A7">
              <w:rPr>
                <w:rFonts w:ascii="Times New Roman" w:hAnsi="Times New Roman" w:cs="Times New Roman"/>
                <w:sz w:val="22"/>
                <w:szCs w:val="22"/>
              </w:rPr>
              <w:t>4</w:t>
            </w:r>
          </w:p>
        </w:tc>
        <w:tc>
          <w:tcPr>
            <w:tcW w:w="1166" w:type="dxa"/>
            <w:shd w:val="clear" w:color="auto" w:fill="auto"/>
          </w:tcPr>
          <w:p w14:paraId="636157AD" w14:textId="40B47781" w:rsidR="008900A7" w:rsidRPr="008900A7" w:rsidRDefault="008900A7" w:rsidP="008900A7">
            <w:pPr>
              <w:rPr>
                <w:rFonts w:ascii="Times New Roman" w:hAnsi="Times New Roman" w:cs="Times New Roman"/>
                <w:sz w:val="22"/>
                <w:szCs w:val="22"/>
              </w:rPr>
            </w:pPr>
            <w:r w:rsidRPr="008900A7">
              <w:rPr>
                <w:rFonts w:ascii="Times New Roman" w:hAnsi="Times New Roman" w:cs="Times New Roman"/>
                <w:sz w:val="22"/>
                <w:szCs w:val="22"/>
              </w:rPr>
              <w:t>11</w:t>
            </w:r>
          </w:p>
        </w:tc>
      </w:tr>
      <w:tr w:rsidR="008900A7" w:rsidRPr="00C230C9" w14:paraId="426B45E8" w14:textId="77777777" w:rsidTr="00B54B25">
        <w:trPr>
          <w:trHeight w:val="375"/>
        </w:trPr>
        <w:tc>
          <w:tcPr>
            <w:tcW w:w="2304" w:type="dxa"/>
            <w:shd w:val="clear" w:color="000000" w:fill="FFFFFF"/>
            <w:noWrap/>
            <w:vAlign w:val="bottom"/>
          </w:tcPr>
          <w:p w14:paraId="5CFAEF20" w14:textId="420895E7" w:rsidR="008900A7" w:rsidRPr="008900A7" w:rsidRDefault="008900A7" w:rsidP="008900A7">
            <w:pPr>
              <w:rPr>
                <w:rFonts w:ascii="Times New Roman" w:eastAsia="Times New Roman" w:hAnsi="Times New Roman" w:cs="Times New Roman"/>
                <w:color w:val="000000"/>
                <w:sz w:val="22"/>
                <w:szCs w:val="22"/>
                <w:lang w:eastAsia="ru-RU"/>
              </w:rPr>
            </w:pPr>
            <w:r w:rsidRPr="008900A7">
              <w:rPr>
                <w:rFonts w:ascii="Times New Roman" w:eastAsia="Times New Roman" w:hAnsi="Times New Roman" w:cs="Times New Roman"/>
                <w:color w:val="000000"/>
                <w:sz w:val="22"/>
                <w:szCs w:val="22"/>
                <w:lang w:eastAsia="ru-RU"/>
              </w:rPr>
              <w:t>Бишкек</w:t>
            </w:r>
            <w:r>
              <w:rPr>
                <w:rFonts w:ascii="Times New Roman" w:eastAsia="Times New Roman" w:hAnsi="Times New Roman" w:cs="Times New Roman"/>
                <w:color w:val="000000"/>
                <w:sz w:val="22"/>
                <w:szCs w:val="22"/>
                <w:lang w:eastAsia="ru-RU"/>
              </w:rPr>
              <w:t xml:space="preserve"> </w:t>
            </w:r>
            <w:proofErr w:type="spellStart"/>
            <w:r w:rsidRPr="008900A7">
              <w:rPr>
                <w:rFonts w:ascii="Times New Roman" w:eastAsia="Times New Roman" w:hAnsi="Times New Roman" w:cs="Times New Roman"/>
                <w:color w:val="000000"/>
                <w:sz w:val="22"/>
                <w:szCs w:val="22"/>
                <w:lang w:eastAsia="ru-RU"/>
              </w:rPr>
              <w:t>ЦКГВГиВИЧ</w:t>
            </w:r>
            <w:proofErr w:type="spellEnd"/>
          </w:p>
        </w:tc>
        <w:tc>
          <w:tcPr>
            <w:tcW w:w="1119" w:type="dxa"/>
            <w:shd w:val="clear" w:color="auto" w:fill="auto"/>
          </w:tcPr>
          <w:p w14:paraId="21B47D56" w14:textId="665959AB" w:rsidR="008900A7" w:rsidRPr="008900A7" w:rsidRDefault="008900A7" w:rsidP="008900A7">
            <w:pPr>
              <w:rPr>
                <w:rFonts w:ascii="Times New Roman" w:eastAsia="Times New Roman" w:hAnsi="Times New Roman" w:cs="Times New Roman"/>
                <w:color w:val="000000"/>
                <w:sz w:val="22"/>
                <w:szCs w:val="22"/>
                <w:lang w:eastAsia="ru-RU"/>
              </w:rPr>
            </w:pPr>
            <w:r w:rsidRPr="008900A7">
              <w:rPr>
                <w:rFonts w:ascii="Times New Roman" w:hAnsi="Times New Roman" w:cs="Times New Roman"/>
                <w:sz w:val="22"/>
                <w:szCs w:val="22"/>
              </w:rPr>
              <w:t>596</w:t>
            </w:r>
          </w:p>
        </w:tc>
        <w:tc>
          <w:tcPr>
            <w:tcW w:w="1120" w:type="dxa"/>
            <w:gridSpan w:val="2"/>
            <w:shd w:val="clear" w:color="auto" w:fill="auto"/>
          </w:tcPr>
          <w:p w14:paraId="24391680" w14:textId="0CD1D735" w:rsidR="008900A7" w:rsidRPr="008900A7" w:rsidRDefault="008900A7" w:rsidP="008900A7">
            <w:pPr>
              <w:rPr>
                <w:rFonts w:ascii="Times New Roman" w:eastAsia="Times New Roman" w:hAnsi="Times New Roman" w:cs="Times New Roman"/>
                <w:color w:val="000000"/>
                <w:sz w:val="22"/>
                <w:szCs w:val="22"/>
                <w:lang w:eastAsia="ru-RU"/>
              </w:rPr>
            </w:pPr>
            <w:r w:rsidRPr="008900A7">
              <w:rPr>
                <w:rFonts w:ascii="Times New Roman" w:hAnsi="Times New Roman" w:cs="Times New Roman"/>
                <w:sz w:val="22"/>
                <w:szCs w:val="22"/>
              </w:rPr>
              <w:t>546</w:t>
            </w:r>
          </w:p>
        </w:tc>
        <w:tc>
          <w:tcPr>
            <w:tcW w:w="1119" w:type="dxa"/>
            <w:shd w:val="clear" w:color="auto" w:fill="auto"/>
          </w:tcPr>
          <w:p w14:paraId="3D20E033" w14:textId="6939B6D0" w:rsidR="008900A7" w:rsidRPr="008900A7" w:rsidRDefault="008900A7" w:rsidP="008900A7">
            <w:pPr>
              <w:rPr>
                <w:rFonts w:ascii="Times New Roman" w:hAnsi="Times New Roman" w:cs="Times New Roman"/>
                <w:sz w:val="22"/>
                <w:szCs w:val="22"/>
              </w:rPr>
            </w:pPr>
            <w:r w:rsidRPr="008900A7">
              <w:rPr>
                <w:rFonts w:ascii="Times New Roman" w:hAnsi="Times New Roman" w:cs="Times New Roman"/>
                <w:sz w:val="22"/>
                <w:szCs w:val="22"/>
              </w:rPr>
              <w:t>30</w:t>
            </w:r>
          </w:p>
        </w:tc>
        <w:tc>
          <w:tcPr>
            <w:tcW w:w="1120" w:type="dxa"/>
            <w:shd w:val="clear" w:color="auto" w:fill="auto"/>
          </w:tcPr>
          <w:p w14:paraId="3145EB1B" w14:textId="662729FE" w:rsidR="008900A7" w:rsidRPr="008900A7" w:rsidRDefault="008900A7" w:rsidP="008900A7">
            <w:pPr>
              <w:rPr>
                <w:rFonts w:ascii="Times New Roman" w:hAnsi="Times New Roman" w:cs="Times New Roman"/>
                <w:sz w:val="22"/>
                <w:szCs w:val="22"/>
              </w:rPr>
            </w:pPr>
            <w:r w:rsidRPr="008900A7">
              <w:rPr>
                <w:rFonts w:ascii="Times New Roman" w:hAnsi="Times New Roman" w:cs="Times New Roman"/>
                <w:sz w:val="22"/>
                <w:szCs w:val="22"/>
              </w:rPr>
              <w:t>20</w:t>
            </w:r>
          </w:p>
        </w:tc>
        <w:tc>
          <w:tcPr>
            <w:tcW w:w="1119" w:type="dxa"/>
            <w:gridSpan w:val="2"/>
          </w:tcPr>
          <w:p w14:paraId="625937D5" w14:textId="0782ECB7" w:rsidR="008900A7" w:rsidRPr="008900A7" w:rsidRDefault="008900A7" w:rsidP="008900A7">
            <w:pPr>
              <w:rPr>
                <w:rFonts w:ascii="Times New Roman" w:hAnsi="Times New Roman" w:cs="Times New Roman"/>
                <w:sz w:val="22"/>
                <w:szCs w:val="22"/>
              </w:rPr>
            </w:pPr>
            <w:r w:rsidRPr="008900A7">
              <w:rPr>
                <w:rFonts w:ascii="Times New Roman" w:hAnsi="Times New Roman" w:cs="Times New Roman"/>
                <w:sz w:val="22"/>
                <w:szCs w:val="22"/>
              </w:rPr>
              <w:t>18</w:t>
            </w:r>
          </w:p>
        </w:tc>
        <w:tc>
          <w:tcPr>
            <w:tcW w:w="1166" w:type="dxa"/>
            <w:shd w:val="clear" w:color="auto" w:fill="auto"/>
          </w:tcPr>
          <w:p w14:paraId="13BFDC18" w14:textId="44BFCA20" w:rsidR="008900A7" w:rsidRPr="008900A7" w:rsidRDefault="008900A7" w:rsidP="008900A7">
            <w:pPr>
              <w:rPr>
                <w:rFonts w:ascii="Times New Roman" w:hAnsi="Times New Roman" w:cs="Times New Roman"/>
                <w:sz w:val="22"/>
                <w:szCs w:val="22"/>
              </w:rPr>
            </w:pPr>
            <w:r w:rsidRPr="008900A7">
              <w:rPr>
                <w:rFonts w:ascii="Times New Roman" w:hAnsi="Times New Roman" w:cs="Times New Roman"/>
                <w:sz w:val="22"/>
                <w:szCs w:val="22"/>
              </w:rPr>
              <w:t>16</w:t>
            </w:r>
          </w:p>
        </w:tc>
      </w:tr>
      <w:tr w:rsidR="00617670" w:rsidRPr="00C230C9" w14:paraId="49E92D72" w14:textId="77777777" w:rsidTr="00B54B25">
        <w:trPr>
          <w:trHeight w:val="375"/>
        </w:trPr>
        <w:tc>
          <w:tcPr>
            <w:tcW w:w="2304" w:type="dxa"/>
            <w:shd w:val="clear" w:color="000000" w:fill="92D050"/>
            <w:noWrap/>
            <w:vAlign w:val="bottom"/>
            <w:hideMark/>
          </w:tcPr>
          <w:p w14:paraId="0B7C53F9" w14:textId="77777777" w:rsidR="00617670" w:rsidRPr="008900A7" w:rsidRDefault="00617670" w:rsidP="00B54B25">
            <w:pPr>
              <w:jc w:val="center"/>
              <w:rPr>
                <w:rFonts w:ascii="Times New Roman" w:eastAsia="Times New Roman" w:hAnsi="Times New Roman" w:cs="Times New Roman"/>
                <w:b/>
                <w:bCs/>
                <w:color w:val="000000"/>
                <w:sz w:val="22"/>
                <w:szCs w:val="22"/>
                <w:lang w:eastAsia="ru-RU"/>
              </w:rPr>
            </w:pPr>
            <w:r w:rsidRPr="008900A7">
              <w:rPr>
                <w:rFonts w:ascii="Times New Roman" w:eastAsia="Times New Roman" w:hAnsi="Times New Roman" w:cs="Times New Roman"/>
                <w:b/>
                <w:bCs/>
                <w:color w:val="000000"/>
                <w:sz w:val="22"/>
                <w:szCs w:val="22"/>
                <w:lang w:eastAsia="ru-RU"/>
              </w:rPr>
              <w:t>Всего по всем регионам КР</w:t>
            </w:r>
          </w:p>
        </w:tc>
        <w:tc>
          <w:tcPr>
            <w:tcW w:w="1119" w:type="dxa"/>
            <w:shd w:val="clear" w:color="000000" w:fill="92D050"/>
          </w:tcPr>
          <w:p w14:paraId="3BAE2CCE"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5272</w:t>
            </w:r>
          </w:p>
        </w:tc>
        <w:tc>
          <w:tcPr>
            <w:tcW w:w="1120" w:type="dxa"/>
            <w:gridSpan w:val="2"/>
            <w:shd w:val="clear" w:color="000000" w:fill="92D050"/>
          </w:tcPr>
          <w:p w14:paraId="23F9C144"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6161</w:t>
            </w:r>
          </w:p>
        </w:tc>
        <w:tc>
          <w:tcPr>
            <w:tcW w:w="1119" w:type="dxa"/>
            <w:shd w:val="clear" w:color="000000" w:fill="92D050"/>
          </w:tcPr>
          <w:p w14:paraId="3F780CCB"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41</w:t>
            </w:r>
          </w:p>
        </w:tc>
        <w:tc>
          <w:tcPr>
            <w:tcW w:w="1120" w:type="dxa"/>
            <w:shd w:val="clear" w:color="000000" w:fill="92D050"/>
          </w:tcPr>
          <w:p w14:paraId="7B8F9F55"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37</w:t>
            </w:r>
          </w:p>
        </w:tc>
        <w:tc>
          <w:tcPr>
            <w:tcW w:w="1119" w:type="dxa"/>
            <w:gridSpan w:val="2"/>
            <w:shd w:val="clear" w:color="000000" w:fill="92D050"/>
          </w:tcPr>
          <w:p w14:paraId="4FE08D0B"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24</w:t>
            </w:r>
          </w:p>
        </w:tc>
        <w:tc>
          <w:tcPr>
            <w:tcW w:w="1166" w:type="dxa"/>
            <w:shd w:val="clear" w:color="000000" w:fill="92D050"/>
          </w:tcPr>
          <w:p w14:paraId="748FC0ED"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32</w:t>
            </w:r>
          </w:p>
        </w:tc>
      </w:tr>
      <w:tr w:rsidR="008976F6" w:rsidRPr="00C230C9" w14:paraId="64DC107C" w14:textId="77777777" w:rsidTr="009C217A">
        <w:trPr>
          <w:trHeight w:val="375"/>
        </w:trPr>
        <w:tc>
          <w:tcPr>
            <w:tcW w:w="2304" w:type="dxa"/>
            <w:shd w:val="clear" w:color="000000" w:fill="92D050"/>
            <w:noWrap/>
            <w:vAlign w:val="bottom"/>
          </w:tcPr>
          <w:p w14:paraId="77D647EA" w14:textId="77777777" w:rsidR="008976F6" w:rsidRPr="008900A7" w:rsidRDefault="008976F6" w:rsidP="00B54B25">
            <w:pPr>
              <w:jc w:val="center"/>
              <w:rPr>
                <w:rFonts w:ascii="Times New Roman" w:eastAsia="Times New Roman" w:hAnsi="Times New Roman" w:cs="Times New Roman"/>
                <w:b/>
                <w:bCs/>
                <w:color w:val="000000"/>
                <w:sz w:val="22"/>
                <w:szCs w:val="22"/>
                <w:lang w:eastAsia="ru-RU"/>
              </w:rPr>
            </w:pPr>
          </w:p>
        </w:tc>
        <w:tc>
          <w:tcPr>
            <w:tcW w:w="6763" w:type="dxa"/>
            <w:gridSpan w:val="8"/>
            <w:shd w:val="clear" w:color="000000" w:fill="92D050"/>
          </w:tcPr>
          <w:p w14:paraId="027530C1" w14:textId="13E7BD97" w:rsidR="008976F6" w:rsidRPr="008900A7" w:rsidRDefault="008976F6" w:rsidP="00B54B25">
            <w:pPr>
              <w:rPr>
                <w:rFonts w:ascii="Times New Roman" w:hAnsi="Times New Roman" w:cs="Times New Roman"/>
                <w:sz w:val="22"/>
                <w:szCs w:val="22"/>
              </w:rPr>
            </w:pPr>
            <w:r>
              <w:rPr>
                <w:rFonts w:ascii="Times New Roman" w:hAnsi="Times New Roman" w:cs="Times New Roman"/>
                <w:sz w:val="22"/>
                <w:szCs w:val="22"/>
              </w:rPr>
              <w:t>Всего обследовано: 11 433; выявлено 56 ЛЖВ (0,49%)</w:t>
            </w:r>
          </w:p>
        </w:tc>
      </w:tr>
      <w:tr w:rsidR="00617670" w:rsidRPr="00C230C9" w14:paraId="4676E883" w14:textId="77777777" w:rsidTr="00B54B25">
        <w:trPr>
          <w:trHeight w:val="375"/>
        </w:trPr>
        <w:tc>
          <w:tcPr>
            <w:tcW w:w="2304" w:type="dxa"/>
            <w:shd w:val="clear" w:color="000000" w:fill="FFFFFF"/>
            <w:noWrap/>
            <w:vAlign w:val="bottom"/>
            <w:hideMark/>
          </w:tcPr>
          <w:p w14:paraId="11815718" w14:textId="77777777" w:rsidR="00617670" w:rsidRPr="008900A7" w:rsidRDefault="00617670" w:rsidP="00B54B25">
            <w:pPr>
              <w:rPr>
                <w:rFonts w:ascii="Times New Roman" w:eastAsia="Times New Roman" w:hAnsi="Times New Roman" w:cs="Times New Roman"/>
                <w:color w:val="000000"/>
                <w:sz w:val="22"/>
                <w:szCs w:val="22"/>
                <w:lang w:eastAsia="ru-RU"/>
              </w:rPr>
            </w:pPr>
            <w:r w:rsidRPr="008900A7">
              <w:rPr>
                <w:rFonts w:ascii="Times New Roman" w:eastAsia="Times New Roman" w:hAnsi="Times New Roman" w:cs="Times New Roman"/>
                <w:color w:val="000000"/>
                <w:sz w:val="22"/>
                <w:szCs w:val="22"/>
                <w:lang w:eastAsia="ru-RU"/>
              </w:rPr>
              <w:t>КНЦРЧ (</w:t>
            </w:r>
            <w:r w:rsidRPr="008900A7">
              <w:rPr>
                <w:rFonts w:ascii="Times New Roman" w:eastAsia="Times New Roman" w:hAnsi="Times New Roman" w:cs="Times New Roman"/>
                <w:color w:val="FF0000"/>
                <w:sz w:val="22"/>
                <w:szCs w:val="22"/>
                <w:lang w:eastAsia="ru-RU"/>
              </w:rPr>
              <w:t>код 700.1</w:t>
            </w:r>
            <w:r w:rsidRPr="008900A7">
              <w:rPr>
                <w:rFonts w:ascii="Times New Roman" w:eastAsia="Times New Roman" w:hAnsi="Times New Roman" w:cs="Times New Roman"/>
                <w:color w:val="000000"/>
                <w:sz w:val="22"/>
                <w:szCs w:val="22"/>
                <w:lang w:eastAsia="ru-RU"/>
              </w:rPr>
              <w:t>)</w:t>
            </w:r>
          </w:p>
        </w:tc>
        <w:tc>
          <w:tcPr>
            <w:tcW w:w="1119" w:type="dxa"/>
            <w:shd w:val="clear" w:color="auto" w:fill="auto"/>
          </w:tcPr>
          <w:p w14:paraId="29F6DDAE"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20" w:type="dxa"/>
            <w:gridSpan w:val="2"/>
            <w:shd w:val="clear" w:color="auto" w:fill="auto"/>
          </w:tcPr>
          <w:p w14:paraId="7EA32B42"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56</w:t>
            </w:r>
          </w:p>
        </w:tc>
        <w:tc>
          <w:tcPr>
            <w:tcW w:w="1119" w:type="dxa"/>
            <w:shd w:val="clear" w:color="auto" w:fill="auto"/>
          </w:tcPr>
          <w:p w14:paraId="54BF7504"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20" w:type="dxa"/>
            <w:shd w:val="clear" w:color="auto" w:fill="auto"/>
          </w:tcPr>
          <w:p w14:paraId="4FF905D3"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19" w:type="dxa"/>
            <w:gridSpan w:val="2"/>
          </w:tcPr>
          <w:p w14:paraId="1F6154A8"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66" w:type="dxa"/>
            <w:shd w:val="clear" w:color="auto" w:fill="auto"/>
          </w:tcPr>
          <w:p w14:paraId="73F9852C"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r>
      <w:tr w:rsidR="00617670" w:rsidRPr="00C230C9" w14:paraId="25A63B27" w14:textId="77777777" w:rsidTr="00B54B25">
        <w:trPr>
          <w:trHeight w:val="375"/>
        </w:trPr>
        <w:tc>
          <w:tcPr>
            <w:tcW w:w="2304" w:type="dxa"/>
            <w:shd w:val="clear" w:color="000000" w:fill="FFFFFF"/>
            <w:noWrap/>
            <w:vAlign w:val="bottom"/>
            <w:hideMark/>
          </w:tcPr>
          <w:p w14:paraId="5AC2C946" w14:textId="77777777" w:rsidR="00617670" w:rsidRPr="008900A7" w:rsidRDefault="00617670" w:rsidP="00B54B25">
            <w:pPr>
              <w:rPr>
                <w:rFonts w:ascii="Times New Roman" w:eastAsia="Times New Roman" w:hAnsi="Times New Roman" w:cs="Times New Roman"/>
                <w:color w:val="000000"/>
                <w:sz w:val="22"/>
                <w:szCs w:val="22"/>
                <w:lang w:eastAsia="ru-RU"/>
              </w:rPr>
            </w:pPr>
            <w:r w:rsidRPr="008900A7">
              <w:rPr>
                <w:rFonts w:ascii="Times New Roman" w:eastAsia="Times New Roman" w:hAnsi="Times New Roman" w:cs="Times New Roman"/>
                <w:color w:val="000000"/>
                <w:sz w:val="22"/>
                <w:szCs w:val="22"/>
                <w:lang w:eastAsia="ru-RU"/>
              </w:rPr>
              <w:t>ЖДБ</w:t>
            </w:r>
          </w:p>
        </w:tc>
        <w:tc>
          <w:tcPr>
            <w:tcW w:w="1119" w:type="dxa"/>
            <w:shd w:val="clear" w:color="auto" w:fill="auto"/>
          </w:tcPr>
          <w:p w14:paraId="7DB05A8B"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139</w:t>
            </w:r>
          </w:p>
        </w:tc>
        <w:tc>
          <w:tcPr>
            <w:tcW w:w="1120" w:type="dxa"/>
            <w:gridSpan w:val="2"/>
            <w:shd w:val="clear" w:color="auto" w:fill="auto"/>
          </w:tcPr>
          <w:p w14:paraId="718E77B6"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85</w:t>
            </w:r>
          </w:p>
        </w:tc>
        <w:tc>
          <w:tcPr>
            <w:tcW w:w="1119" w:type="dxa"/>
            <w:shd w:val="clear" w:color="auto" w:fill="auto"/>
          </w:tcPr>
          <w:p w14:paraId="01936CA5"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w:t>
            </w:r>
          </w:p>
        </w:tc>
        <w:tc>
          <w:tcPr>
            <w:tcW w:w="1120" w:type="dxa"/>
            <w:shd w:val="clear" w:color="auto" w:fill="auto"/>
          </w:tcPr>
          <w:p w14:paraId="0FBB9C3C"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19" w:type="dxa"/>
            <w:gridSpan w:val="2"/>
          </w:tcPr>
          <w:p w14:paraId="2B65564F"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66" w:type="dxa"/>
            <w:shd w:val="clear" w:color="auto" w:fill="auto"/>
          </w:tcPr>
          <w:p w14:paraId="69ACCFA1"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r>
      <w:tr w:rsidR="00617670" w:rsidRPr="00C230C9" w14:paraId="22C2044E" w14:textId="77777777" w:rsidTr="00B54B25">
        <w:trPr>
          <w:trHeight w:val="375"/>
        </w:trPr>
        <w:tc>
          <w:tcPr>
            <w:tcW w:w="2304" w:type="dxa"/>
            <w:shd w:val="clear" w:color="000000" w:fill="FFFFFF"/>
            <w:noWrap/>
            <w:vAlign w:val="bottom"/>
            <w:hideMark/>
          </w:tcPr>
          <w:p w14:paraId="7538195D" w14:textId="77777777" w:rsidR="00617670" w:rsidRPr="008900A7" w:rsidRDefault="00617670" w:rsidP="00B54B25">
            <w:pPr>
              <w:rPr>
                <w:rFonts w:ascii="Times New Roman" w:eastAsia="Times New Roman" w:hAnsi="Times New Roman" w:cs="Times New Roman"/>
                <w:color w:val="000000"/>
                <w:sz w:val="22"/>
                <w:szCs w:val="22"/>
                <w:lang w:eastAsia="ru-RU"/>
              </w:rPr>
            </w:pPr>
            <w:proofErr w:type="spellStart"/>
            <w:r w:rsidRPr="008900A7">
              <w:rPr>
                <w:rFonts w:ascii="Times New Roman" w:eastAsia="Times New Roman" w:hAnsi="Times New Roman" w:cs="Times New Roman"/>
                <w:color w:val="000000"/>
                <w:sz w:val="22"/>
                <w:szCs w:val="22"/>
                <w:lang w:eastAsia="ru-RU"/>
              </w:rPr>
              <w:t>НЦОиГ</w:t>
            </w:r>
            <w:proofErr w:type="spellEnd"/>
          </w:p>
        </w:tc>
        <w:tc>
          <w:tcPr>
            <w:tcW w:w="1119" w:type="dxa"/>
            <w:shd w:val="clear" w:color="auto" w:fill="auto"/>
          </w:tcPr>
          <w:p w14:paraId="0431E898"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39</w:t>
            </w:r>
          </w:p>
        </w:tc>
        <w:tc>
          <w:tcPr>
            <w:tcW w:w="1120" w:type="dxa"/>
            <w:gridSpan w:val="2"/>
            <w:shd w:val="clear" w:color="auto" w:fill="auto"/>
          </w:tcPr>
          <w:p w14:paraId="09B4C09A"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74</w:t>
            </w:r>
          </w:p>
        </w:tc>
        <w:tc>
          <w:tcPr>
            <w:tcW w:w="1119" w:type="dxa"/>
            <w:shd w:val="clear" w:color="auto" w:fill="auto"/>
          </w:tcPr>
          <w:p w14:paraId="764D7BF4"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3</w:t>
            </w:r>
          </w:p>
        </w:tc>
        <w:tc>
          <w:tcPr>
            <w:tcW w:w="1120" w:type="dxa"/>
            <w:shd w:val="clear" w:color="auto" w:fill="auto"/>
          </w:tcPr>
          <w:p w14:paraId="15993FB2"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w:t>
            </w:r>
          </w:p>
        </w:tc>
        <w:tc>
          <w:tcPr>
            <w:tcW w:w="1119" w:type="dxa"/>
            <w:gridSpan w:val="2"/>
          </w:tcPr>
          <w:p w14:paraId="332D537A"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2</w:t>
            </w:r>
          </w:p>
        </w:tc>
        <w:tc>
          <w:tcPr>
            <w:tcW w:w="1166" w:type="dxa"/>
            <w:shd w:val="clear" w:color="auto" w:fill="auto"/>
          </w:tcPr>
          <w:p w14:paraId="6CE8318E"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w:t>
            </w:r>
          </w:p>
        </w:tc>
      </w:tr>
      <w:tr w:rsidR="00617670" w:rsidRPr="00C230C9" w14:paraId="171878DE" w14:textId="77777777" w:rsidTr="00B54B25">
        <w:trPr>
          <w:trHeight w:val="375"/>
        </w:trPr>
        <w:tc>
          <w:tcPr>
            <w:tcW w:w="2304" w:type="dxa"/>
            <w:shd w:val="clear" w:color="000000" w:fill="FFFFFF"/>
            <w:noWrap/>
            <w:vAlign w:val="bottom"/>
            <w:hideMark/>
          </w:tcPr>
          <w:p w14:paraId="082BF796" w14:textId="77777777" w:rsidR="00617670" w:rsidRPr="008900A7" w:rsidRDefault="00617670" w:rsidP="00B54B25">
            <w:pPr>
              <w:rPr>
                <w:rFonts w:ascii="Times New Roman" w:eastAsia="Times New Roman" w:hAnsi="Times New Roman" w:cs="Times New Roman"/>
                <w:color w:val="000000"/>
                <w:sz w:val="22"/>
                <w:szCs w:val="22"/>
                <w:lang w:eastAsia="ru-RU"/>
              </w:rPr>
            </w:pPr>
            <w:r w:rsidRPr="008900A7">
              <w:rPr>
                <w:rFonts w:ascii="Times New Roman" w:eastAsia="Times New Roman" w:hAnsi="Times New Roman" w:cs="Times New Roman"/>
                <w:color w:val="000000"/>
                <w:sz w:val="22"/>
                <w:szCs w:val="22"/>
                <w:lang w:eastAsia="ru-RU"/>
              </w:rPr>
              <w:t>РКИБ</w:t>
            </w:r>
          </w:p>
        </w:tc>
        <w:tc>
          <w:tcPr>
            <w:tcW w:w="1119" w:type="dxa"/>
            <w:shd w:val="clear" w:color="auto" w:fill="auto"/>
          </w:tcPr>
          <w:p w14:paraId="19C5E167"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122</w:t>
            </w:r>
          </w:p>
        </w:tc>
        <w:tc>
          <w:tcPr>
            <w:tcW w:w="1120" w:type="dxa"/>
            <w:gridSpan w:val="2"/>
            <w:shd w:val="clear" w:color="auto" w:fill="auto"/>
          </w:tcPr>
          <w:p w14:paraId="5764F0D4"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97</w:t>
            </w:r>
          </w:p>
        </w:tc>
        <w:tc>
          <w:tcPr>
            <w:tcW w:w="1119" w:type="dxa"/>
            <w:shd w:val="clear" w:color="auto" w:fill="auto"/>
          </w:tcPr>
          <w:p w14:paraId="5677C8A2"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2</w:t>
            </w:r>
          </w:p>
        </w:tc>
        <w:tc>
          <w:tcPr>
            <w:tcW w:w="1120" w:type="dxa"/>
            <w:shd w:val="clear" w:color="auto" w:fill="auto"/>
          </w:tcPr>
          <w:p w14:paraId="4C58E3F7"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w:t>
            </w:r>
          </w:p>
        </w:tc>
        <w:tc>
          <w:tcPr>
            <w:tcW w:w="1119" w:type="dxa"/>
            <w:gridSpan w:val="2"/>
          </w:tcPr>
          <w:p w14:paraId="092E50E7"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w:t>
            </w:r>
          </w:p>
        </w:tc>
        <w:tc>
          <w:tcPr>
            <w:tcW w:w="1166" w:type="dxa"/>
            <w:shd w:val="clear" w:color="auto" w:fill="auto"/>
          </w:tcPr>
          <w:p w14:paraId="50E25D0C"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w:t>
            </w:r>
          </w:p>
        </w:tc>
      </w:tr>
      <w:tr w:rsidR="00617670" w:rsidRPr="00C230C9" w14:paraId="1D0CF150" w14:textId="77777777" w:rsidTr="00B54B25">
        <w:trPr>
          <w:trHeight w:val="375"/>
        </w:trPr>
        <w:tc>
          <w:tcPr>
            <w:tcW w:w="2304" w:type="dxa"/>
            <w:shd w:val="clear" w:color="000000" w:fill="FFFFFF"/>
            <w:noWrap/>
            <w:vAlign w:val="bottom"/>
            <w:hideMark/>
          </w:tcPr>
          <w:p w14:paraId="20E19885" w14:textId="77777777" w:rsidR="00617670" w:rsidRPr="008900A7" w:rsidRDefault="00617670" w:rsidP="00B54B25">
            <w:pPr>
              <w:rPr>
                <w:rFonts w:ascii="Times New Roman" w:eastAsia="Times New Roman" w:hAnsi="Times New Roman" w:cs="Times New Roman"/>
                <w:color w:val="000000"/>
                <w:sz w:val="22"/>
                <w:szCs w:val="22"/>
                <w:lang w:eastAsia="ru-RU"/>
              </w:rPr>
            </w:pPr>
            <w:proofErr w:type="spellStart"/>
            <w:r w:rsidRPr="008900A7">
              <w:rPr>
                <w:rFonts w:ascii="Times New Roman" w:eastAsia="Times New Roman" w:hAnsi="Times New Roman" w:cs="Times New Roman"/>
                <w:color w:val="000000"/>
                <w:sz w:val="22"/>
                <w:szCs w:val="22"/>
                <w:lang w:eastAsia="ru-RU"/>
              </w:rPr>
              <w:t>ГУ"КБ"при</w:t>
            </w:r>
            <w:proofErr w:type="spellEnd"/>
            <w:r w:rsidRPr="008900A7">
              <w:rPr>
                <w:rFonts w:ascii="Times New Roman" w:eastAsia="Times New Roman" w:hAnsi="Times New Roman" w:cs="Times New Roman"/>
                <w:color w:val="000000"/>
                <w:sz w:val="22"/>
                <w:szCs w:val="22"/>
                <w:lang w:eastAsia="ru-RU"/>
              </w:rPr>
              <w:t xml:space="preserve"> УДПКР</w:t>
            </w:r>
          </w:p>
        </w:tc>
        <w:tc>
          <w:tcPr>
            <w:tcW w:w="1119" w:type="dxa"/>
            <w:shd w:val="clear" w:color="auto" w:fill="auto"/>
          </w:tcPr>
          <w:p w14:paraId="09A4DED1"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69</w:t>
            </w:r>
          </w:p>
        </w:tc>
        <w:tc>
          <w:tcPr>
            <w:tcW w:w="1120" w:type="dxa"/>
            <w:gridSpan w:val="2"/>
            <w:shd w:val="clear" w:color="auto" w:fill="auto"/>
          </w:tcPr>
          <w:p w14:paraId="1504A9C2"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57</w:t>
            </w:r>
          </w:p>
        </w:tc>
        <w:tc>
          <w:tcPr>
            <w:tcW w:w="1119" w:type="dxa"/>
            <w:shd w:val="clear" w:color="auto" w:fill="auto"/>
          </w:tcPr>
          <w:p w14:paraId="6EF122EF"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20" w:type="dxa"/>
            <w:shd w:val="clear" w:color="auto" w:fill="auto"/>
          </w:tcPr>
          <w:p w14:paraId="33D61227"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19" w:type="dxa"/>
            <w:gridSpan w:val="2"/>
          </w:tcPr>
          <w:p w14:paraId="3683283A"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66" w:type="dxa"/>
            <w:shd w:val="clear" w:color="auto" w:fill="auto"/>
          </w:tcPr>
          <w:p w14:paraId="60AB0C8A"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r>
      <w:tr w:rsidR="00617670" w:rsidRPr="00C230C9" w14:paraId="6CA90408" w14:textId="77777777" w:rsidTr="00B54B25">
        <w:trPr>
          <w:trHeight w:val="375"/>
        </w:trPr>
        <w:tc>
          <w:tcPr>
            <w:tcW w:w="2304" w:type="dxa"/>
            <w:shd w:val="clear" w:color="auto" w:fill="D1D1D1" w:themeFill="background2" w:themeFillShade="E6"/>
            <w:noWrap/>
            <w:vAlign w:val="bottom"/>
            <w:hideMark/>
          </w:tcPr>
          <w:p w14:paraId="1492421D" w14:textId="77777777" w:rsidR="00617670" w:rsidRPr="008900A7" w:rsidRDefault="00617670" w:rsidP="00B54B25">
            <w:pPr>
              <w:rPr>
                <w:rFonts w:ascii="Times New Roman" w:eastAsia="Times New Roman" w:hAnsi="Times New Roman" w:cs="Times New Roman"/>
                <w:color w:val="000000"/>
                <w:sz w:val="22"/>
                <w:szCs w:val="22"/>
                <w:lang w:eastAsia="ru-RU"/>
              </w:rPr>
            </w:pPr>
            <w:r w:rsidRPr="008900A7">
              <w:rPr>
                <w:rFonts w:ascii="Times New Roman" w:eastAsia="Times New Roman" w:hAnsi="Times New Roman" w:cs="Times New Roman"/>
                <w:color w:val="FF0000"/>
                <w:sz w:val="22"/>
                <w:szCs w:val="22"/>
                <w:lang w:eastAsia="ru-RU"/>
              </w:rPr>
              <w:t>РЦДВ</w:t>
            </w:r>
          </w:p>
        </w:tc>
        <w:tc>
          <w:tcPr>
            <w:tcW w:w="1119" w:type="dxa"/>
            <w:shd w:val="clear" w:color="auto" w:fill="D1D1D1" w:themeFill="background2" w:themeFillShade="E6"/>
          </w:tcPr>
          <w:p w14:paraId="49FF00EA" w14:textId="77777777" w:rsidR="00617670" w:rsidRPr="008900A7" w:rsidRDefault="00617670" w:rsidP="00B54B25">
            <w:pPr>
              <w:rPr>
                <w:rFonts w:ascii="Times New Roman" w:hAnsi="Times New Roman" w:cs="Times New Roman"/>
                <w:color w:val="C00000"/>
                <w:sz w:val="22"/>
                <w:szCs w:val="22"/>
              </w:rPr>
            </w:pPr>
            <w:r w:rsidRPr="008900A7">
              <w:rPr>
                <w:rFonts w:ascii="Times New Roman" w:hAnsi="Times New Roman" w:cs="Times New Roman"/>
                <w:color w:val="C00000"/>
                <w:sz w:val="22"/>
                <w:szCs w:val="22"/>
              </w:rPr>
              <w:t>1171</w:t>
            </w:r>
          </w:p>
        </w:tc>
        <w:tc>
          <w:tcPr>
            <w:tcW w:w="1120" w:type="dxa"/>
            <w:gridSpan w:val="2"/>
            <w:shd w:val="clear" w:color="auto" w:fill="D1D1D1" w:themeFill="background2" w:themeFillShade="E6"/>
          </w:tcPr>
          <w:p w14:paraId="56D2FB8E" w14:textId="77777777" w:rsidR="00617670" w:rsidRPr="008900A7" w:rsidRDefault="00617670" w:rsidP="00B54B25">
            <w:pPr>
              <w:rPr>
                <w:rFonts w:ascii="Times New Roman" w:hAnsi="Times New Roman" w:cs="Times New Roman"/>
                <w:color w:val="C00000"/>
                <w:sz w:val="22"/>
                <w:szCs w:val="22"/>
              </w:rPr>
            </w:pPr>
            <w:r w:rsidRPr="008900A7">
              <w:rPr>
                <w:rFonts w:ascii="Times New Roman" w:hAnsi="Times New Roman" w:cs="Times New Roman"/>
                <w:color w:val="C00000"/>
                <w:sz w:val="22"/>
                <w:szCs w:val="22"/>
              </w:rPr>
              <w:t>603</w:t>
            </w:r>
          </w:p>
        </w:tc>
        <w:tc>
          <w:tcPr>
            <w:tcW w:w="1119" w:type="dxa"/>
            <w:shd w:val="clear" w:color="auto" w:fill="D1D1D1" w:themeFill="background2" w:themeFillShade="E6"/>
          </w:tcPr>
          <w:p w14:paraId="77095BA9" w14:textId="77777777" w:rsidR="00617670" w:rsidRPr="008900A7" w:rsidRDefault="00617670" w:rsidP="00B54B25">
            <w:pPr>
              <w:rPr>
                <w:rFonts w:ascii="Times New Roman" w:hAnsi="Times New Roman" w:cs="Times New Roman"/>
                <w:color w:val="C00000"/>
                <w:sz w:val="22"/>
                <w:szCs w:val="22"/>
              </w:rPr>
            </w:pPr>
            <w:r w:rsidRPr="008900A7">
              <w:rPr>
                <w:rFonts w:ascii="Times New Roman" w:hAnsi="Times New Roman" w:cs="Times New Roman"/>
                <w:color w:val="C00000"/>
                <w:sz w:val="22"/>
                <w:szCs w:val="22"/>
              </w:rPr>
              <w:t>20</w:t>
            </w:r>
          </w:p>
        </w:tc>
        <w:tc>
          <w:tcPr>
            <w:tcW w:w="1120" w:type="dxa"/>
            <w:shd w:val="clear" w:color="auto" w:fill="D1D1D1" w:themeFill="background2" w:themeFillShade="E6"/>
          </w:tcPr>
          <w:p w14:paraId="3D0E63DF" w14:textId="77777777" w:rsidR="00617670" w:rsidRPr="008900A7" w:rsidRDefault="00617670" w:rsidP="00B54B25">
            <w:pPr>
              <w:rPr>
                <w:rFonts w:ascii="Times New Roman" w:hAnsi="Times New Roman" w:cs="Times New Roman"/>
                <w:color w:val="C00000"/>
                <w:sz w:val="22"/>
                <w:szCs w:val="22"/>
              </w:rPr>
            </w:pPr>
            <w:r w:rsidRPr="008900A7">
              <w:rPr>
                <w:rFonts w:ascii="Times New Roman" w:hAnsi="Times New Roman" w:cs="Times New Roman"/>
                <w:color w:val="C00000"/>
                <w:sz w:val="22"/>
                <w:szCs w:val="22"/>
              </w:rPr>
              <w:t>12</w:t>
            </w:r>
          </w:p>
        </w:tc>
        <w:tc>
          <w:tcPr>
            <w:tcW w:w="1119" w:type="dxa"/>
            <w:gridSpan w:val="2"/>
            <w:shd w:val="clear" w:color="auto" w:fill="D1D1D1" w:themeFill="background2" w:themeFillShade="E6"/>
          </w:tcPr>
          <w:p w14:paraId="6C1A370E" w14:textId="77777777" w:rsidR="00617670" w:rsidRPr="008900A7" w:rsidRDefault="00617670" w:rsidP="00B54B25">
            <w:pPr>
              <w:rPr>
                <w:rFonts w:ascii="Times New Roman" w:hAnsi="Times New Roman" w:cs="Times New Roman"/>
                <w:color w:val="C00000"/>
                <w:sz w:val="22"/>
                <w:szCs w:val="22"/>
              </w:rPr>
            </w:pPr>
            <w:r w:rsidRPr="008900A7">
              <w:rPr>
                <w:rFonts w:ascii="Times New Roman" w:hAnsi="Times New Roman" w:cs="Times New Roman"/>
                <w:color w:val="C00000"/>
                <w:sz w:val="22"/>
                <w:szCs w:val="22"/>
              </w:rPr>
              <w:t>8</w:t>
            </w:r>
          </w:p>
        </w:tc>
        <w:tc>
          <w:tcPr>
            <w:tcW w:w="1166" w:type="dxa"/>
            <w:shd w:val="clear" w:color="auto" w:fill="D1D1D1" w:themeFill="background2" w:themeFillShade="E6"/>
          </w:tcPr>
          <w:p w14:paraId="44BEF425" w14:textId="77777777" w:rsidR="00617670" w:rsidRPr="008900A7" w:rsidRDefault="00617670" w:rsidP="00B54B25">
            <w:pPr>
              <w:rPr>
                <w:rFonts w:ascii="Times New Roman" w:hAnsi="Times New Roman" w:cs="Times New Roman"/>
                <w:color w:val="C00000"/>
                <w:sz w:val="22"/>
                <w:szCs w:val="22"/>
              </w:rPr>
            </w:pPr>
            <w:r w:rsidRPr="008900A7">
              <w:rPr>
                <w:rFonts w:ascii="Times New Roman" w:hAnsi="Times New Roman" w:cs="Times New Roman"/>
                <w:color w:val="C00000"/>
                <w:sz w:val="22"/>
                <w:szCs w:val="22"/>
              </w:rPr>
              <w:t>7</w:t>
            </w:r>
          </w:p>
        </w:tc>
      </w:tr>
      <w:tr w:rsidR="00617670" w:rsidRPr="00232F00" w14:paraId="2CCF84DC" w14:textId="77777777" w:rsidTr="00B54B25">
        <w:trPr>
          <w:trHeight w:val="375"/>
        </w:trPr>
        <w:tc>
          <w:tcPr>
            <w:tcW w:w="2304" w:type="dxa"/>
            <w:shd w:val="clear" w:color="auto" w:fill="D1D1D1" w:themeFill="background2" w:themeFillShade="E6"/>
            <w:noWrap/>
            <w:vAlign w:val="bottom"/>
            <w:hideMark/>
          </w:tcPr>
          <w:p w14:paraId="2B0CA9E2" w14:textId="77777777" w:rsidR="00617670" w:rsidRPr="008900A7" w:rsidRDefault="00617670" w:rsidP="00B54B25">
            <w:pPr>
              <w:rPr>
                <w:rFonts w:ascii="Times New Roman" w:eastAsia="Times New Roman" w:hAnsi="Times New Roman" w:cs="Times New Roman"/>
                <w:color w:val="C00000"/>
                <w:sz w:val="22"/>
                <w:szCs w:val="22"/>
                <w:lang w:eastAsia="ru-RU"/>
              </w:rPr>
            </w:pPr>
            <w:r w:rsidRPr="008900A7">
              <w:rPr>
                <w:rFonts w:ascii="Times New Roman" w:eastAsia="Times New Roman" w:hAnsi="Times New Roman" w:cs="Times New Roman"/>
                <w:color w:val="C00000"/>
                <w:sz w:val="22"/>
                <w:szCs w:val="22"/>
                <w:lang w:eastAsia="ru-RU"/>
              </w:rPr>
              <w:t>НГ</w:t>
            </w:r>
          </w:p>
        </w:tc>
        <w:tc>
          <w:tcPr>
            <w:tcW w:w="1119" w:type="dxa"/>
            <w:shd w:val="clear" w:color="auto" w:fill="D1D1D1" w:themeFill="background2" w:themeFillShade="E6"/>
          </w:tcPr>
          <w:p w14:paraId="1FDE0A10" w14:textId="77777777" w:rsidR="00617670" w:rsidRPr="008900A7" w:rsidRDefault="00617670" w:rsidP="00B54B25">
            <w:pPr>
              <w:rPr>
                <w:rFonts w:ascii="Times New Roman" w:hAnsi="Times New Roman" w:cs="Times New Roman"/>
                <w:color w:val="C00000"/>
                <w:sz w:val="22"/>
                <w:szCs w:val="22"/>
              </w:rPr>
            </w:pPr>
            <w:r w:rsidRPr="008900A7">
              <w:rPr>
                <w:rFonts w:ascii="Times New Roman" w:hAnsi="Times New Roman" w:cs="Times New Roman"/>
                <w:color w:val="C00000"/>
                <w:sz w:val="22"/>
                <w:szCs w:val="22"/>
              </w:rPr>
              <w:t>130</w:t>
            </w:r>
          </w:p>
        </w:tc>
        <w:tc>
          <w:tcPr>
            <w:tcW w:w="1120" w:type="dxa"/>
            <w:gridSpan w:val="2"/>
            <w:shd w:val="clear" w:color="auto" w:fill="D1D1D1" w:themeFill="background2" w:themeFillShade="E6"/>
          </w:tcPr>
          <w:p w14:paraId="2434BBD1" w14:textId="77777777" w:rsidR="00617670" w:rsidRPr="008900A7" w:rsidRDefault="00617670" w:rsidP="00B54B25">
            <w:pPr>
              <w:rPr>
                <w:rFonts w:ascii="Times New Roman" w:hAnsi="Times New Roman" w:cs="Times New Roman"/>
                <w:color w:val="C00000"/>
                <w:sz w:val="22"/>
                <w:szCs w:val="22"/>
              </w:rPr>
            </w:pPr>
            <w:r w:rsidRPr="008900A7">
              <w:rPr>
                <w:rFonts w:ascii="Times New Roman" w:hAnsi="Times New Roman" w:cs="Times New Roman"/>
                <w:color w:val="C00000"/>
                <w:sz w:val="22"/>
                <w:szCs w:val="22"/>
              </w:rPr>
              <w:t>80</w:t>
            </w:r>
          </w:p>
        </w:tc>
        <w:tc>
          <w:tcPr>
            <w:tcW w:w="1119" w:type="dxa"/>
            <w:shd w:val="clear" w:color="auto" w:fill="D1D1D1" w:themeFill="background2" w:themeFillShade="E6"/>
          </w:tcPr>
          <w:p w14:paraId="1615F6A7" w14:textId="77777777" w:rsidR="00617670" w:rsidRPr="008900A7" w:rsidRDefault="00617670" w:rsidP="00B54B25">
            <w:pPr>
              <w:rPr>
                <w:rFonts w:ascii="Times New Roman" w:hAnsi="Times New Roman" w:cs="Times New Roman"/>
                <w:color w:val="C00000"/>
                <w:sz w:val="22"/>
                <w:szCs w:val="22"/>
              </w:rPr>
            </w:pPr>
            <w:r w:rsidRPr="008900A7">
              <w:rPr>
                <w:rFonts w:ascii="Times New Roman" w:hAnsi="Times New Roman" w:cs="Times New Roman"/>
                <w:color w:val="C00000"/>
                <w:sz w:val="22"/>
                <w:szCs w:val="22"/>
              </w:rPr>
              <w:t>6</w:t>
            </w:r>
          </w:p>
        </w:tc>
        <w:tc>
          <w:tcPr>
            <w:tcW w:w="1120" w:type="dxa"/>
            <w:shd w:val="clear" w:color="auto" w:fill="D1D1D1" w:themeFill="background2" w:themeFillShade="E6"/>
          </w:tcPr>
          <w:p w14:paraId="63A42135" w14:textId="77777777" w:rsidR="00617670" w:rsidRPr="008900A7" w:rsidRDefault="00617670" w:rsidP="00B54B25">
            <w:pPr>
              <w:rPr>
                <w:rFonts w:ascii="Times New Roman" w:hAnsi="Times New Roman" w:cs="Times New Roman"/>
                <w:color w:val="C00000"/>
                <w:sz w:val="22"/>
                <w:szCs w:val="22"/>
              </w:rPr>
            </w:pPr>
            <w:r w:rsidRPr="008900A7">
              <w:rPr>
                <w:rFonts w:ascii="Times New Roman" w:hAnsi="Times New Roman" w:cs="Times New Roman"/>
                <w:color w:val="C00000"/>
                <w:sz w:val="22"/>
                <w:szCs w:val="22"/>
              </w:rPr>
              <w:t>5</w:t>
            </w:r>
          </w:p>
        </w:tc>
        <w:tc>
          <w:tcPr>
            <w:tcW w:w="1119" w:type="dxa"/>
            <w:gridSpan w:val="2"/>
            <w:shd w:val="clear" w:color="auto" w:fill="D1D1D1" w:themeFill="background2" w:themeFillShade="E6"/>
          </w:tcPr>
          <w:p w14:paraId="2A9AE577" w14:textId="77777777" w:rsidR="00617670" w:rsidRPr="008900A7" w:rsidRDefault="00617670" w:rsidP="00B54B25">
            <w:pPr>
              <w:rPr>
                <w:rFonts w:ascii="Times New Roman" w:hAnsi="Times New Roman" w:cs="Times New Roman"/>
                <w:color w:val="C00000"/>
                <w:sz w:val="22"/>
                <w:szCs w:val="22"/>
              </w:rPr>
            </w:pPr>
            <w:r w:rsidRPr="008900A7">
              <w:rPr>
                <w:rFonts w:ascii="Times New Roman" w:hAnsi="Times New Roman" w:cs="Times New Roman"/>
                <w:color w:val="C00000"/>
                <w:sz w:val="22"/>
                <w:szCs w:val="22"/>
              </w:rPr>
              <w:t>6</w:t>
            </w:r>
          </w:p>
        </w:tc>
        <w:tc>
          <w:tcPr>
            <w:tcW w:w="1166" w:type="dxa"/>
            <w:shd w:val="clear" w:color="auto" w:fill="D1D1D1" w:themeFill="background2" w:themeFillShade="E6"/>
          </w:tcPr>
          <w:p w14:paraId="1361DFB3" w14:textId="77777777" w:rsidR="00617670" w:rsidRPr="008900A7" w:rsidRDefault="00617670" w:rsidP="00B54B25">
            <w:pPr>
              <w:rPr>
                <w:rFonts w:ascii="Times New Roman" w:hAnsi="Times New Roman" w:cs="Times New Roman"/>
                <w:color w:val="C00000"/>
                <w:sz w:val="22"/>
                <w:szCs w:val="22"/>
              </w:rPr>
            </w:pPr>
            <w:r w:rsidRPr="008900A7">
              <w:rPr>
                <w:rFonts w:ascii="Times New Roman" w:hAnsi="Times New Roman" w:cs="Times New Roman"/>
                <w:color w:val="C00000"/>
                <w:sz w:val="22"/>
                <w:szCs w:val="22"/>
              </w:rPr>
              <w:t>3</w:t>
            </w:r>
          </w:p>
        </w:tc>
      </w:tr>
      <w:tr w:rsidR="00617670" w:rsidRPr="00C230C9" w14:paraId="423ABF4A" w14:textId="77777777" w:rsidTr="00B54B25">
        <w:trPr>
          <w:trHeight w:val="375"/>
        </w:trPr>
        <w:tc>
          <w:tcPr>
            <w:tcW w:w="2304" w:type="dxa"/>
            <w:shd w:val="clear" w:color="000000" w:fill="FFFFFF"/>
            <w:noWrap/>
            <w:vAlign w:val="bottom"/>
            <w:hideMark/>
          </w:tcPr>
          <w:p w14:paraId="3028B38E" w14:textId="77777777" w:rsidR="00617670" w:rsidRPr="008900A7" w:rsidRDefault="00617670" w:rsidP="00B54B25">
            <w:pPr>
              <w:rPr>
                <w:rFonts w:ascii="Times New Roman" w:eastAsia="Times New Roman" w:hAnsi="Times New Roman" w:cs="Times New Roman"/>
                <w:color w:val="000000"/>
                <w:sz w:val="22"/>
                <w:szCs w:val="22"/>
                <w:lang w:eastAsia="ru-RU"/>
              </w:rPr>
            </w:pPr>
            <w:proofErr w:type="spellStart"/>
            <w:r w:rsidRPr="008900A7">
              <w:rPr>
                <w:rFonts w:ascii="Times New Roman" w:eastAsia="Times New Roman" w:hAnsi="Times New Roman" w:cs="Times New Roman"/>
                <w:color w:val="000000"/>
                <w:sz w:val="22"/>
                <w:szCs w:val="22"/>
                <w:lang w:eastAsia="ru-RU"/>
              </w:rPr>
              <w:t>НЦКиТ</w:t>
            </w:r>
            <w:proofErr w:type="spellEnd"/>
          </w:p>
        </w:tc>
        <w:tc>
          <w:tcPr>
            <w:tcW w:w="1119" w:type="dxa"/>
            <w:shd w:val="clear" w:color="auto" w:fill="auto"/>
          </w:tcPr>
          <w:p w14:paraId="247D1AF1"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10</w:t>
            </w:r>
          </w:p>
        </w:tc>
        <w:tc>
          <w:tcPr>
            <w:tcW w:w="1120" w:type="dxa"/>
            <w:gridSpan w:val="2"/>
            <w:shd w:val="clear" w:color="auto" w:fill="auto"/>
          </w:tcPr>
          <w:p w14:paraId="6E7F468C"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5</w:t>
            </w:r>
          </w:p>
        </w:tc>
        <w:tc>
          <w:tcPr>
            <w:tcW w:w="1119" w:type="dxa"/>
            <w:shd w:val="clear" w:color="auto" w:fill="auto"/>
          </w:tcPr>
          <w:p w14:paraId="23C24F23"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w:t>
            </w:r>
          </w:p>
        </w:tc>
        <w:tc>
          <w:tcPr>
            <w:tcW w:w="1120" w:type="dxa"/>
            <w:shd w:val="clear" w:color="auto" w:fill="auto"/>
          </w:tcPr>
          <w:p w14:paraId="7062C94E"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19" w:type="dxa"/>
            <w:gridSpan w:val="2"/>
          </w:tcPr>
          <w:p w14:paraId="18D19C24"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w:t>
            </w:r>
          </w:p>
        </w:tc>
        <w:tc>
          <w:tcPr>
            <w:tcW w:w="1166" w:type="dxa"/>
            <w:shd w:val="clear" w:color="auto" w:fill="auto"/>
          </w:tcPr>
          <w:p w14:paraId="3C5FCCA6"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r>
      <w:tr w:rsidR="00617670" w:rsidRPr="00C230C9" w14:paraId="20E9E15C" w14:textId="77777777" w:rsidTr="00B54B25">
        <w:trPr>
          <w:trHeight w:val="375"/>
        </w:trPr>
        <w:tc>
          <w:tcPr>
            <w:tcW w:w="2304" w:type="dxa"/>
            <w:shd w:val="clear" w:color="000000" w:fill="FFFFFF"/>
            <w:noWrap/>
            <w:vAlign w:val="bottom"/>
            <w:hideMark/>
          </w:tcPr>
          <w:p w14:paraId="62C9628E" w14:textId="77777777" w:rsidR="00617670" w:rsidRPr="008900A7" w:rsidRDefault="00617670" w:rsidP="00B54B25">
            <w:pPr>
              <w:rPr>
                <w:rFonts w:ascii="Times New Roman" w:eastAsia="Times New Roman" w:hAnsi="Times New Roman" w:cs="Times New Roman"/>
                <w:color w:val="000000"/>
                <w:sz w:val="22"/>
                <w:szCs w:val="22"/>
                <w:lang w:eastAsia="ru-RU"/>
              </w:rPr>
            </w:pPr>
            <w:r w:rsidRPr="008900A7">
              <w:rPr>
                <w:rFonts w:ascii="Times New Roman" w:eastAsia="Times New Roman" w:hAnsi="Times New Roman" w:cs="Times New Roman"/>
                <w:color w:val="000000"/>
                <w:sz w:val="22"/>
                <w:szCs w:val="22"/>
                <w:lang w:eastAsia="ru-RU"/>
              </w:rPr>
              <w:t>РЦПН</w:t>
            </w:r>
          </w:p>
        </w:tc>
        <w:tc>
          <w:tcPr>
            <w:tcW w:w="1119" w:type="dxa"/>
            <w:shd w:val="clear" w:color="auto" w:fill="auto"/>
          </w:tcPr>
          <w:p w14:paraId="62D6D845"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37</w:t>
            </w:r>
          </w:p>
        </w:tc>
        <w:tc>
          <w:tcPr>
            <w:tcW w:w="1120" w:type="dxa"/>
            <w:gridSpan w:val="2"/>
            <w:shd w:val="clear" w:color="auto" w:fill="auto"/>
          </w:tcPr>
          <w:p w14:paraId="6733C47A"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38</w:t>
            </w:r>
          </w:p>
        </w:tc>
        <w:tc>
          <w:tcPr>
            <w:tcW w:w="1119" w:type="dxa"/>
            <w:shd w:val="clear" w:color="auto" w:fill="auto"/>
          </w:tcPr>
          <w:p w14:paraId="48056E5C"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2</w:t>
            </w:r>
          </w:p>
        </w:tc>
        <w:tc>
          <w:tcPr>
            <w:tcW w:w="1120" w:type="dxa"/>
            <w:shd w:val="clear" w:color="auto" w:fill="auto"/>
          </w:tcPr>
          <w:p w14:paraId="1367AACC"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19" w:type="dxa"/>
            <w:gridSpan w:val="2"/>
          </w:tcPr>
          <w:p w14:paraId="0B1012C1"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w:t>
            </w:r>
          </w:p>
        </w:tc>
        <w:tc>
          <w:tcPr>
            <w:tcW w:w="1166" w:type="dxa"/>
            <w:shd w:val="clear" w:color="auto" w:fill="auto"/>
          </w:tcPr>
          <w:p w14:paraId="02AC23E6"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r>
      <w:tr w:rsidR="00617670" w:rsidRPr="00C230C9" w14:paraId="433F06B2" w14:textId="77777777" w:rsidTr="00B54B25">
        <w:trPr>
          <w:trHeight w:val="375"/>
        </w:trPr>
        <w:tc>
          <w:tcPr>
            <w:tcW w:w="2304" w:type="dxa"/>
            <w:shd w:val="clear" w:color="000000" w:fill="FFFFFF"/>
            <w:noWrap/>
            <w:vAlign w:val="bottom"/>
            <w:hideMark/>
          </w:tcPr>
          <w:p w14:paraId="47773FBF" w14:textId="77777777" w:rsidR="00617670" w:rsidRPr="008900A7" w:rsidRDefault="00617670" w:rsidP="00B54B25">
            <w:pPr>
              <w:rPr>
                <w:rFonts w:ascii="Times New Roman" w:eastAsia="Times New Roman" w:hAnsi="Times New Roman" w:cs="Times New Roman"/>
                <w:color w:val="000000"/>
                <w:sz w:val="22"/>
                <w:szCs w:val="22"/>
                <w:lang w:eastAsia="ru-RU"/>
              </w:rPr>
            </w:pPr>
            <w:proofErr w:type="spellStart"/>
            <w:r w:rsidRPr="008900A7">
              <w:rPr>
                <w:rFonts w:ascii="Times New Roman" w:eastAsia="Times New Roman" w:hAnsi="Times New Roman" w:cs="Times New Roman"/>
                <w:color w:val="000000"/>
                <w:sz w:val="22"/>
                <w:szCs w:val="22"/>
                <w:lang w:eastAsia="ru-RU"/>
              </w:rPr>
              <w:t>НИИХСиТО</w:t>
            </w:r>
            <w:proofErr w:type="spellEnd"/>
          </w:p>
        </w:tc>
        <w:tc>
          <w:tcPr>
            <w:tcW w:w="1119" w:type="dxa"/>
            <w:shd w:val="clear" w:color="auto" w:fill="auto"/>
          </w:tcPr>
          <w:p w14:paraId="44D54B24"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20" w:type="dxa"/>
            <w:gridSpan w:val="2"/>
            <w:shd w:val="clear" w:color="auto" w:fill="auto"/>
          </w:tcPr>
          <w:p w14:paraId="45B08C3A"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19" w:type="dxa"/>
            <w:shd w:val="clear" w:color="auto" w:fill="auto"/>
          </w:tcPr>
          <w:p w14:paraId="21007958"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20" w:type="dxa"/>
            <w:shd w:val="clear" w:color="auto" w:fill="auto"/>
          </w:tcPr>
          <w:p w14:paraId="2A3BEA81"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19" w:type="dxa"/>
            <w:gridSpan w:val="2"/>
          </w:tcPr>
          <w:p w14:paraId="57A01FEB"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66" w:type="dxa"/>
            <w:shd w:val="clear" w:color="auto" w:fill="auto"/>
          </w:tcPr>
          <w:p w14:paraId="34F55808"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r>
      <w:tr w:rsidR="00617670" w:rsidRPr="00C230C9" w14:paraId="25871F29" w14:textId="77777777" w:rsidTr="00B54B25">
        <w:trPr>
          <w:trHeight w:val="375"/>
        </w:trPr>
        <w:tc>
          <w:tcPr>
            <w:tcW w:w="2304" w:type="dxa"/>
            <w:shd w:val="clear" w:color="000000" w:fill="FFFFFF"/>
            <w:noWrap/>
            <w:vAlign w:val="bottom"/>
            <w:hideMark/>
          </w:tcPr>
          <w:p w14:paraId="63F0A1B2" w14:textId="77777777" w:rsidR="00617670" w:rsidRPr="008900A7" w:rsidRDefault="00617670" w:rsidP="00B54B25">
            <w:pPr>
              <w:rPr>
                <w:rFonts w:ascii="Times New Roman" w:eastAsia="Times New Roman" w:hAnsi="Times New Roman" w:cs="Times New Roman"/>
                <w:color w:val="000000"/>
                <w:sz w:val="22"/>
                <w:szCs w:val="22"/>
                <w:lang w:eastAsia="ru-RU"/>
              </w:rPr>
            </w:pPr>
            <w:proofErr w:type="spellStart"/>
            <w:r w:rsidRPr="008900A7">
              <w:rPr>
                <w:rFonts w:ascii="Times New Roman" w:eastAsia="Times New Roman" w:hAnsi="Times New Roman" w:cs="Times New Roman"/>
                <w:color w:val="000000"/>
                <w:sz w:val="22"/>
                <w:szCs w:val="22"/>
                <w:lang w:eastAsia="ru-RU"/>
              </w:rPr>
              <w:t>НЦОМиД</w:t>
            </w:r>
            <w:proofErr w:type="spellEnd"/>
          </w:p>
        </w:tc>
        <w:tc>
          <w:tcPr>
            <w:tcW w:w="1119" w:type="dxa"/>
            <w:shd w:val="clear" w:color="auto" w:fill="auto"/>
          </w:tcPr>
          <w:p w14:paraId="21780B00"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22</w:t>
            </w:r>
          </w:p>
        </w:tc>
        <w:tc>
          <w:tcPr>
            <w:tcW w:w="1120" w:type="dxa"/>
            <w:gridSpan w:val="2"/>
            <w:shd w:val="clear" w:color="auto" w:fill="auto"/>
          </w:tcPr>
          <w:p w14:paraId="154AB09B"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31</w:t>
            </w:r>
          </w:p>
        </w:tc>
        <w:tc>
          <w:tcPr>
            <w:tcW w:w="1119" w:type="dxa"/>
            <w:shd w:val="clear" w:color="auto" w:fill="auto"/>
          </w:tcPr>
          <w:p w14:paraId="6D65E739"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20" w:type="dxa"/>
            <w:shd w:val="clear" w:color="auto" w:fill="auto"/>
          </w:tcPr>
          <w:p w14:paraId="79646965"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19" w:type="dxa"/>
            <w:gridSpan w:val="2"/>
          </w:tcPr>
          <w:p w14:paraId="1C2C32EB"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c>
          <w:tcPr>
            <w:tcW w:w="1166" w:type="dxa"/>
            <w:shd w:val="clear" w:color="auto" w:fill="auto"/>
          </w:tcPr>
          <w:p w14:paraId="66AA1226"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0</w:t>
            </w:r>
          </w:p>
        </w:tc>
      </w:tr>
      <w:tr w:rsidR="00617670" w:rsidRPr="00C230C9" w14:paraId="19B59985" w14:textId="77777777" w:rsidTr="00B54B25">
        <w:trPr>
          <w:trHeight w:val="375"/>
        </w:trPr>
        <w:tc>
          <w:tcPr>
            <w:tcW w:w="2304" w:type="dxa"/>
            <w:shd w:val="clear" w:color="auto" w:fill="auto"/>
            <w:noWrap/>
            <w:vAlign w:val="bottom"/>
            <w:hideMark/>
          </w:tcPr>
          <w:p w14:paraId="4BC33C30" w14:textId="77777777" w:rsidR="00617670" w:rsidRPr="008900A7" w:rsidRDefault="00617670" w:rsidP="00B54B25">
            <w:pPr>
              <w:rPr>
                <w:rFonts w:ascii="Times New Roman" w:eastAsia="Times New Roman" w:hAnsi="Times New Roman" w:cs="Times New Roman"/>
                <w:color w:val="000000" w:themeColor="text1"/>
                <w:sz w:val="22"/>
                <w:szCs w:val="22"/>
                <w:lang w:eastAsia="ru-RU"/>
              </w:rPr>
            </w:pPr>
            <w:r w:rsidRPr="008900A7">
              <w:rPr>
                <w:rFonts w:ascii="Times New Roman" w:eastAsia="Times New Roman" w:hAnsi="Times New Roman" w:cs="Times New Roman"/>
                <w:color w:val="000000" w:themeColor="text1"/>
                <w:sz w:val="22"/>
                <w:szCs w:val="22"/>
                <w:lang w:eastAsia="ru-RU"/>
              </w:rPr>
              <w:t>НХЦ</w:t>
            </w:r>
          </w:p>
        </w:tc>
        <w:tc>
          <w:tcPr>
            <w:tcW w:w="1119" w:type="dxa"/>
            <w:shd w:val="clear" w:color="auto" w:fill="auto"/>
          </w:tcPr>
          <w:p w14:paraId="1BE8E48B" w14:textId="77777777" w:rsidR="00617670" w:rsidRPr="008900A7" w:rsidRDefault="00617670" w:rsidP="00B54B25">
            <w:pPr>
              <w:rPr>
                <w:rFonts w:ascii="Times New Roman" w:hAnsi="Times New Roman" w:cs="Times New Roman"/>
                <w:color w:val="000000" w:themeColor="text1"/>
                <w:sz w:val="22"/>
                <w:szCs w:val="22"/>
              </w:rPr>
            </w:pPr>
            <w:r w:rsidRPr="008900A7">
              <w:rPr>
                <w:rFonts w:ascii="Times New Roman" w:hAnsi="Times New Roman" w:cs="Times New Roman"/>
                <w:color w:val="000000" w:themeColor="text1"/>
                <w:sz w:val="22"/>
                <w:szCs w:val="22"/>
              </w:rPr>
              <w:t>94</w:t>
            </w:r>
          </w:p>
        </w:tc>
        <w:tc>
          <w:tcPr>
            <w:tcW w:w="1120" w:type="dxa"/>
            <w:gridSpan w:val="2"/>
            <w:shd w:val="clear" w:color="auto" w:fill="auto"/>
          </w:tcPr>
          <w:p w14:paraId="50945993" w14:textId="77777777" w:rsidR="00617670" w:rsidRPr="008900A7" w:rsidRDefault="00617670" w:rsidP="00B54B25">
            <w:pPr>
              <w:rPr>
                <w:rFonts w:ascii="Times New Roman" w:hAnsi="Times New Roman" w:cs="Times New Roman"/>
                <w:color w:val="000000" w:themeColor="text1"/>
                <w:sz w:val="22"/>
                <w:szCs w:val="22"/>
              </w:rPr>
            </w:pPr>
            <w:r w:rsidRPr="008900A7">
              <w:rPr>
                <w:rFonts w:ascii="Times New Roman" w:hAnsi="Times New Roman" w:cs="Times New Roman"/>
                <w:color w:val="000000" w:themeColor="text1"/>
                <w:sz w:val="22"/>
                <w:szCs w:val="22"/>
              </w:rPr>
              <w:t>455</w:t>
            </w:r>
          </w:p>
        </w:tc>
        <w:tc>
          <w:tcPr>
            <w:tcW w:w="1119" w:type="dxa"/>
            <w:shd w:val="clear" w:color="auto" w:fill="auto"/>
          </w:tcPr>
          <w:p w14:paraId="663D3544" w14:textId="77777777" w:rsidR="00617670" w:rsidRPr="008900A7" w:rsidRDefault="00617670" w:rsidP="00B54B25">
            <w:pPr>
              <w:rPr>
                <w:rFonts w:ascii="Times New Roman" w:hAnsi="Times New Roman" w:cs="Times New Roman"/>
                <w:color w:val="000000" w:themeColor="text1"/>
                <w:sz w:val="22"/>
                <w:szCs w:val="22"/>
              </w:rPr>
            </w:pPr>
            <w:r w:rsidRPr="008900A7">
              <w:rPr>
                <w:rFonts w:ascii="Times New Roman" w:hAnsi="Times New Roman" w:cs="Times New Roman"/>
                <w:color w:val="000000" w:themeColor="text1"/>
                <w:sz w:val="22"/>
                <w:szCs w:val="22"/>
              </w:rPr>
              <w:t>3</w:t>
            </w:r>
          </w:p>
        </w:tc>
        <w:tc>
          <w:tcPr>
            <w:tcW w:w="1120" w:type="dxa"/>
            <w:shd w:val="clear" w:color="auto" w:fill="auto"/>
          </w:tcPr>
          <w:p w14:paraId="55315BE0" w14:textId="77777777" w:rsidR="00617670" w:rsidRPr="008900A7" w:rsidRDefault="00617670" w:rsidP="00B54B25">
            <w:pPr>
              <w:rPr>
                <w:rFonts w:ascii="Times New Roman" w:hAnsi="Times New Roman" w:cs="Times New Roman"/>
                <w:color w:val="000000" w:themeColor="text1"/>
                <w:sz w:val="22"/>
                <w:szCs w:val="22"/>
              </w:rPr>
            </w:pPr>
            <w:r w:rsidRPr="008900A7">
              <w:rPr>
                <w:rFonts w:ascii="Times New Roman" w:hAnsi="Times New Roman" w:cs="Times New Roman"/>
                <w:color w:val="000000" w:themeColor="text1"/>
                <w:sz w:val="22"/>
                <w:szCs w:val="22"/>
              </w:rPr>
              <w:t>2</w:t>
            </w:r>
          </w:p>
        </w:tc>
        <w:tc>
          <w:tcPr>
            <w:tcW w:w="1119" w:type="dxa"/>
            <w:gridSpan w:val="2"/>
            <w:shd w:val="clear" w:color="auto" w:fill="auto"/>
          </w:tcPr>
          <w:p w14:paraId="619E88F9" w14:textId="77777777" w:rsidR="00617670" w:rsidRPr="008900A7" w:rsidRDefault="00617670" w:rsidP="00B54B25">
            <w:pPr>
              <w:rPr>
                <w:rFonts w:ascii="Times New Roman" w:hAnsi="Times New Roman" w:cs="Times New Roman"/>
                <w:color w:val="000000" w:themeColor="text1"/>
                <w:sz w:val="22"/>
                <w:szCs w:val="22"/>
              </w:rPr>
            </w:pPr>
            <w:r w:rsidRPr="008900A7">
              <w:rPr>
                <w:rFonts w:ascii="Times New Roman" w:hAnsi="Times New Roman" w:cs="Times New Roman"/>
                <w:color w:val="000000" w:themeColor="text1"/>
                <w:sz w:val="22"/>
                <w:szCs w:val="22"/>
              </w:rPr>
              <w:t>0</w:t>
            </w:r>
          </w:p>
        </w:tc>
        <w:tc>
          <w:tcPr>
            <w:tcW w:w="1166" w:type="dxa"/>
            <w:shd w:val="clear" w:color="auto" w:fill="auto"/>
          </w:tcPr>
          <w:p w14:paraId="19F9A82E" w14:textId="77777777" w:rsidR="00617670" w:rsidRPr="008900A7" w:rsidRDefault="00617670" w:rsidP="00B54B25">
            <w:pPr>
              <w:rPr>
                <w:rFonts w:ascii="Times New Roman" w:hAnsi="Times New Roman" w:cs="Times New Roman"/>
                <w:color w:val="000000" w:themeColor="text1"/>
                <w:sz w:val="22"/>
                <w:szCs w:val="22"/>
              </w:rPr>
            </w:pPr>
            <w:r w:rsidRPr="008900A7">
              <w:rPr>
                <w:rFonts w:ascii="Times New Roman" w:hAnsi="Times New Roman" w:cs="Times New Roman"/>
                <w:color w:val="000000" w:themeColor="text1"/>
                <w:sz w:val="22"/>
                <w:szCs w:val="22"/>
              </w:rPr>
              <w:t>0</w:t>
            </w:r>
          </w:p>
        </w:tc>
      </w:tr>
      <w:tr w:rsidR="00617670" w:rsidRPr="00C230C9" w14:paraId="628BCAC3" w14:textId="77777777" w:rsidTr="00B54B25">
        <w:trPr>
          <w:trHeight w:val="375"/>
        </w:trPr>
        <w:tc>
          <w:tcPr>
            <w:tcW w:w="2304" w:type="dxa"/>
            <w:shd w:val="clear" w:color="000000" w:fill="92D050"/>
            <w:noWrap/>
            <w:vAlign w:val="bottom"/>
            <w:hideMark/>
          </w:tcPr>
          <w:p w14:paraId="66CF4E9E" w14:textId="77777777" w:rsidR="00617670" w:rsidRPr="008900A7" w:rsidRDefault="00617670" w:rsidP="00B54B25">
            <w:pPr>
              <w:jc w:val="center"/>
              <w:rPr>
                <w:rFonts w:ascii="Times New Roman" w:eastAsia="Times New Roman" w:hAnsi="Times New Roman" w:cs="Times New Roman"/>
                <w:b/>
                <w:bCs/>
                <w:color w:val="000000"/>
                <w:sz w:val="22"/>
                <w:szCs w:val="22"/>
                <w:lang w:eastAsia="ru-RU"/>
              </w:rPr>
            </w:pPr>
            <w:r w:rsidRPr="008900A7">
              <w:rPr>
                <w:rFonts w:ascii="Times New Roman" w:eastAsia="Times New Roman" w:hAnsi="Times New Roman" w:cs="Times New Roman"/>
                <w:b/>
                <w:bCs/>
                <w:color w:val="000000"/>
                <w:sz w:val="22"/>
                <w:szCs w:val="22"/>
                <w:lang w:eastAsia="ru-RU"/>
              </w:rPr>
              <w:t>ИТОГО</w:t>
            </w:r>
          </w:p>
        </w:tc>
        <w:tc>
          <w:tcPr>
            <w:tcW w:w="1119" w:type="dxa"/>
            <w:shd w:val="clear" w:color="000000" w:fill="92D050"/>
          </w:tcPr>
          <w:p w14:paraId="3A07F24B"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1833</w:t>
            </w:r>
          </w:p>
        </w:tc>
        <w:tc>
          <w:tcPr>
            <w:tcW w:w="1120" w:type="dxa"/>
            <w:gridSpan w:val="2"/>
            <w:shd w:val="clear" w:color="000000" w:fill="92D050"/>
          </w:tcPr>
          <w:p w14:paraId="5DE6FA7D"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1581</w:t>
            </w:r>
          </w:p>
        </w:tc>
        <w:tc>
          <w:tcPr>
            <w:tcW w:w="1119" w:type="dxa"/>
            <w:shd w:val="clear" w:color="000000" w:fill="92D050"/>
          </w:tcPr>
          <w:p w14:paraId="0124860D"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38</w:t>
            </w:r>
          </w:p>
        </w:tc>
        <w:tc>
          <w:tcPr>
            <w:tcW w:w="1120" w:type="dxa"/>
            <w:shd w:val="clear" w:color="000000" w:fill="92D050"/>
          </w:tcPr>
          <w:p w14:paraId="71373EC4"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21</w:t>
            </w:r>
          </w:p>
        </w:tc>
        <w:tc>
          <w:tcPr>
            <w:tcW w:w="1119" w:type="dxa"/>
            <w:gridSpan w:val="2"/>
            <w:shd w:val="clear" w:color="000000" w:fill="92D050"/>
          </w:tcPr>
          <w:p w14:paraId="6F6FDF2F"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19</w:t>
            </w:r>
          </w:p>
        </w:tc>
        <w:tc>
          <w:tcPr>
            <w:tcW w:w="1166" w:type="dxa"/>
            <w:shd w:val="clear" w:color="000000" w:fill="92D050"/>
          </w:tcPr>
          <w:p w14:paraId="31D20EBA" w14:textId="77777777" w:rsidR="00617670" w:rsidRPr="008900A7" w:rsidRDefault="00617670" w:rsidP="00B54B25">
            <w:pPr>
              <w:rPr>
                <w:rFonts w:ascii="Times New Roman" w:hAnsi="Times New Roman" w:cs="Times New Roman"/>
                <w:sz w:val="22"/>
                <w:szCs w:val="22"/>
              </w:rPr>
            </w:pPr>
            <w:r w:rsidRPr="008900A7">
              <w:rPr>
                <w:rFonts w:ascii="Times New Roman" w:hAnsi="Times New Roman" w:cs="Times New Roman"/>
                <w:sz w:val="22"/>
                <w:szCs w:val="22"/>
              </w:rPr>
              <w:t>12</w:t>
            </w:r>
          </w:p>
        </w:tc>
      </w:tr>
      <w:tr w:rsidR="008976F6" w:rsidRPr="00C230C9" w14:paraId="024A24CE" w14:textId="77777777" w:rsidTr="00E5358D">
        <w:trPr>
          <w:trHeight w:val="375"/>
        </w:trPr>
        <w:tc>
          <w:tcPr>
            <w:tcW w:w="2304" w:type="dxa"/>
            <w:shd w:val="clear" w:color="000000" w:fill="92D050"/>
            <w:noWrap/>
            <w:vAlign w:val="bottom"/>
          </w:tcPr>
          <w:p w14:paraId="27D675A5" w14:textId="77777777" w:rsidR="008976F6" w:rsidRPr="008900A7" w:rsidRDefault="008976F6" w:rsidP="008976F6">
            <w:pPr>
              <w:jc w:val="center"/>
              <w:rPr>
                <w:rFonts w:ascii="Times New Roman" w:eastAsia="Times New Roman" w:hAnsi="Times New Roman" w:cs="Times New Roman"/>
                <w:b/>
                <w:bCs/>
                <w:color w:val="000000"/>
                <w:sz w:val="22"/>
                <w:szCs w:val="22"/>
                <w:lang w:eastAsia="ru-RU"/>
              </w:rPr>
            </w:pPr>
          </w:p>
        </w:tc>
        <w:tc>
          <w:tcPr>
            <w:tcW w:w="6763" w:type="dxa"/>
            <w:gridSpan w:val="8"/>
            <w:shd w:val="clear" w:color="000000" w:fill="92D050"/>
          </w:tcPr>
          <w:p w14:paraId="4C08A260" w14:textId="529F725D" w:rsidR="008976F6" w:rsidRPr="008900A7" w:rsidRDefault="008976F6" w:rsidP="008976F6">
            <w:pPr>
              <w:rPr>
                <w:rFonts w:ascii="Times New Roman" w:hAnsi="Times New Roman" w:cs="Times New Roman"/>
                <w:sz w:val="22"/>
                <w:szCs w:val="22"/>
              </w:rPr>
            </w:pPr>
            <w:r>
              <w:rPr>
                <w:rFonts w:ascii="Times New Roman" w:hAnsi="Times New Roman" w:cs="Times New Roman"/>
                <w:sz w:val="22"/>
                <w:szCs w:val="22"/>
              </w:rPr>
              <w:t>Всего обследовано: 3 414; выявлено 31 ЛЖВ (0,91%)</w:t>
            </w:r>
          </w:p>
        </w:tc>
      </w:tr>
      <w:tr w:rsidR="008976F6" w:rsidRPr="00C230C9" w14:paraId="4AFA25FF" w14:textId="77777777" w:rsidTr="00B54B25">
        <w:trPr>
          <w:trHeight w:val="390"/>
        </w:trPr>
        <w:tc>
          <w:tcPr>
            <w:tcW w:w="2304" w:type="dxa"/>
            <w:shd w:val="clear" w:color="000000" w:fill="FFFF00"/>
            <w:noWrap/>
            <w:vAlign w:val="bottom"/>
            <w:hideMark/>
          </w:tcPr>
          <w:p w14:paraId="27EE88D6" w14:textId="77777777" w:rsidR="008976F6" w:rsidRPr="008900A7" w:rsidRDefault="008976F6" w:rsidP="008976F6">
            <w:pPr>
              <w:jc w:val="center"/>
              <w:rPr>
                <w:rFonts w:ascii="Times New Roman" w:eastAsia="Times New Roman" w:hAnsi="Times New Roman" w:cs="Times New Roman"/>
                <w:b/>
                <w:bCs/>
                <w:color w:val="000000"/>
                <w:sz w:val="22"/>
                <w:szCs w:val="22"/>
                <w:lang w:eastAsia="ru-RU"/>
              </w:rPr>
            </w:pPr>
            <w:r w:rsidRPr="008900A7">
              <w:rPr>
                <w:rFonts w:ascii="Times New Roman" w:eastAsia="Times New Roman" w:hAnsi="Times New Roman" w:cs="Times New Roman"/>
                <w:b/>
                <w:bCs/>
                <w:color w:val="000000"/>
                <w:sz w:val="22"/>
                <w:szCs w:val="22"/>
                <w:lang w:eastAsia="ru-RU"/>
              </w:rPr>
              <w:t>ВСЕГО</w:t>
            </w:r>
          </w:p>
        </w:tc>
        <w:tc>
          <w:tcPr>
            <w:tcW w:w="1119" w:type="dxa"/>
            <w:shd w:val="clear" w:color="000000" w:fill="FFFF00"/>
          </w:tcPr>
          <w:p w14:paraId="05044619" w14:textId="77777777" w:rsidR="008976F6" w:rsidRPr="008900A7" w:rsidRDefault="008976F6" w:rsidP="008976F6">
            <w:pPr>
              <w:rPr>
                <w:rFonts w:ascii="Times New Roman" w:hAnsi="Times New Roman" w:cs="Times New Roman"/>
                <w:b/>
                <w:bCs/>
                <w:sz w:val="22"/>
                <w:szCs w:val="22"/>
              </w:rPr>
            </w:pPr>
            <w:r w:rsidRPr="008900A7">
              <w:rPr>
                <w:rFonts w:ascii="Times New Roman" w:hAnsi="Times New Roman" w:cs="Times New Roman"/>
                <w:b/>
                <w:bCs/>
                <w:sz w:val="22"/>
                <w:szCs w:val="22"/>
              </w:rPr>
              <w:t>7105</w:t>
            </w:r>
          </w:p>
        </w:tc>
        <w:tc>
          <w:tcPr>
            <w:tcW w:w="1120" w:type="dxa"/>
            <w:gridSpan w:val="2"/>
            <w:shd w:val="clear" w:color="000000" w:fill="FFFF00"/>
          </w:tcPr>
          <w:p w14:paraId="1001E415" w14:textId="77777777" w:rsidR="008976F6" w:rsidRPr="008900A7" w:rsidRDefault="008976F6" w:rsidP="008976F6">
            <w:pPr>
              <w:rPr>
                <w:rFonts w:ascii="Times New Roman" w:hAnsi="Times New Roman" w:cs="Times New Roman"/>
                <w:b/>
                <w:bCs/>
                <w:sz w:val="22"/>
                <w:szCs w:val="22"/>
              </w:rPr>
            </w:pPr>
            <w:r w:rsidRPr="008900A7">
              <w:rPr>
                <w:rFonts w:ascii="Times New Roman" w:hAnsi="Times New Roman" w:cs="Times New Roman"/>
                <w:b/>
                <w:bCs/>
                <w:sz w:val="22"/>
                <w:szCs w:val="22"/>
              </w:rPr>
              <w:t>7742</w:t>
            </w:r>
          </w:p>
        </w:tc>
        <w:tc>
          <w:tcPr>
            <w:tcW w:w="1119" w:type="dxa"/>
            <w:shd w:val="clear" w:color="000000" w:fill="FFFF00"/>
          </w:tcPr>
          <w:p w14:paraId="3397B98B" w14:textId="77777777" w:rsidR="008976F6" w:rsidRPr="008900A7" w:rsidRDefault="008976F6" w:rsidP="008976F6">
            <w:pPr>
              <w:rPr>
                <w:rFonts w:ascii="Times New Roman" w:hAnsi="Times New Roman" w:cs="Times New Roman"/>
                <w:b/>
                <w:bCs/>
                <w:sz w:val="22"/>
                <w:szCs w:val="22"/>
              </w:rPr>
            </w:pPr>
            <w:r w:rsidRPr="008900A7">
              <w:rPr>
                <w:rFonts w:ascii="Times New Roman" w:hAnsi="Times New Roman" w:cs="Times New Roman"/>
                <w:b/>
                <w:bCs/>
                <w:sz w:val="22"/>
                <w:szCs w:val="22"/>
              </w:rPr>
              <w:t>79</w:t>
            </w:r>
          </w:p>
        </w:tc>
        <w:tc>
          <w:tcPr>
            <w:tcW w:w="1120" w:type="dxa"/>
            <w:shd w:val="clear" w:color="000000" w:fill="FFFF00"/>
          </w:tcPr>
          <w:p w14:paraId="5EB5E103" w14:textId="77777777" w:rsidR="008976F6" w:rsidRPr="008900A7" w:rsidRDefault="008976F6" w:rsidP="008976F6">
            <w:pPr>
              <w:rPr>
                <w:rFonts w:ascii="Times New Roman" w:hAnsi="Times New Roman" w:cs="Times New Roman"/>
                <w:b/>
                <w:bCs/>
                <w:sz w:val="22"/>
                <w:szCs w:val="22"/>
              </w:rPr>
            </w:pPr>
            <w:r w:rsidRPr="008900A7">
              <w:rPr>
                <w:rFonts w:ascii="Times New Roman" w:hAnsi="Times New Roman" w:cs="Times New Roman"/>
                <w:b/>
                <w:bCs/>
                <w:sz w:val="22"/>
                <w:szCs w:val="22"/>
              </w:rPr>
              <w:t>58</w:t>
            </w:r>
          </w:p>
        </w:tc>
        <w:tc>
          <w:tcPr>
            <w:tcW w:w="1119" w:type="dxa"/>
            <w:gridSpan w:val="2"/>
            <w:shd w:val="clear" w:color="000000" w:fill="FFFF00"/>
          </w:tcPr>
          <w:p w14:paraId="02860FED" w14:textId="77777777" w:rsidR="008976F6" w:rsidRPr="008900A7" w:rsidRDefault="008976F6" w:rsidP="008976F6">
            <w:pPr>
              <w:rPr>
                <w:rFonts w:ascii="Times New Roman" w:hAnsi="Times New Roman" w:cs="Times New Roman"/>
                <w:b/>
                <w:bCs/>
                <w:sz w:val="22"/>
                <w:szCs w:val="22"/>
              </w:rPr>
            </w:pPr>
            <w:r w:rsidRPr="008900A7">
              <w:rPr>
                <w:rFonts w:ascii="Times New Roman" w:hAnsi="Times New Roman" w:cs="Times New Roman"/>
                <w:b/>
                <w:bCs/>
                <w:sz w:val="22"/>
                <w:szCs w:val="22"/>
              </w:rPr>
              <w:t>43</w:t>
            </w:r>
          </w:p>
        </w:tc>
        <w:tc>
          <w:tcPr>
            <w:tcW w:w="1166" w:type="dxa"/>
            <w:shd w:val="clear" w:color="000000" w:fill="FFFF00"/>
          </w:tcPr>
          <w:p w14:paraId="6C1DB6C9" w14:textId="77777777" w:rsidR="008976F6" w:rsidRPr="008900A7" w:rsidRDefault="008976F6" w:rsidP="008976F6">
            <w:pPr>
              <w:rPr>
                <w:rFonts w:ascii="Times New Roman" w:hAnsi="Times New Roman" w:cs="Times New Roman"/>
                <w:b/>
                <w:bCs/>
                <w:sz w:val="22"/>
                <w:szCs w:val="22"/>
              </w:rPr>
            </w:pPr>
            <w:r w:rsidRPr="008900A7">
              <w:rPr>
                <w:rFonts w:ascii="Times New Roman" w:hAnsi="Times New Roman" w:cs="Times New Roman"/>
                <w:b/>
                <w:bCs/>
                <w:sz w:val="22"/>
                <w:szCs w:val="22"/>
              </w:rPr>
              <w:t>44</w:t>
            </w:r>
          </w:p>
        </w:tc>
      </w:tr>
      <w:tr w:rsidR="008976F6" w:rsidRPr="00C230C9" w14:paraId="0EE5B85D" w14:textId="77777777" w:rsidTr="00C70684">
        <w:trPr>
          <w:trHeight w:val="390"/>
        </w:trPr>
        <w:tc>
          <w:tcPr>
            <w:tcW w:w="2304" w:type="dxa"/>
            <w:shd w:val="clear" w:color="000000" w:fill="FFFF00"/>
            <w:noWrap/>
            <w:vAlign w:val="bottom"/>
          </w:tcPr>
          <w:p w14:paraId="3FD55F23" w14:textId="77777777" w:rsidR="008976F6" w:rsidRPr="008900A7" w:rsidRDefault="008976F6" w:rsidP="008976F6">
            <w:pPr>
              <w:jc w:val="center"/>
              <w:rPr>
                <w:rFonts w:ascii="Times New Roman" w:eastAsia="Times New Roman" w:hAnsi="Times New Roman" w:cs="Times New Roman"/>
                <w:b/>
                <w:bCs/>
                <w:color w:val="000000"/>
                <w:sz w:val="22"/>
                <w:szCs w:val="22"/>
                <w:lang w:eastAsia="ru-RU"/>
              </w:rPr>
            </w:pPr>
          </w:p>
        </w:tc>
        <w:tc>
          <w:tcPr>
            <w:tcW w:w="6763" w:type="dxa"/>
            <w:gridSpan w:val="8"/>
            <w:shd w:val="clear" w:color="000000" w:fill="FFFF00"/>
          </w:tcPr>
          <w:p w14:paraId="595AE3E5" w14:textId="77944B3E" w:rsidR="008976F6" w:rsidRPr="008900A7" w:rsidRDefault="008976F6" w:rsidP="008976F6">
            <w:pPr>
              <w:rPr>
                <w:rFonts w:ascii="Times New Roman" w:hAnsi="Times New Roman" w:cs="Times New Roman"/>
                <w:b/>
                <w:bCs/>
                <w:sz w:val="22"/>
                <w:szCs w:val="22"/>
              </w:rPr>
            </w:pPr>
            <w:r>
              <w:rPr>
                <w:rFonts w:ascii="Times New Roman" w:hAnsi="Times New Roman" w:cs="Times New Roman"/>
                <w:sz w:val="22"/>
                <w:szCs w:val="22"/>
              </w:rPr>
              <w:t>Всего обследовано: 14847; выявлено 87 ЛЖВ (0,</w:t>
            </w:r>
            <w:r w:rsidR="00D7627F">
              <w:rPr>
                <w:rFonts w:ascii="Times New Roman" w:hAnsi="Times New Roman" w:cs="Times New Roman"/>
                <w:sz w:val="22"/>
                <w:szCs w:val="22"/>
              </w:rPr>
              <w:t>59</w:t>
            </w:r>
            <w:r>
              <w:rPr>
                <w:rFonts w:ascii="Times New Roman" w:hAnsi="Times New Roman" w:cs="Times New Roman"/>
                <w:sz w:val="22"/>
                <w:szCs w:val="22"/>
              </w:rPr>
              <w:t>%)</w:t>
            </w:r>
          </w:p>
        </w:tc>
      </w:tr>
    </w:tbl>
    <w:p w14:paraId="31E36DFF" w14:textId="77777777" w:rsidR="00CC544B" w:rsidRDefault="00CC544B" w:rsidP="00CC544B">
      <w:pPr>
        <w:pStyle w:val="ad"/>
        <w:spacing w:before="0" w:beforeAutospacing="0" w:after="240" w:afterAutospacing="0"/>
        <w:textAlignment w:val="baseline"/>
        <w:rPr>
          <w:color w:val="000000"/>
        </w:rPr>
      </w:pPr>
    </w:p>
    <w:p w14:paraId="31816539" w14:textId="224450FB" w:rsidR="00CC544B" w:rsidRPr="008976F6" w:rsidRDefault="00CC544B" w:rsidP="00CC544B">
      <w:pPr>
        <w:pStyle w:val="ad"/>
        <w:spacing w:before="0" w:beforeAutospacing="0" w:after="240" w:afterAutospacing="0"/>
        <w:textAlignment w:val="baseline"/>
        <w:rPr>
          <w:color w:val="000000"/>
        </w:rPr>
      </w:pPr>
      <w:r w:rsidRPr="008900A7">
        <w:rPr>
          <w:color w:val="000000"/>
        </w:rPr>
        <w:t>Следует отметить пока еще малое выявление новых случаев ВИЧ-инфекции в охваченных мониторингом областях – всего 6 случаев, которые были выявлены в г. Ош. Наибольшее число новых случаев в стационарах было выявлено в Чуйской области (15) и г. Бишкек</w:t>
      </w:r>
      <w:r>
        <w:rPr>
          <w:color w:val="000000"/>
        </w:rPr>
        <w:t xml:space="preserve"> (центры </w:t>
      </w:r>
      <w:proofErr w:type="spellStart"/>
      <w:r>
        <w:rPr>
          <w:color w:val="000000"/>
        </w:rPr>
        <w:t>КГВГиВИЧ</w:t>
      </w:r>
      <w:proofErr w:type="spellEnd"/>
      <w:r>
        <w:rPr>
          <w:color w:val="000000"/>
        </w:rPr>
        <w:t xml:space="preserve"> – </w:t>
      </w:r>
      <w:r w:rsidRPr="008900A7">
        <w:rPr>
          <w:color w:val="000000"/>
        </w:rPr>
        <w:t xml:space="preserve">34). </w:t>
      </w:r>
      <w:r>
        <w:rPr>
          <w:color w:val="000000"/>
        </w:rPr>
        <w:t>Кроме того</w:t>
      </w:r>
      <w:r w:rsidRPr="008900A7">
        <w:rPr>
          <w:color w:val="000000"/>
        </w:rPr>
        <w:t xml:space="preserve">, 31 </w:t>
      </w:r>
      <w:r>
        <w:rPr>
          <w:color w:val="000000"/>
        </w:rPr>
        <w:t xml:space="preserve">случай ВИЧ-инфекции </w:t>
      </w:r>
      <w:r w:rsidRPr="008900A7">
        <w:rPr>
          <w:color w:val="000000"/>
        </w:rPr>
        <w:t xml:space="preserve">был выявлен в национальных и республиканских центрах, наибольшее число (почти половина) в РЦДВ </w:t>
      </w:r>
      <w:r w:rsidRPr="008900A7">
        <w:rPr>
          <w:color w:val="000000"/>
        </w:rPr>
        <w:lastRenderedPageBreak/>
        <w:t>(15) и в национальном госпитале (9) (Табл. 4). Это с одной стороны подтверждает преобладание полового пути передачи (выявление в РЦДВ); указывает на позднее выявление в тяжелых случаях, которые не были своевременно выявлены в регионах (национальный госпиталь), а также недостаточность работы по выявлению ВИЧ-инфекции в регионах страны</w:t>
      </w:r>
      <w:r>
        <w:rPr>
          <w:color w:val="000000"/>
        </w:rPr>
        <w:t>. Все это требует</w:t>
      </w:r>
      <w:r w:rsidRPr="008900A7">
        <w:rPr>
          <w:color w:val="000000"/>
        </w:rPr>
        <w:t xml:space="preserve"> продолжение работы по превращение ЭТ на ВИЧ в рутинную процедуру. </w:t>
      </w:r>
    </w:p>
    <w:p w14:paraId="7F359A4E" w14:textId="77777777" w:rsidR="00CE4FFE" w:rsidRPr="00CE4FFE" w:rsidRDefault="00CE4FFE" w:rsidP="00FA55B8">
      <w:pPr>
        <w:pStyle w:val="ad"/>
        <w:spacing w:before="0" w:beforeAutospacing="0" w:after="0" w:afterAutospacing="0"/>
        <w:textAlignment w:val="baseline"/>
        <w:rPr>
          <w:b/>
          <w:bCs/>
          <w:color w:val="000000"/>
        </w:rPr>
      </w:pPr>
      <w:r w:rsidRPr="00CE4FFE">
        <w:rPr>
          <w:b/>
          <w:bCs/>
          <w:color w:val="000000"/>
        </w:rPr>
        <w:t>Экспресс-тестирование на ВИЧ по клиническим показаниям на базе ПМСП</w:t>
      </w:r>
    </w:p>
    <w:p w14:paraId="7602ADBD" w14:textId="387CAEB6" w:rsidR="00A74D5A" w:rsidRDefault="00173837" w:rsidP="00FA55B8">
      <w:pPr>
        <w:pStyle w:val="ad"/>
        <w:spacing w:before="0" w:beforeAutospacing="0" w:after="0" w:afterAutospacing="0"/>
        <w:textAlignment w:val="baseline"/>
        <w:rPr>
          <w:color w:val="000000"/>
        </w:rPr>
      </w:pPr>
      <w:r>
        <w:rPr>
          <w:color w:val="000000"/>
        </w:rPr>
        <w:t>П</w:t>
      </w:r>
      <w:r w:rsidR="00A74D5A" w:rsidRPr="00CE4FFE">
        <w:rPr>
          <w:color w:val="000000"/>
        </w:rPr>
        <w:t xml:space="preserve">роведена оценка хода внедрения экспресс-тестирования </w:t>
      </w:r>
      <w:r w:rsidR="00EA606B" w:rsidRPr="00CE4FFE">
        <w:rPr>
          <w:color w:val="000000"/>
        </w:rPr>
        <w:t xml:space="preserve">(ЭТ) </w:t>
      </w:r>
      <w:r w:rsidR="00A74D5A" w:rsidRPr="00CE4FFE">
        <w:rPr>
          <w:color w:val="000000"/>
        </w:rPr>
        <w:t xml:space="preserve">на ВИЧ по киническим показаниям. </w:t>
      </w:r>
      <w:r>
        <w:t>Экспресс-тестирование на ВИЧ на базе ПМСП было начато в Иссык-Кульской области в 3, а в Ошской и Баткенской области – 4 квартале 2024 года.</w:t>
      </w:r>
      <w:r w:rsidRPr="00CE4FFE">
        <w:rPr>
          <w:color w:val="000000"/>
        </w:rPr>
        <w:t xml:space="preserve"> Согласно приказу МЗ КР от 23.05.2024 года № 551 были проведены обучающие семинары в охваченных ЦСМ</w:t>
      </w:r>
      <w:r w:rsidR="001F3131">
        <w:rPr>
          <w:color w:val="000000"/>
        </w:rPr>
        <w:t xml:space="preserve"> (обучено 3579 медицинских работников: 1512 врачей и 2067 средних медработников)</w:t>
      </w:r>
      <w:r>
        <w:rPr>
          <w:color w:val="000000"/>
        </w:rPr>
        <w:t>;</w:t>
      </w:r>
      <w:r w:rsidRPr="00CE4FFE">
        <w:rPr>
          <w:color w:val="000000"/>
        </w:rPr>
        <w:t xml:space="preserve"> организована техническая база по проведению ЭТ; ведется документация и проводится сбор статистической информации</w:t>
      </w:r>
      <w:r>
        <w:rPr>
          <w:color w:val="000000"/>
        </w:rPr>
        <w:t xml:space="preserve">. </w:t>
      </w:r>
      <w:r w:rsidR="00A74D5A" w:rsidRPr="00CE4FFE">
        <w:rPr>
          <w:color w:val="000000"/>
        </w:rPr>
        <w:t>Однако, до настоящего времени (июнь 2025 года) выявлены лишь единичные случаи ВИЧ-инфекции по клиническим показаниям</w:t>
      </w:r>
      <w:r w:rsidR="00DA7C79" w:rsidRPr="00CE4FFE">
        <w:rPr>
          <w:color w:val="000000"/>
        </w:rPr>
        <w:t xml:space="preserve"> на базе </w:t>
      </w:r>
      <w:r>
        <w:rPr>
          <w:color w:val="000000"/>
        </w:rPr>
        <w:t>организаций здравоохранения ПМСП (ЦСМ, ЦОВП)</w:t>
      </w:r>
      <w:r w:rsidR="00DA7C79" w:rsidRPr="00CE4FFE">
        <w:rPr>
          <w:color w:val="000000"/>
        </w:rPr>
        <w:t xml:space="preserve"> </w:t>
      </w:r>
      <w:r w:rsidR="006820F4" w:rsidRPr="00CE4FFE">
        <w:rPr>
          <w:color w:val="000000"/>
        </w:rPr>
        <w:t xml:space="preserve">Работа по ЭТ на ВИЧ </w:t>
      </w:r>
      <w:r>
        <w:rPr>
          <w:color w:val="000000"/>
        </w:rPr>
        <w:t xml:space="preserve">в охваченных регионах </w:t>
      </w:r>
      <w:r w:rsidR="006820F4" w:rsidRPr="00CE4FFE">
        <w:rPr>
          <w:color w:val="000000"/>
        </w:rPr>
        <w:t>фактически началась в 2025 году</w:t>
      </w:r>
      <w:r>
        <w:rPr>
          <w:color w:val="000000"/>
        </w:rPr>
        <w:t xml:space="preserve"> (кроме г. Ош </w:t>
      </w:r>
      <w:r w:rsidRPr="00173837">
        <w:rPr>
          <w:color w:val="000000"/>
        </w:rPr>
        <w:t>и Ошской области)</w:t>
      </w:r>
      <w:r w:rsidR="00422B2D">
        <w:rPr>
          <w:color w:val="000000"/>
        </w:rPr>
        <w:t xml:space="preserve"> (</w:t>
      </w:r>
      <w:proofErr w:type="spellStart"/>
      <w:r w:rsidR="00422B2D">
        <w:rPr>
          <w:color w:val="000000"/>
        </w:rPr>
        <w:t>Табл</w:t>
      </w:r>
      <w:proofErr w:type="spellEnd"/>
      <w:r w:rsidR="00422B2D">
        <w:rPr>
          <w:color w:val="000000"/>
        </w:rPr>
        <w:t>, 2)</w:t>
      </w:r>
      <w:r w:rsidR="006820F4" w:rsidRPr="00173837">
        <w:rPr>
          <w:color w:val="000000"/>
        </w:rPr>
        <w:t xml:space="preserve">. </w:t>
      </w:r>
    </w:p>
    <w:p w14:paraId="275D16CC" w14:textId="77777777" w:rsidR="001F3131" w:rsidRDefault="001F3131" w:rsidP="00FA55B8">
      <w:pPr>
        <w:pStyle w:val="ad"/>
        <w:spacing w:before="0" w:beforeAutospacing="0" w:after="0" w:afterAutospacing="0"/>
        <w:textAlignment w:val="baseline"/>
        <w:rPr>
          <w:color w:val="000000"/>
        </w:rPr>
      </w:pPr>
    </w:p>
    <w:p w14:paraId="732E0EFD" w14:textId="20606FE6" w:rsidR="001F3131" w:rsidRPr="00173837" w:rsidRDefault="001F3131" w:rsidP="00FA55B8">
      <w:pPr>
        <w:pStyle w:val="ad"/>
        <w:spacing w:before="0" w:beforeAutospacing="0" w:after="0" w:afterAutospacing="0"/>
        <w:textAlignment w:val="baseline"/>
        <w:rPr>
          <w:color w:val="000000"/>
        </w:rPr>
      </w:pPr>
      <w:r>
        <w:rPr>
          <w:color w:val="000000"/>
        </w:rPr>
        <w:t>Всего в 2024 г. проведено 840 экспресс-тестов</w:t>
      </w:r>
      <w:r w:rsidR="00647F65">
        <w:rPr>
          <w:color w:val="000000"/>
        </w:rPr>
        <w:t xml:space="preserve"> только в г. Ош и Ошской области, а также в Иссык-Кульской области. Выявлено 2 ВИЧ-позитивных результата (только г. Ош).</w:t>
      </w:r>
    </w:p>
    <w:p w14:paraId="0BDF103B" w14:textId="77777777" w:rsidR="00173837" w:rsidRPr="00173837" w:rsidRDefault="00173837" w:rsidP="00FA55B8">
      <w:pPr>
        <w:pStyle w:val="ad"/>
        <w:spacing w:before="0" w:beforeAutospacing="0" w:after="0" w:afterAutospacing="0"/>
        <w:textAlignment w:val="baseline"/>
        <w:rPr>
          <w:color w:val="000000"/>
        </w:rPr>
      </w:pPr>
    </w:p>
    <w:p w14:paraId="51B1DE61" w14:textId="2EB19137" w:rsidR="00173837" w:rsidRPr="00173837" w:rsidRDefault="001F3131" w:rsidP="00173837">
      <w:pPr>
        <w:rPr>
          <w:rFonts w:ascii="Times New Roman" w:hAnsi="Times New Roman" w:cs="Times New Roman"/>
        </w:rPr>
      </w:pPr>
      <w:r>
        <w:rPr>
          <w:rFonts w:ascii="Times New Roman" w:hAnsi="Times New Roman" w:cs="Times New Roman"/>
        </w:rPr>
        <w:t>В</w:t>
      </w:r>
      <w:r w:rsidR="00173837" w:rsidRPr="00173837">
        <w:rPr>
          <w:rFonts w:ascii="Times New Roman" w:hAnsi="Times New Roman" w:cs="Times New Roman"/>
        </w:rPr>
        <w:t xml:space="preserve"> Баткенском областном ЦСМ в 2024 году. Всего с ноября 2024 года по 23 июня 2025 года проведено 32 экспресс обследования на ВИЧ по клиническим показаниям. Выявлен один положительный результат (12 июня 2025 г. - направлен врачом хирургом); он подтвержден официально 13.06.2025 г. и ЛЖВ приступил к АРТ 16.06.2025 г.</w:t>
      </w:r>
    </w:p>
    <w:p w14:paraId="2FAD17EA" w14:textId="77777777" w:rsidR="00173837" w:rsidRPr="00173837" w:rsidRDefault="00173837" w:rsidP="00173837">
      <w:pPr>
        <w:rPr>
          <w:rFonts w:ascii="Times New Roman" w:hAnsi="Times New Roman" w:cs="Times New Roman"/>
        </w:rPr>
      </w:pPr>
    </w:p>
    <w:p w14:paraId="1E7B3C55" w14:textId="77777777" w:rsidR="00173837" w:rsidRPr="00173837" w:rsidRDefault="00173837" w:rsidP="00173837">
      <w:pPr>
        <w:rPr>
          <w:rFonts w:ascii="Times New Roman" w:hAnsi="Times New Roman" w:cs="Times New Roman"/>
        </w:rPr>
      </w:pPr>
      <w:r w:rsidRPr="00173837">
        <w:rPr>
          <w:rFonts w:ascii="Times New Roman" w:hAnsi="Times New Roman" w:cs="Times New Roman"/>
        </w:rPr>
        <w:t xml:space="preserve">Экспресс тестирование по клиническим показаниям на базе ПМСП ЦОВП г. Кызыл-Кия было инициировано в ноябре 2024 года при поддержке специалистов </w:t>
      </w:r>
      <w:proofErr w:type="spellStart"/>
      <w:r w:rsidRPr="00173837">
        <w:rPr>
          <w:rFonts w:ascii="Times New Roman" w:hAnsi="Times New Roman" w:cs="Times New Roman"/>
        </w:rPr>
        <w:t>РЦКГВГиВИЧ</w:t>
      </w:r>
      <w:proofErr w:type="spellEnd"/>
      <w:r w:rsidRPr="00173837">
        <w:rPr>
          <w:rFonts w:ascii="Times New Roman" w:hAnsi="Times New Roman" w:cs="Times New Roman"/>
        </w:rPr>
        <w:t xml:space="preserve">. Были проведены обучающие семинары для врачей и медицинских сестер; подготовлена документация. Однако работа на момент посещения не проводится по причине отсутствия экспресс-тестов. Со слов специалистов, в 2024 году поступило незначительное число экспресс-тестов, но официальных данных по их количеству и применению не представлено. </w:t>
      </w:r>
    </w:p>
    <w:p w14:paraId="6C281123" w14:textId="77777777" w:rsidR="00173837" w:rsidRPr="00173837" w:rsidRDefault="00173837" w:rsidP="00173837">
      <w:pPr>
        <w:rPr>
          <w:rFonts w:ascii="Times New Roman" w:hAnsi="Times New Roman" w:cs="Times New Roman"/>
        </w:rPr>
      </w:pPr>
    </w:p>
    <w:p w14:paraId="58265716" w14:textId="28E8CBAF" w:rsidR="00173837" w:rsidRPr="00173837" w:rsidRDefault="00173837" w:rsidP="00173837">
      <w:pPr>
        <w:rPr>
          <w:rFonts w:ascii="Times New Roman" w:hAnsi="Times New Roman" w:cs="Times New Roman"/>
        </w:rPr>
      </w:pPr>
      <w:r w:rsidRPr="00173837">
        <w:rPr>
          <w:rFonts w:ascii="Times New Roman" w:hAnsi="Times New Roman" w:cs="Times New Roman"/>
        </w:rPr>
        <w:t xml:space="preserve">По данным Ошского областного центра </w:t>
      </w:r>
      <w:proofErr w:type="spellStart"/>
      <w:r w:rsidRPr="00173837">
        <w:rPr>
          <w:rFonts w:ascii="Times New Roman" w:hAnsi="Times New Roman" w:cs="Times New Roman"/>
        </w:rPr>
        <w:t>КГВГиВИЧ</w:t>
      </w:r>
      <w:proofErr w:type="spellEnd"/>
      <w:r w:rsidRPr="00173837">
        <w:rPr>
          <w:rFonts w:ascii="Times New Roman" w:hAnsi="Times New Roman" w:cs="Times New Roman"/>
        </w:rPr>
        <w:t xml:space="preserve">, в 2024 году по коду 700.10 проведено 744 исследования (432 мужчины и 312 женщин); выявлены и подтверждены 2 случая среди женщин. За 1 квартал 2025 года расширено тестирование с охватом 901 человека (459 – м., 442 ж.); выявлено и подтверждено 2 случая (1 – м., 1 – ж.). </w:t>
      </w:r>
    </w:p>
    <w:p w14:paraId="51E7CC12" w14:textId="77777777" w:rsidR="00173837" w:rsidRPr="00173837" w:rsidRDefault="00173837" w:rsidP="00173837">
      <w:pPr>
        <w:rPr>
          <w:rFonts w:ascii="Times New Roman" w:hAnsi="Times New Roman" w:cs="Times New Roman"/>
        </w:rPr>
      </w:pPr>
    </w:p>
    <w:p w14:paraId="3659C318" w14:textId="331C11E5" w:rsidR="00173837" w:rsidRPr="00173837" w:rsidRDefault="00173837" w:rsidP="00173837">
      <w:pPr>
        <w:rPr>
          <w:rFonts w:ascii="Times New Roman" w:hAnsi="Times New Roman" w:cs="Times New Roman"/>
        </w:rPr>
      </w:pPr>
      <w:r w:rsidRPr="00173837">
        <w:rPr>
          <w:rFonts w:ascii="Times New Roman" w:hAnsi="Times New Roman" w:cs="Times New Roman"/>
        </w:rPr>
        <w:t xml:space="preserve">В Иссык-Кульском областном ЦСМ получено 100 экспресс тестов; выполнено 43 исследования на ВИЧ; положительных результатов не выявлено. </w:t>
      </w:r>
    </w:p>
    <w:p w14:paraId="242715E6" w14:textId="77777777" w:rsidR="00E37A9B" w:rsidRPr="00173837" w:rsidRDefault="00E37A9B" w:rsidP="00FA55B8">
      <w:pPr>
        <w:pStyle w:val="ad"/>
        <w:spacing w:before="0" w:beforeAutospacing="0" w:after="0" w:afterAutospacing="0"/>
        <w:textAlignment w:val="baseline"/>
        <w:rPr>
          <w:color w:val="000000"/>
        </w:rPr>
      </w:pPr>
    </w:p>
    <w:p w14:paraId="06589105" w14:textId="77777777" w:rsidR="00CE4FFE" w:rsidRPr="00173837" w:rsidRDefault="00CE4FFE" w:rsidP="00FA55B8">
      <w:pPr>
        <w:pStyle w:val="ad"/>
        <w:spacing w:before="0" w:beforeAutospacing="0" w:after="0" w:afterAutospacing="0"/>
        <w:textAlignment w:val="baseline"/>
        <w:rPr>
          <w:b/>
          <w:bCs/>
          <w:color w:val="000000"/>
        </w:rPr>
      </w:pPr>
      <w:r w:rsidRPr="00173837">
        <w:rPr>
          <w:b/>
          <w:bCs/>
          <w:color w:val="000000"/>
        </w:rPr>
        <w:t xml:space="preserve">Экспресс-тестирование на ВИЧ среди ключевых групп населения </w:t>
      </w:r>
    </w:p>
    <w:p w14:paraId="64B1B5D8" w14:textId="5C3C9917" w:rsidR="00E37A9B" w:rsidRPr="00CE4FFE" w:rsidRDefault="00E37A9B" w:rsidP="00FA55B8">
      <w:pPr>
        <w:pStyle w:val="ad"/>
        <w:spacing w:before="0" w:beforeAutospacing="0" w:after="0" w:afterAutospacing="0"/>
        <w:textAlignment w:val="baseline"/>
        <w:rPr>
          <w:color w:val="000000"/>
        </w:rPr>
      </w:pPr>
      <w:r w:rsidRPr="00173837">
        <w:rPr>
          <w:color w:val="000000"/>
        </w:rPr>
        <w:t>Значительный вклад в проведение тестирования на ВИЧ вносят неправительственные организации, работающие в пилотных регионах, а также программы ПТАО. Они мотивируют и проводят экспресс-тестирование на ВИЧ</w:t>
      </w:r>
      <w:r w:rsidR="00E116D7" w:rsidRPr="00173837">
        <w:rPr>
          <w:color w:val="000000"/>
        </w:rPr>
        <w:t xml:space="preserve"> (более детально эта информация будет дана ниже). </w:t>
      </w:r>
      <w:r w:rsidRPr="00173837">
        <w:rPr>
          <w:color w:val="000000"/>
        </w:rPr>
        <w:t xml:space="preserve"> </w:t>
      </w:r>
      <w:r w:rsidR="00E116D7" w:rsidRPr="00173837">
        <w:rPr>
          <w:color w:val="000000"/>
        </w:rPr>
        <w:t xml:space="preserve">НПО проводят также сопровождение на индексное тестирование на ВИЧ </w:t>
      </w:r>
      <w:proofErr w:type="spellStart"/>
      <w:r w:rsidR="00E116D7" w:rsidRPr="00173837">
        <w:rPr>
          <w:color w:val="000000"/>
        </w:rPr>
        <w:t>дискордантных</w:t>
      </w:r>
      <w:proofErr w:type="spellEnd"/>
      <w:r w:rsidR="00E116D7" w:rsidRPr="00173837">
        <w:rPr>
          <w:color w:val="000000"/>
        </w:rPr>
        <w:t xml:space="preserve"> по ВИЧ пар. Однако</w:t>
      </w:r>
      <w:r w:rsidR="00E116D7" w:rsidRPr="00CE4FFE">
        <w:rPr>
          <w:color w:val="000000"/>
        </w:rPr>
        <w:t xml:space="preserve"> в статистической отчетности областных центров данные экспресс-тестирования ключевых групп не были отражены, включая тестирование на ВИЧ ЛУИН – клиентов пунктов ПТАО. </w:t>
      </w:r>
      <w:r w:rsidR="002017F3">
        <w:rPr>
          <w:color w:val="000000"/>
        </w:rPr>
        <w:t xml:space="preserve">Так, на пункте ПТАО в г. Кызыл-Кия было </w:t>
      </w:r>
      <w:r w:rsidR="002017F3">
        <w:rPr>
          <w:color w:val="000000"/>
        </w:rPr>
        <w:lastRenderedPageBreak/>
        <w:t xml:space="preserve">обследовано на ВИЧ 6 из 8 клиентов, однако, статистическая отчетность областного центра </w:t>
      </w:r>
      <w:proofErr w:type="spellStart"/>
      <w:r w:rsidR="002017F3">
        <w:rPr>
          <w:color w:val="000000"/>
        </w:rPr>
        <w:t>КГВГиВИЧ</w:t>
      </w:r>
      <w:proofErr w:type="spellEnd"/>
      <w:r w:rsidR="002017F3">
        <w:rPr>
          <w:color w:val="000000"/>
        </w:rPr>
        <w:t xml:space="preserve"> эти данные не указ</w:t>
      </w:r>
      <w:r w:rsidR="00D55506">
        <w:rPr>
          <w:color w:val="000000"/>
        </w:rPr>
        <w:t>ывает</w:t>
      </w:r>
      <w:r w:rsidR="002017F3">
        <w:rPr>
          <w:color w:val="000000"/>
        </w:rPr>
        <w:t xml:space="preserve"> (код 700.2). </w:t>
      </w:r>
    </w:p>
    <w:p w14:paraId="248F33CD" w14:textId="77777777" w:rsidR="00A74D5A" w:rsidRDefault="00A74D5A" w:rsidP="00FA55B8">
      <w:pPr>
        <w:pStyle w:val="ad"/>
        <w:spacing w:before="0" w:beforeAutospacing="0" w:after="0" w:afterAutospacing="0"/>
        <w:textAlignment w:val="baseline"/>
        <w:rPr>
          <w:color w:val="000000"/>
        </w:rPr>
      </w:pPr>
    </w:p>
    <w:p w14:paraId="781A1A4E" w14:textId="77777777" w:rsidR="00174432" w:rsidRPr="00CE4FFE" w:rsidRDefault="00174432" w:rsidP="00FA55B8">
      <w:pPr>
        <w:pStyle w:val="ad"/>
        <w:spacing w:before="0" w:beforeAutospacing="0" w:after="0" w:afterAutospacing="0"/>
        <w:textAlignment w:val="baseline"/>
        <w:rPr>
          <w:color w:val="000000"/>
        </w:rPr>
      </w:pPr>
    </w:p>
    <w:p w14:paraId="7CB1E2C2" w14:textId="35CA0F94" w:rsidR="00CE4FFE" w:rsidRPr="00062162" w:rsidRDefault="00CE4FFE" w:rsidP="00FA55B8">
      <w:pPr>
        <w:pStyle w:val="ad"/>
        <w:spacing w:before="0" w:beforeAutospacing="0" w:after="0" w:afterAutospacing="0"/>
        <w:textAlignment w:val="baseline"/>
        <w:rPr>
          <w:b/>
          <w:bCs/>
          <w:color w:val="000000"/>
        </w:rPr>
      </w:pPr>
      <w:r w:rsidRPr="00062162">
        <w:rPr>
          <w:b/>
          <w:bCs/>
          <w:color w:val="000000"/>
        </w:rPr>
        <w:t>Гендерные аспекты результатов тестирования на ВИЧ</w:t>
      </w:r>
    </w:p>
    <w:p w14:paraId="47B3218C" w14:textId="7E94FA55" w:rsidR="00062162" w:rsidRPr="00CE4FFE" w:rsidRDefault="00062162" w:rsidP="00FA55B8">
      <w:pPr>
        <w:pStyle w:val="ad"/>
        <w:spacing w:before="0" w:beforeAutospacing="0" w:after="0" w:afterAutospacing="0"/>
        <w:textAlignment w:val="baseline"/>
        <w:rPr>
          <w:color w:val="000000"/>
        </w:rPr>
      </w:pPr>
      <w:r>
        <w:rPr>
          <w:color w:val="000000"/>
        </w:rPr>
        <w:t xml:space="preserve">Анализ результатов тестирования свидетельствует о выраженной тенденции увеличения числа женщин среди вновь выявленных лиц. </w:t>
      </w:r>
      <w:r w:rsidR="0002079D">
        <w:rPr>
          <w:color w:val="000000"/>
        </w:rPr>
        <w:t xml:space="preserve">В целом по стране число женщин составило 39%, </w:t>
      </w:r>
      <w:r w:rsidR="00537C54">
        <w:rPr>
          <w:color w:val="000000"/>
        </w:rPr>
        <w:t>тогда как</w:t>
      </w:r>
      <w:r w:rsidR="0002079D">
        <w:rPr>
          <w:color w:val="000000"/>
        </w:rPr>
        <w:t xml:space="preserve"> в 6 из 9 регионов относительное число женщин было выше, чем в целом по стране</w:t>
      </w:r>
      <w:r w:rsidR="00537C54">
        <w:rPr>
          <w:color w:val="000000"/>
        </w:rPr>
        <w:t>, а в 3 достигало от 49 до 55% от числа выявленных ЛЖВ</w:t>
      </w:r>
      <w:r w:rsidR="0082620A">
        <w:rPr>
          <w:color w:val="000000"/>
        </w:rPr>
        <w:t xml:space="preserve"> (Табл. 1 выше)</w:t>
      </w:r>
      <w:r w:rsidR="00537C54">
        <w:rPr>
          <w:color w:val="000000"/>
        </w:rPr>
        <w:t xml:space="preserve">. </w:t>
      </w:r>
      <w:r w:rsidR="003311D6">
        <w:rPr>
          <w:color w:val="000000"/>
        </w:rPr>
        <w:t xml:space="preserve">Следует отметить, что женщины в большей степени охвачены тестированием на ВИЧ. Так, без учета повторного тестирования беременных женщин, число обследованных женщин в 2024 году в 1,5 раза превышало число обследованных мужчин. Тем не менее, </w:t>
      </w:r>
      <w:r w:rsidR="00537C54">
        <w:rPr>
          <w:color w:val="000000"/>
        </w:rPr>
        <w:t xml:space="preserve">это отражает устойчивую тенденцию роста числа женщин среди ЛЖВ и требует принятия мер по усилению профилактики ВИЧ-инфекции среди женщин, в особенности из ключевых групп населения и подвергающихся риску </w:t>
      </w:r>
      <w:r w:rsidR="003311D6">
        <w:rPr>
          <w:color w:val="000000"/>
        </w:rPr>
        <w:t xml:space="preserve">семейного и гендерного </w:t>
      </w:r>
      <w:r w:rsidR="00537C54">
        <w:rPr>
          <w:color w:val="000000"/>
        </w:rPr>
        <w:t>насилия</w:t>
      </w:r>
      <w:r w:rsidR="003311D6">
        <w:rPr>
          <w:color w:val="000000"/>
        </w:rPr>
        <w:t>.</w:t>
      </w:r>
    </w:p>
    <w:p w14:paraId="4B801F73" w14:textId="77777777" w:rsidR="003311D6" w:rsidRDefault="003311D6" w:rsidP="00FA55B8">
      <w:pPr>
        <w:pStyle w:val="ad"/>
        <w:spacing w:before="0" w:beforeAutospacing="0" w:after="0" w:afterAutospacing="0"/>
        <w:textAlignment w:val="baseline"/>
        <w:rPr>
          <w:rFonts w:ascii="Calibri" w:hAnsi="Calibri" w:cs="Calibri"/>
          <w:color w:val="000000"/>
          <w:sz w:val="22"/>
          <w:szCs w:val="22"/>
        </w:rPr>
      </w:pPr>
    </w:p>
    <w:p w14:paraId="6AC1BFA1" w14:textId="77777777" w:rsidR="003311D6" w:rsidRDefault="003311D6" w:rsidP="00FA55B8">
      <w:pPr>
        <w:pStyle w:val="ad"/>
        <w:spacing w:before="0" w:beforeAutospacing="0" w:after="0" w:afterAutospacing="0"/>
        <w:textAlignment w:val="baseline"/>
        <w:rPr>
          <w:rFonts w:ascii="Calibri" w:hAnsi="Calibri" w:cs="Calibri"/>
          <w:color w:val="000000"/>
          <w:sz w:val="22"/>
          <w:szCs w:val="22"/>
        </w:rPr>
      </w:pPr>
    </w:p>
    <w:p w14:paraId="5D232C41" w14:textId="77CC7C51" w:rsidR="00A74D5A" w:rsidRPr="0038076D" w:rsidRDefault="003311D6" w:rsidP="00FA55B8">
      <w:pPr>
        <w:pStyle w:val="ad"/>
        <w:spacing w:before="0" w:beforeAutospacing="0" w:after="0" w:afterAutospacing="0"/>
        <w:textAlignment w:val="baseline"/>
        <w:rPr>
          <w:b/>
          <w:bCs/>
          <w:color w:val="000000"/>
        </w:rPr>
      </w:pPr>
      <w:r w:rsidRPr="0038076D">
        <w:rPr>
          <w:b/>
          <w:bCs/>
          <w:color w:val="000000"/>
        </w:rPr>
        <w:t>Основные отставания</w:t>
      </w:r>
      <w:r w:rsidR="00A74D5A" w:rsidRPr="0038076D">
        <w:rPr>
          <w:b/>
          <w:bCs/>
          <w:color w:val="000000"/>
        </w:rPr>
        <w:t xml:space="preserve">: </w:t>
      </w:r>
    </w:p>
    <w:p w14:paraId="67BB1141" w14:textId="70D764D0" w:rsidR="00A74D5A" w:rsidRPr="0038076D" w:rsidRDefault="0011414F" w:rsidP="232B5EF0">
      <w:pPr>
        <w:pStyle w:val="ad"/>
        <w:numPr>
          <w:ilvl w:val="0"/>
          <w:numId w:val="34"/>
        </w:numPr>
        <w:spacing w:before="0" w:beforeAutospacing="0" w:after="0" w:afterAutospacing="0"/>
        <w:textAlignment w:val="baseline"/>
        <w:rPr>
          <w:color w:val="000000"/>
        </w:rPr>
      </w:pPr>
      <w:r>
        <w:rPr>
          <w:color w:val="000000" w:themeColor="text1"/>
        </w:rPr>
        <w:t xml:space="preserve">Наблюдались </w:t>
      </w:r>
      <w:r w:rsidR="00A74D5A" w:rsidRPr="232B5EF0">
        <w:rPr>
          <w:color w:val="000000" w:themeColor="text1"/>
        </w:rPr>
        <w:t>перебои с поставкой экспресс тестов</w:t>
      </w:r>
      <w:r>
        <w:rPr>
          <w:color w:val="000000" w:themeColor="text1"/>
        </w:rPr>
        <w:t xml:space="preserve"> по капиллярной крови и краткие перебои на отдельных сайтах ЭТ по слюне</w:t>
      </w:r>
      <w:r w:rsidR="00A74D5A" w:rsidRPr="232B5EF0">
        <w:rPr>
          <w:color w:val="000000" w:themeColor="text1"/>
        </w:rPr>
        <w:t>;</w:t>
      </w:r>
    </w:p>
    <w:p w14:paraId="249CC349" w14:textId="41505B94" w:rsidR="00A74D5A" w:rsidRPr="0038076D" w:rsidRDefault="00A74D5A" w:rsidP="00A74D5A">
      <w:pPr>
        <w:pStyle w:val="ad"/>
        <w:numPr>
          <w:ilvl w:val="0"/>
          <w:numId w:val="34"/>
        </w:numPr>
        <w:spacing w:before="0" w:beforeAutospacing="0" w:after="0" w:afterAutospacing="0"/>
        <w:textAlignment w:val="baseline"/>
        <w:rPr>
          <w:color w:val="000000"/>
        </w:rPr>
      </w:pPr>
      <w:r w:rsidRPr="0038076D">
        <w:rPr>
          <w:color w:val="000000"/>
        </w:rPr>
        <w:t>разрыв между проведением обучения (ноябрь 2024 г.) и началом тестирования в 2025 году;</w:t>
      </w:r>
    </w:p>
    <w:p w14:paraId="2A05CBCB" w14:textId="667146C0" w:rsidR="00A74D5A" w:rsidRPr="0038076D" w:rsidRDefault="00EA606B" w:rsidP="00A74D5A">
      <w:pPr>
        <w:pStyle w:val="ad"/>
        <w:numPr>
          <w:ilvl w:val="0"/>
          <w:numId w:val="34"/>
        </w:numPr>
        <w:spacing w:before="0" w:beforeAutospacing="0" w:after="0" w:afterAutospacing="0"/>
        <w:textAlignment w:val="baseline"/>
        <w:rPr>
          <w:color w:val="000000"/>
        </w:rPr>
      </w:pPr>
      <w:r w:rsidRPr="0038076D">
        <w:rPr>
          <w:color w:val="000000"/>
        </w:rPr>
        <w:t>ЭТ на ВИЧ по клиническим показаниям пока не стало рутинной процедурой. Формальный этап выполнен</w:t>
      </w:r>
      <w:r w:rsidR="00896AE8" w:rsidRPr="0038076D">
        <w:rPr>
          <w:color w:val="000000"/>
        </w:rPr>
        <w:t xml:space="preserve">: проведено обучение персонала; проводится сбор </w:t>
      </w:r>
      <w:r w:rsidR="009B62F6" w:rsidRPr="0038076D">
        <w:rPr>
          <w:color w:val="000000"/>
        </w:rPr>
        <w:t>статистической информации.</w:t>
      </w:r>
      <w:r w:rsidR="00896AE8" w:rsidRPr="0038076D">
        <w:rPr>
          <w:color w:val="000000"/>
        </w:rPr>
        <w:t xml:space="preserve"> </w:t>
      </w:r>
      <w:r w:rsidR="009B62F6" w:rsidRPr="0038076D">
        <w:rPr>
          <w:color w:val="000000"/>
        </w:rPr>
        <w:t xml:space="preserve">Ответственность за ЭТ на ВИЧ следует делегировать руководителям / ответственным за ВИЧ </w:t>
      </w:r>
      <w:r w:rsidR="005522D9" w:rsidRPr="0038076D">
        <w:rPr>
          <w:color w:val="000000"/>
        </w:rPr>
        <w:t xml:space="preserve">(врач инфекционист либо госпитальный эпидемиолог), а также региональным </w:t>
      </w:r>
      <w:proofErr w:type="spellStart"/>
      <w:r w:rsidR="005522D9" w:rsidRPr="0038076D">
        <w:rPr>
          <w:color w:val="000000"/>
        </w:rPr>
        <w:t>ЦКГВГиВИЧ</w:t>
      </w:r>
      <w:proofErr w:type="spellEnd"/>
      <w:r w:rsidR="005522D9" w:rsidRPr="0038076D">
        <w:rPr>
          <w:color w:val="000000"/>
        </w:rPr>
        <w:t xml:space="preserve">; </w:t>
      </w:r>
    </w:p>
    <w:p w14:paraId="739B9C83" w14:textId="3AC87745" w:rsidR="00EA606B" w:rsidRPr="0038076D" w:rsidRDefault="00EA606B" w:rsidP="00A74D5A">
      <w:pPr>
        <w:pStyle w:val="ad"/>
        <w:numPr>
          <w:ilvl w:val="0"/>
          <w:numId w:val="34"/>
        </w:numPr>
        <w:spacing w:before="0" w:beforeAutospacing="0" w:after="0" w:afterAutospacing="0"/>
        <w:textAlignment w:val="baseline"/>
        <w:rPr>
          <w:color w:val="000000"/>
        </w:rPr>
      </w:pPr>
      <w:r w:rsidRPr="0038076D">
        <w:rPr>
          <w:color w:val="000000"/>
        </w:rPr>
        <w:t xml:space="preserve">отсутствует информация в регистратуре ЦСМ (ЦОВП) о возможности прохождения ЭТ на ВИЧ и куда нужно обратиться. Регистратура даже не знает, что такие услуги предоставляются на базе ЦСМ (Иссык-Кульский областной ЦСМ). При обращении в регистратуру, члена мониторинговой группы перенаправили в областной </w:t>
      </w:r>
      <w:proofErr w:type="spellStart"/>
      <w:r w:rsidRPr="0038076D">
        <w:rPr>
          <w:color w:val="000000"/>
        </w:rPr>
        <w:t>ЦКГВГиВИЧ</w:t>
      </w:r>
      <w:proofErr w:type="spellEnd"/>
      <w:r w:rsidRPr="0038076D">
        <w:rPr>
          <w:color w:val="000000"/>
        </w:rPr>
        <w:t>. Это уже касается не только Э</w:t>
      </w:r>
      <w:r w:rsidR="003311D6" w:rsidRPr="0038076D">
        <w:rPr>
          <w:color w:val="000000"/>
        </w:rPr>
        <w:t>Т</w:t>
      </w:r>
      <w:r w:rsidRPr="0038076D">
        <w:rPr>
          <w:color w:val="000000"/>
        </w:rPr>
        <w:t>, но и в целом тестирования на ВИЧ, которое должно предоставляться на базе организаций ПМСП;</w:t>
      </w:r>
    </w:p>
    <w:p w14:paraId="071A74CE" w14:textId="4B3A75E6" w:rsidR="00C85BC5" w:rsidRPr="0038076D" w:rsidRDefault="005522D9" w:rsidP="00143E75">
      <w:pPr>
        <w:pStyle w:val="ad"/>
        <w:numPr>
          <w:ilvl w:val="0"/>
          <w:numId w:val="34"/>
        </w:numPr>
        <w:spacing w:before="0" w:beforeAutospacing="0" w:after="0" w:afterAutospacing="0"/>
        <w:textAlignment w:val="baseline"/>
        <w:rPr>
          <w:color w:val="000000"/>
        </w:rPr>
      </w:pPr>
      <w:r w:rsidRPr="0038076D">
        <w:rPr>
          <w:color w:val="000000"/>
        </w:rPr>
        <w:t xml:space="preserve">четко не регламентирован и не доведен до исполнителей механизм материального вознаграждения за выявленный случай ВИЧ-инфекции.  </w:t>
      </w:r>
    </w:p>
    <w:p w14:paraId="3B5304C8" w14:textId="77777777" w:rsidR="0011414F" w:rsidRDefault="0011414F">
      <w:pPr>
        <w:rPr>
          <w:rFonts w:asciiTheme="majorHAnsi" w:eastAsiaTheme="majorEastAsia" w:hAnsiTheme="majorHAnsi" w:cstheme="majorBidi"/>
          <w:color w:val="0F4761" w:themeColor="accent1" w:themeShade="BF"/>
          <w:sz w:val="32"/>
          <w:szCs w:val="32"/>
        </w:rPr>
      </w:pPr>
      <w:bookmarkStart w:id="20" w:name="_Toc205198392"/>
      <w:bookmarkStart w:id="21" w:name="_Toc205198485"/>
      <w:r>
        <w:br w:type="page"/>
      </w:r>
    </w:p>
    <w:p w14:paraId="4D3AC9FA" w14:textId="1935ADA3" w:rsidR="00EB534E" w:rsidRDefault="00EB534E" w:rsidP="0038076D">
      <w:pPr>
        <w:pStyle w:val="20"/>
        <w:numPr>
          <w:ilvl w:val="0"/>
          <w:numId w:val="41"/>
        </w:numPr>
      </w:pPr>
      <w:r>
        <w:lastRenderedPageBreak/>
        <w:t>Охват лечением и достижение его эффективности</w:t>
      </w:r>
      <w:bookmarkEnd w:id="20"/>
      <w:bookmarkEnd w:id="21"/>
    </w:p>
    <w:p w14:paraId="1560EE06" w14:textId="77777777" w:rsidR="00EB534E" w:rsidRDefault="00EB534E" w:rsidP="00EB534E">
      <w:pPr>
        <w:pStyle w:val="ad"/>
        <w:spacing w:before="0" w:beforeAutospacing="0" w:after="0" w:afterAutospacing="0"/>
        <w:textAlignment w:val="baseline"/>
        <w:rPr>
          <w:rFonts w:ascii="Calibri" w:hAnsi="Calibri" w:cs="Calibri"/>
          <w:color w:val="000000"/>
          <w:sz w:val="22"/>
          <w:szCs w:val="22"/>
        </w:rPr>
      </w:pPr>
    </w:p>
    <w:tbl>
      <w:tblPr>
        <w:tblStyle w:val="af4"/>
        <w:tblW w:w="0" w:type="auto"/>
        <w:tblLook w:val="04A0" w:firstRow="1" w:lastRow="0" w:firstColumn="1" w:lastColumn="0" w:noHBand="0" w:noVBand="1"/>
      </w:tblPr>
      <w:tblGrid>
        <w:gridCol w:w="9345"/>
      </w:tblGrid>
      <w:tr w:rsidR="00EB534E" w14:paraId="25B65A58" w14:textId="77777777" w:rsidTr="002F1ACE">
        <w:tc>
          <w:tcPr>
            <w:tcW w:w="9345" w:type="dxa"/>
            <w:shd w:val="clear" w:color="auto" w:fill="DAE9F7" w:themeFill="text2" w:themeFillTint="1A"/>
          </w:tcPr>
          <w:p w14:paraId="01580E5E" w14:textId="77777777" w:rsidR="00EB534E" w:rsidRDefault="00EB534E" w:rsidP="00EB534E">
            <w:pPr>
              <w:pStyle w:val="ad"/>
              <w:spacing w:before="0" w:beforeAutospacing="0" w:after="0" w:afterAutospacing="0"/>
              <w:textAlignment w:val="baseline"/>
              <w:rPr>
                <w:b/>
                <w:bCs/>
                <w:i/>
                <w:iCs/>
                <w:color w:val="0070C0"/>
                <w:sz w:val="22"/>
                <w:szCs w:val="22"/>
                <w:lang w:val="ru-RU"/>
              </w:rPr>
            </w:pPr>
            <w:r w:rsidRPr="00FA55B8">
              <w:rPr>
                <w:b/>
                <w:bCs/>
                <w:i/>
                <w:iCs/>
                <w:color w:val="0070C0"/>
                <w:sz w:val="22"/>
                <w:szCs w:val="22"/>
                <w:lang w:val="ru-RU"/>
              </w:rPr>
              <w:t>Цель – 95% ЛЖВ</w:t>
            </w:r>
            <w:r>
              <w:rPr>
                <w:b/>
                <w:bCs/>
                <w:i/>
                <w:iCs/>
                <w:color w:val="0070C0"/>
                <w:sz w:val="22"/>
                <w:szCs w:val="22"/>
                <w:lang w:val="ru-RU"/>
              </w:rPr>
              <w:t>, кто знает свой стату</w:t>
            </w:r>
            <w:r w:rsidR="002F1ACE">
              <w:rPr>
                <w:b/>
                <w:bCs/>
                <w:i/>
                <w:iCs/>
                <w:color w:val="0070C0"/>
                <w:sz w:val="22"/>
                <w:szCs w:val="22"/>
                <w:lang w:val="ru-RU"/>
              </w:rPr>
              <w:t>с, получат сохраняющую жизнь АРТ</w:t>
            </w:r>
            <w:r w:rsidRPr="00FA55B8">
              <w:rPr>
                <w:b/>
                <w:bCs/>
                <w:i/>
                <w:iCs/>
                <w:color w:val="0070C0"/>
                <w:sz w:val="22"/>
                <w:szCs w:val="22"/>
                <w:lang w:val="ru-RU"/>
              </w:rPr>
              <w:t xml:space="preserve"> </w:t>
            </w:r>
            <w:r w:rsidR="002F1ACE">
              <w:rPr>
                <w:b/>
                <w:bCs/>
                <w:i/>
                <w:iCs/>
                <w:color w:val="0070C0"/>
                <w:sz w:val="22"/>
                <w:szCs w:val="22"/>
                <w:lang w:val="ru-RU"/>
              </w:rPr>
              <w:t xml:space="preserve">и достигнут вирусной супрессии </w:t>
            </w:r>
            <w:r w:rsidRPr="00FA55B8">
              <w:rPr>
                <w:b/>
                <w:bCs/>
                <w:i/>
                <w:iCs/>
                <w:color w:val="0070C0"/>
                <w:sz w:val="22"/>
                <w:szCs w:val="22"/>
                <w:lang w:val="ru-RU"/>
              </w:rPr>
              <w:t>к концу 2026 года</w:t>
            </w:r>
            <w:r w:rsidR="002F1ACE">
              <w:rPr>
                <w:b/>
                <w:bCs/>
                <w:i/>
                <w:iCs/>
                <w:color w:val="0070C0"/>
                <w:sz w:val="22"/>
                <w:szCs w:val="22"/>
                <w:lang w:val="ru-RU"/>
              </w:rPr>
              <w:t>.</w:t>
            </w:r>
          </w:p>
          <w:p w14:paraId="53CEE7FD" w14:textId="77777777" w:rsidR="002F1ACE" w:rsidRDefault="002F1ACE" w:rsidP="00EB534E">
            <w:pPr>
              <w:pStyle w:val="ad"/>
              <w:spacing w:before="0" w:beforeAutospacing="0" w:after="0" w:afterAutospacing="0"/>
              <w:textAlignment w:val="baseline"/>
              <w:rPr>
                <w:b/>
                <w:bCs/>
                <w:i/>
                <w:iCs/>
                <w:color w:val="0070C0"/>
                <w:sz w:val="22"/>
                <w:szCs w:val="22"/>
                <w:lang w:val="ru-RU"/>
              </w:rPr>
            </w:pPr>
          </w:p>
          <w:p w14:paraId="7039A300" w14:textId="193EAF31" w:rsidR="002F1ACE" w:rsidRDefault="002F1ACE" w:rsidP="00EB534E">
            <w:pPr>
              <w:pStyle w:val="ad"/>
              <w:spacing w:before="0" w:beforeAutospacing="0" w:after="0" w:afterAutospacing="0"/>
              <w:textAlignment w:val="baseline"/>
              <w:rPr>
                <w:b/>
                <w:bCs/>
                <w:i/>
                <w:iCs/>
                <w:color w:val="0070C0"/>
                <w:sz w:val="22"/>
                <w:szCs w:val="22"/>
                <w:lang w:val="ru-RU"/>
              </w:rPr>
            </w:pPr>
            <w:r>
              <w:rPr>
                <w:b/>
                <w:bCs/>
                <w:i/>
                <w:iCs/>
                <w:color w:val="0070C0"/>
                <w:sz w:val="22"/>
                <w:szCs w:val="22"/>
                <w:lang w:val="ru-RU"/>
              </w:rPr>
              <w:t xml:space="preserve">Результат: </w:t>
            </w:r>
            <w:r w:rsidR="007A649F">
              <w:rPr>
                <w:b/>
                <w:bCs/>
                <w:i/>
                <w:iCs/>
                <w:color w:val="0070C0"/>
                <w:sz w:val="22"/>
                <w:szCs w:val="22"/>
                <w:lang w:val="ru-RU"/>
              </w:rPr>
              <w:t>70</w:t>
            </w:r>
            <w:r>
              <w:rPr>
                <w:b/>
                <w:bCs/>
                <w:i/>
                <w:iCs/>
                <w:color w:val="0070C0"/>
                <w:sz w:val="22"/>
                <w:szCs w:val="22"/>
                <w:lang w:val="ru-RU"/>
              </w:rPr>
              <w:t>% ЛЖВ из тех, кто знает свой статус, получат АРТ; а из тех, кто на АРТ, 91% достиг неопределяемой вирусной нагрузки</w:t>
            </w:r>
          </w:p>
          <w:p w14:paraId="6B729476" w14:textId="7D477886" w:rsidR="002F1ACE" w:rsidRPr="00EB534E" w:rsidRDefault="002F1ACE" w:rsidP="00EB534E">
            <w:pPr>
              <w:pStyle w:val="ad"/>
              <w:spacing w:before="0" w:beforeAutospacing="0" w:after="0" w:afterAutospacing="0"/>
              <w:textAlignment w:val="baseline"/>
              <w:rPr>
                <w:rFonts w:ascii="Calibri" w:hAnsi="Calibri" w:cs="Calibri"/>
                <w:color w:val="000000"/>
                <w:sz w:val="22"/>
                <w:szCs w:val="22"/>
                <w:lang w:val="ru-RU"/>
              </w:rPr>
            </w:pPr>
          </w:p>
        </w:tc>
      </w:tr>
    </w:tbl>
    <w:p w14:paraId="60F9168B" w14:textId="77777777" w:rsidR="00EB534E" w:rsidRDefault="00EB534E" w:rsidP="00EB534E">
      <w:pPr>
        <w:pStyle w:val="ad"/>
        <w:spacing w:before="0" w:beforeAutospacing="0" w:after="0" w:afterAutospacing="0"/>
        <w:textAlignment w:val="baseline"/>
        <w:rPr>
          <w:rFonts w:ascii="Calibri" w:hAnsi="Calibri" w:cs="Calibri"/>
          <w:color w:val="000000"/>
          <w:sz w:val="22"/>
          <w:szCs w:val="22"/>
        </w:rPr>
      </w:pPr>
    </w:p>
    <w:p w14:paraId="074F7967" w14:textId="77777777" w:rsidR="00173837" w:rsidRDefault="00173837" w:rsidP="00C85BC5">
      <w:pPr>
        <w:pStyle w:val="ad"/>
        <w:spacing w:before="0" w:beforeAutospacing="0" w:after="0" w:afterAutospacing="0"/>
        <w:ind w:left="720"/>
        <w:textAlignment w:val="baseline"/>
        <w:rPr>
          <w:rFonts w:ascii="Calibri" w:hAnsi="Calibri" w:cs="Calibri"/>
          <w:color w:val="000000"/>
          <w:sz w:val="22"/>
          <w:szCs w:val="22"/>
        </w:rPr>
      </w:pPr>
    </w:p>
    <w:p w14:paraId="01A33C50" w14:textId="6997DAB9" w:rsidR="00173837" w:rsidRDefault="002F1ACE" w:rsidP="00EB534E">
      <w:pPr>
        <w:pStyle w:val="ad"/>
        <w:spacing w:before="0" w:beforeAutospacing="0" w:after="0" w:afterAutospacing="0"/>
        <w:textAlignment w:val="baseline"/>
      </w:pPr>
      <w:r>
        <w:t xml:space="preserve">Для успешного преодоления ВИЧ-инфекции и достижения целей стратегии устойчивого развития Кыргызской Республики необходим охват всех ЛЖВ антиретровирусной терапией и достижения подавления ВИЧ (вирусной супрессии). Это не только сохранит здоровье и жизнь ЛЖВ, но и предотвратит передачу ВИЧ другим людям, в том числе младенцам, рожденным в семьях. Живущих с ВИЧ. </w:t>
      </w:r>
      <w:r w:rsidR="00EB534E" w:rsidRPr="00B45326">
        <w:t>Нерешенность социальных вопросов, высокий уровень внутренней и внешней миграции</w:t>
      </w:r>
      <w:r>
        <w:t xml:space="preserve">; низкий уровень знаний о ВИЧ-инфекции; сохраняющаяся стигматизация и дискриминация </w:t>
      </w:r>
      <w:r w:rsidR="007A649F">
        <w:t>по причинам, связанным с ВИЧ, а также мифы о ВИЧ-инфекции</w:t>
      </w:r>
      <w:r w:rsidR="00EB534E" w:rsidRPr="00B45326">
        <w:t xml:space="preserve"> приводят </w:t>
      </w:r>
      <w:r w:rsidR="007A649F">
        <w:t xml:space="preserve">позднему выявлению ВИЧ-инфекции; </w:t>
      </w:r>
      <w:r w:rsidR="00EB534E" w:rsidRPr="00B45326">
        <w:t xml:space="preserve">к отказу от АРТ; позднему началу терапии и прерыванию лечения.  Так, </w:t>
      </w:r>
      <w:r w:rsidR="00EB534E">
        <w:t>82% ЛЖВ было диагностировано</w:t>
      </w:r>
      <w:r w:rsidR="00EB534E" w:rsidRPr="00C249A6">
        <w:t xml:space="preserve"> (</w:t>
      </w:r>
      <w:r w:rsidR="00EB534E">
        <w:t>с учетом оценочного числа ЛЖВ в 13 000 человек в 2024 г. – 75%); 70</w:t>
      </w:r>
      <w:r w:rsidR="00EB534E" w:rsidRPr="00B45326">
        <w:t>% от числа ЛЖВ</w:t>
      </w:r>
      <w:r w:rsidR="007A649F">
        <w:t>, кто знает свой ВИЧ-позитивный статус,</w:t>
      </w:r>
      <w:r w:rsidR="00EB534E" w:rsidRPr="00B45326">
        <w:t xml:space="preserve"> были включены в программы лечения </w:t>
      </w:r>
      <w:r w:rsidR="00EB534E">
        <w:t xml:space="preserve">по итогам 2024 </w:t>
      </w:r>
      <w:r w:rsidR="00EB534E" w:rsidRPr="00B45326">
        <w:t>г</w:t>
      </w:r>
      <w:r w:rsidR="00EB534E">
        <w:t xml:space="preserve">ода и 92% достигли неопределяемой вирусной нагрузки (Рис. </w:t>
      </w:r>
      <w:r w:rsidR="0082620A">
        <w:t>3</w:t>
      </w:r>
      <w:r w:rsidR="00EB534E">
        <w:t>)</w:t>
      </w:r>
      <w:r w:rsidR="007A649F">
        <w:rPr>
          <w:rStyle w:val="af2"/>
        </w:rPr>
        <w:footnoteReference w:id="10"/>
      </w:r>
      <w:r w:rsidR="00EB534E">
        <w:t>.</w:t>
      </w:r>
      <w:r w:rsidR="00EB534E" w:rsidRPr="00B45326">
        <w:t xml:space="preserve"> </w:t>
      </w:r>
      <w:r w:rsidR="00EB534E">
        <w:t xml:space="preserve">Однако, ЮНЭЙДС рассматривает охват АРТ и достижение вирусной супрессии исходя из оценочного числа ЛЖВ. Соответственно, </w:t>
      </w:r>
      <w:r w:rsidR="007A649F">
        <w:t>охват лечением от числа ЛЖВ</w:t>
      </w:r>
      <w:r w:rsidR="00EB534E">
        <w:t xml:space="preserve"> составит 53</w:t>
      </w:r>
      <w:proofErr w:type="gramStart"/>
      <w:r w:rsidR="007A649F">
        <w:t xml:space="preserve">% </w:t>
      </w:r>
      <w:r w:rsidR="00EB534E">
        <w:t xml:space="preserve"> </w:t>
      </w:r>
      <w:r w:rsidR="007A649F">
        <w:t>(</w:t>
      </w:r>
      <w:proofErr w:type="gramEnd"/>
      <w:r w:rsidR="007A649F">
        <w:t xml:space="preserve">6900/13000) </w:t>
      </w:r>
      <w:r w:rsidR="00EB534E">
        <w:t xml:space="preserve">и </w:t>
      </w:r>
      <w:r w:rsidR="007A649F">
        <w:t xml:space="preserve">достижение вирусной супрессии – </w:t>
      </w:r>
      <w:r w:rsidR="00EB534E">
        <w:t xml:space="preserve">51% </w:t>
      </w:r>
      <w:r w:rsidR="007A649F">
        <w:t>(6</w:t>
      </w:r>
      <w:r w:rsidR="00EB534E">
        <w:t>700/13000)</w:t>
      </w:r>
      <w:r w:rsidR="0082620A">
        <w:t xml:space="preserve"> (Рис 4; Табл. </w:t>
      </w:r>
      <w:r w:rsidR="009E7D05">
        <w:t>5</w:t>
      </w:r>
      <w:r w:rsidR="0082620A">
        <w:t>)</w:t>
      </w:r>
      <w:r w:rsidR="00EB534E">
        <w:t>.</w:t>
      </w:r>
      <w:r w:rsidR="00EB534E">
        <w:rPr>
          <w:rStyle w:val="af2"/>
        </w:rPr>
        <w:footnoteReference w:id="11"/>
      </w:r>
    </w:p>
    <w:p w14:paraId="477F368E" w14:textId="77777777" w:rsidR="007A649F" w:rsidRDefault="007A649F" w:rsidP="00EB534E">
      <w:pPr>
        <w:pStyle w:val="ad"/>
        <w:spacing w:before="0" w:beforeAutospacing="0" w:after="0" w:afterAutospacing="0"/>
        <w:textAlignment w:val="baseline"/>
      </w:pPr>
    </w:p>
    <w:tbl>
      <w:tblPr>
        <w:tblStyle w:val="af4"/>
        <w:tblW w:w="0" w:type="auto"/>
        <w:tblLook w:val="04A0" w:firstRow="1" w:lastRow="0" w:firstColumn="1" w:lastColumn="0" w:noHBand="0" w:noVBand="1"/>
      </w:tblPr>
      <w:tblGrid>
        <w:gridCol w:w="9345"/>
      </w:tblGrid>
      <w:tr w:rsidR="0082620A" w14:paraId="4CCAC02B" w14:textId="77777777" w:rsidTr="00B54B25">
        <w:tc>
          <w:tcPr>
            <w:tcW w:w="9345" w:type="dxa"/>
          </w:tcPr>
          <w:p w14:paraId="06502C93" w14:textId="77777777" w:rsidR="0082620A" w:rsidRDefault="0082620A" w:rsidP="00B54B25">
            <w:pPr>
              <w:pStyle w:val="ad"/>
              <w:spacing w:before="0" w:beforeAutospacing="0" w:after="0" w:afterAutospacing="0"/>
              <w:textAlignment w:val="baseline"/>
            </w:pPr>
            <w:r w:rsidRPr="00DD4C8E">
              <w:rPr>
                <w:i/>
                <w:iCs/>
                <w:noProof/>
              </w:rPr>
              <w:drawing>
                <wp:inline distT="0" distB="0" distL="0" distR="0" wp14:anchorId="156C6F24" wp14:editId="7BF07524">
                  <wp:extent cx="5940425" cy="2395855"/>
                  <wp:effectExtent l="0" t="0" r="3175" b="4445"/>
                  <wp:docPr id="70126710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267103" name=""/>
                          <pic:cNvPicPr/>
                        </pic:nvPicPr>
                        <pic:blipFill>
                          <a:blip r:embed="rId15"/>
                          <a:stretch>
                            <a:fillRect/>
                          </a:stretch>
                        </pic:blipFill>
                        <pic:spPr>
                          <a:xfrm>
                            <a:off x="0" y="0"/>
                            <a:ext cx="5940425" cy="2395855"/>
                          </a:xfrm>
                          <a:prstGeom prst="rect">
                            <a:avLst/>
                          </a:prstGeom>
                        </pic:spPr>
                      </pic:pic>
                    </a:graphicData>
                  </a:graphic>
                </wp:inline>
              </w:drawing>
            </w:r>
          </w:p>
        </w:tc>
      </w:tr>
    </w:tbl>
    <w:p w14:paraId="193B1760" w14:textId="77777777" w:rsidR="0082620A" w:rsidRDefault="0082620A" w:rsidP="0082620A">
      <w:pPr>
        <w:pStyle w:val="ad"/>
        <w:spacing w:before="0" w:beforeAutospacing="0" w:after="0" w:afterAutospacing="0"/>
        <w:textAlignment w:val="baseline"/>
      </w:pPr>
    </w:p>
    <w:p w14:paraId="69580F02" w14:textId="08402AA9" w:rsidR="0082620A" w:rsidRDefault="0082620A" w:rsidP="0082620A">
      <w:pPr>
        <w:pStyle w:val="ad"/>
        <w:spacing w:before="0" w:beforeAutospacing="0" w:after="0" w:afterAutospacing="0"/>
        <w:textAlignment w:val="baseline"/>
        <w:rPr>
          <w:rFonts w:ascii="Cambria" w:hAnsi="Cambria"/>
          <w:i/>
          <w:iCs/>
          <w:sz w:val="22"/>
          <w:szCs w:val="22"/>
        </w:rPr>
      </w:pPr>
      <w:r w:rsidRPr="00FF4795">
        <w:rPr>
          <w:rFonts w:ascii="Cambria" w:hAnsi="Cambria"/>
          <w:i/>
          <w:iCs/>
          <w:sz w:val="22"/>
          <w:szCs w:val="22"/>
        </w:rPr>
        <w:t xml:space="preserve">Рисунок </w:t>
      </w:r>
      <w:r>
        <w:rPr>
          <w:rFonts w:ascii="Cambria" w:hAnsi="Cambria"/>
          <w:i/>
          <w:iCs/>
          <w:sz w:val="22"/>
          <w:szCs w:val="22"/>
        </w:rPr>
        <w:t>3</w:t>
      </w:r>
      <w:r w:rsidRPr="00FF4795">
        <w:rPr>
          <w:rFonts w:ascii="Cambria" w:hAnsi="Cambria"/>
          <w:i/>
          <w:iCs/>
          <w:sz w:val="22"/>
          <w:szCs w:val="22"/>
        </w:rPr>
        <w:t xml:space="preserve">. Каскад лечения ЛЖВ по состоянию на 01.11. 2024 г. (данные </w:t>
      </w:r>
      <w:proofErr w:type="spellStart"/>
      <w:r w:rsidRPr="00FF4795">
        <w:rPr>
          <w:rFonts w:ascii="Cambria" w:hAnsi="Cambria"/>
          <w:i/>
          <w:iCs/>
          <w:sz w:val="22"/>
          <w:szCs w:val="22"/>
        </w:rPr>
        <w:t>РЦКГВГиВИЧ</w:t>
      </w:r>
      <w:proofErr w:type="spellEnd"/>
      <w:r w:rsidRPr="00FF4795">
        <w:rPr>
          <w:rFonts w:ascii="Cambria" w:hAnsi="Cambria"/>
          <w:i/>
          <w:iCs/>
          <w:sz w:val="22"/>
          <w:szCs w:val="22"/>
        </w:rPr>
        <w:t>).</w:t>
      </w:r>
    </w:p>
    <w:p w14:paraId="50563839" w14:textId="77777777" w:rsidR="0082620A" w:rsidRDefault="0082620A" w:rsidP="0082620A">
      <w:pPr>
        <w:pStyle w:val="ad"/>
        <w:spacing w:before="0" w:beforeAutospacing="0" w:after="0" w:afterAutospacing="0"/>
        <w:textAlignment w:val="baseline"/>
        <w:rPr>
          <w:rFonts w:ascii="Cambria" w:hAnsi="Cambria"/>
          <w:i/>
          <w:iCs/>
          <w:sz w:val="22"/>
          <w:szCs w:val="22"/>
        </w:rPr>
      </w:pPr>
    </w:p>
    <w:tbl>
      <w:tblPr>
        <w:tblStyle w:val="af4"/>
        <w:tblW w:w="0" w:type="auto"/>
        <w:tblLook w:val="04A0" w:firstRow="1" w:lastRow="0" w:firstColumn="1" w:lastColumn="0" w:noHBand="0" w:noVBand="1"/>
      </w:tblPr>
      <w:tblGrid>
        <w:gridCol w:w="2843"/>
        <w:gridCol w:w="4240"/>
      </w:tblGrid>
      <w:tr w:rsidR="0082620A" w:rsidRPr="0082620A" w14:paraId="646CC3AA" w14:textId="77777777" w:rsidTr="00B54B25">
        <w:tc>
          <w:tcPr>
            <w:tcW w:w="2843" w:type="dxa"/>
          </w:tcPr>
          <w:p w14:paraId="393E3B33" w14:textId="77777777" w:rsidR="0082620A" w:rsidRDefault="0082620A" w:rsidP="00B54B25">
            <w:pPr>
              <w:spacing w:after="120" w:line="264" w:lineRule="auto"/>
              <w:jc w:val="both"/>
              <w:rPr>
                <w:rFonts w:ascii="Times New Roman" w:hAnsi="Times New Roman" w:cs="Times New Roman"/>
              </w:rPr>
            </w:pPr>
            <w:r w:rsidRPr="00490779">
              <w:rPr>
                <w:rFonts w:ascii="Times New Roman" w:hAnsi="Times New Roman" w:cs="Times New Roman"/>
                <w:noProof/>
              </w:rPr>
              <w:lastRenderedPageBreak/>
              <w:drawing>
                <wp:inline distT="0" distB="0" distL="0" distR="0" wp14:anchorId="3B9B3816" wp14:editId="4CC369FA">
                  <wp:extent cx="998399" cy="1625600"/>
                  <wp:effectExtent l="0" t="0" r="5080" b="0"/>
                  <wp:docPr id="114981202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12025" name=""/>
                          <pic:cNvPicPr/>
                        </pic:nvPicPr>
                        <pic:blipFill>
                          <a:blip r:embed="rId16"/>
                          <a:stretch>
                            <a:fillRect/>
                          </a:stretch>
                        </pic:blipFill>
                        <pic:spPr>
                          <a:xfrm>
                            <a:off x="0" y="0"/>
                            <a:ext cx="1066917" cy="1737162"/>
                          </a:xfrm>
                          <a:prstGeom prst="rect">
                            <a:avLst/>
                          </a:prstGeom>
                        </pic:spPr>
                      </pic:pic>
                    </a:graphicData>
                  </a:graphic>
                </wp:inline>
              </w:drawing>
            </w:r>
          </w:p>
        </w:tc>
        <w:tc>
          <w:tcPr>
            <w:tcW w:w="4240" w:type="dxa"/>
          </w:tcPr>
          <w:p w14:paraId="2371EBB8" w14:textId="77777777" w:rsidR="0082620A" w:rsidRPr="0082620A" w:rsidRDefault="0082620A" w:rsidP="00B54B25">
            <w:pPr>
              <w:spacing w:after="120" w:line="264" w:lineRule="auto"/>
              <w:jc w:val="both"/>
              <w:rPr>
                <w:rFonts w:ascii="Times New Roman" w:hAnsi="Times New Roman" w:cs="Times New Roman"/>
                <w:lang w:val="ru-RU"/>
              </w:rPr>
            </w:pPr>
            <w:r w:rsidRPr="002C4C89">
              <w:rPr>
                <w:rFonts w:ascii="Cambria" w:hAnsi="Cambria" w:cs="Times New Roman"/>
                <w:i/>
                <w:iCs/>
                <w:sz w:val="22"/>
                <w:szCs w:val="22"/>
                <w:lang w:val="ru-RU"/>
              </w:rPr>
              <w:t>Рисунок 4. Процент ЛЖВ, охваченных АРТ, в КР, 2024 г.</w:t>
            </w:r>
            <w:r>
              <w:rPr>
                <w:rFonts w:ascii="Cambria" w:hAnsi="Cambria" w:cs="Times New Roman"/>
                <w:i/>
                <w:iCs/>
                <w:sz w:val="22"/>
                <w:szCs w:val="22"/>
                <w:lang w:val="ru-RU"/>
              </w:rPr>
              <w:t>, по данным ЮНЭЙДС.</w:t>
            </w:r>
          </w:p>
        </w:tc>
      </w:tr>
    </w:tbl>
    <w:p w14:paraId="533FFD16" w14:textId="77777777" w:rsidR="0082620A" w:rsidRDefault="0082620A" w:rsidP="0082620A">
      <w:pPr>
        <w:pStyle w:val="ad"/>
        <w:spacing w:before="0" w:beforeAutospacing="0" w:after="0" w:afterAutospacing="0"/>
        <w:textAlignment w:val="baseline"/>
      </w:pPr>
    </w:p>
    <w:p w14:paraId="11B97BCD" w14:textId="2E4D8F89" w:rsidR="0082620A" w:rsidRPr="0012426D" w:rsidRDefault="0082620A" w:rsidP="0012426D">
      <w:pPr>
        <w:pStyle w:val="ad"/>
        <w:spacing w:before="0" w:beforeAutospacing="0" w:after="0" w:afterAutospacing="0"/>
        <w:textAlignment w:val="baseline"/>
        <w:rPr>
          <w:rFonts w:ascii="Calibri" w:hAnsi="Calibri" w:cs="Calibri"/>
          <w:i/>
          <w:iCs/>
          <w:color w:val="000000"/>
          <w:sz w:val="22"/>
          <w:szCs w:val="22"/>
        </w:rPr>
      </w:pPr>
      <w:r w:rsidRPr="00D02DB7">
        <w:rPr>
          <w:rFonts w:ascii="Calibri" w:hAnsi="Calibri" w:cs="Calibri"/>
          <w:i/>
          <w:iCs/>
          <w:color w:val="000000"/>
          <w:sz w:val="22"/>
          <w:szCs w:val="22"/>
        </w:rPr>
        <w:t xml:space="preserve">Таблица </w:t>
      </w:r>
      <w:r w:rsidR="009E7D05">
        <w:rPr>
          <w:rFonts w:ascii="Calibri" w:hAnsi="Calibri" w:cs="Calibri"/>
          <w:i/>
          <w:iCs/>
          <w:color w:val="000000"/>
          <w:sz w:val="22"/>
          <w:szCs w:val="22"/>
        </w:rPr>
        <w:t>5</w:t>
      </w:r>
      <w:r w:rsidRPr="00D02DB7">
        <w:rPr>
          <w:rFonts w:ascii="Calibri" w:hAnsi="Calibri" w:cs="Calibri"/>
          <w:i/>
          <w:iCs/>
          <w:color w:val="000000"/>
          <w:sz w:val="22"/>
          <w:szCs w:val="22"/>
        </w:rPr>
        <w:t xml:space="preserve">. Каскад лечения по охваченным регионам и Кыргызской Республике по данным республиканского и областных </w:t>
      </w:r>
      <w:proofErr w:type="spellStart"/>
      <w:r w:rsidRPr="00D02DB7">
        <w:rPr>
          <w:rFonts w:ascii="Calibri" w:hAnsi="Calibri" w:cs="Calibri"/>
          <w:i/>
          <w:iCs/>
          <w:color w:val="000000"/>
          <w:sz w:val="22"/>
          <w:szCs w:val="22"/>
        </w:rPr>
        <w:t>ЦКГВГиВИЧ</w:t>
      </w:r>
      <w:proofErr w:type="spellEnd"/>
      <w:r w:rsidRPr="00D02DB7">
        <w:rPr>
          <w:rFonts w:ascii="Calibri" w:hAnsi="Calibri" w:cs="Calibri"/>
          <w:i/>
          <w:iCs/>
          <w:color w:val="000000"/>
          <w:sz w:val="22"/>
          <w:szCs w:val="22"/>
        </w:rPr>
        <w:t xml:space="preserve"> по итогам 2024 г. </w:t>
      </w:r>
    </w:p>
    <w:tbl>
      <w:tblPr>
        <w:tblStyle w:val="af4"/>
        <w:tblW w:w="9634" w:type="dxa"/>
        <w:tblLook w:val="04A0" w:firstRow="1" w:lastRow="0" w:firstColumn="1" w:lastColumn="0" w:noHBand="0" w:noVBand="1"/>
      </w:tblPr>
      <w:tblGrid>
        <w:gridCol w:w="1411"/>
        <w:gridCol w:w="1369"/>
        <w:gridCol w:w="906"/>
        <w:gridCol w:w="698"/>
        <w:gridCol w:w="930"/>
        <w:gridCol w:w="698"/>
        <w:gridCol w:w="1264"/>
        <w:gridCol w:w="699"/>
        <w:gridCol w:w="1659"/>
      </w:tblGrid>
      <w:tr w:rsidR="0082620A" w14:paraId="47999922" w14:textId="77777777" w:rsidTr="00B54B25">
        <w:tc>
          <w:tcPr>
            <w:tcW w:w="1411" w:type="dxa"/>
            <w:shd w:val="clear" w:color="auto" w:fill="D9D9D9" w:themeFill="background1" w:themeFillShade="D9"/>
          </w:tcPr>
          <w:p w14:paraId="13CF2B70" w14:textId="77777777" w:rsidR="0082620A" w:rsidRPr="00D02DB7" w:rsidRDefault="0082620A" w:rsidP="00B54B25">
            <w:pPr>
              <w:rPr>
                <w:rFonts w:ascii="Times New Roman" w:hAnsi="Times New Roman" w:cs="Times New Roman"/>
                <w:b/>
                <w:bCs/>
                <w:sz w:val="22"/>
                <w:szCs w:val="22"/>
              </w:rPr>
            </w:pPr>
            <w:proofErr w:type="spellStart"/>
            <w:r w:rsidRPr="00D02DB7">
              <w:rPr>
                <w:rFonts w:ascii="Times New Roman" w:hAnsi="Times New Roman" w:cs="Times New Roman"/>
                <w:b/>
                <w:bCs/>
                <w:sz w:val="22"/>
                <w:szCs w:val="22"/>
              </w:rPr>
              <w:t>Регион</w:t>
            </w:r>
            <w:proofErr w:type="spellEnd"/>
          </w:p>
        </w:tc>
        <w:tc>
          <w:tcPr>
            <w:tcW w:w="1369" w:type="dxa"/>
            <w:shd w:val="clear" w:color="auto" w:fill="D9D9D9" w:themeFill="background1" w:themeFillShade="D9"/>
          </w:tcPr>
          <w:p w14:paraId="0DC21180" w14:textId="77777777" w:rsidR="0082620A" w:rsidRPr="00D02DB7" w:rsidRDefault="0082620A" w:rsidP="00B54B25">
            <w:pPr>
              <w:rPr>
                <w:rFonts w:ascii="Times New Roman" w:hAnsi="Times New Roman" w:cs="Times New Roman"/>
                <w:b/>
                <w:bCs/>
                <w:sz w:val="22"/>
                <w:szCs w:val="22"/>
              </w:rPr>
            </w:pPr>
            <w:proofErr w:type="spellStart"/>
            <w:r w:rsidRPr="00D02DB7">
              <w:rPr>
                <w:rFonts w:ascii="Times New Roman" w:hAnsi="Times New Roman" w:cs="Times New Roman"/>
                <w:b/>
                <w:bCs/>
                <w:sz w:val="22"/>
                <w:szCs w:val="22"/>
              </w:rPr>
              <w:t>Оценочные</w:t>
            </w:r>
            <w:proofErr w:type="spellEnd"/>
          </w:p>
          <w:p w14:paraId="69261C9C" w14:textId="77777777" w:rsidR="0082620A" w:rsidRPr="00D02DB7" w:rsidRDefault="0082620A" w:rsidP="00B54B25">
            <w:pPr>
              <w:rPr>
                <w:rFonts w:ascii="Times New Roman" w:hAnsi="Times New Roman" w:cs="Times New Roman"/>
                <w:b/>
                <w:bCs/>
                <w:sz w:val="22"/>
                <w:szCs w:val="22"/>
              </w:rPr>
            </w:pPr>
            <w:proofErr w:type="spellStart"/>
            <w:r w:rsidRPr="00D02DB7">
              <w:rPr>
                <w:rFonts w:ascii="Times New Roman" w:hAnsi="Times New Roman" w:cs="Times New Roman"/>
                <w:b/>
                <w:bCs/>
                <w:sz w:val="22"/>
                <w:szCs w:val="22"/>
              </w:rPr>
              <w:t>данные</w:t>
            </w:r>
            <w:proofErr w:type="spellEnd"/>
          </w:p>
        </w:tc>
        <w:tc>
          <w:tcPr>
            <w:tcW w:w="906" w:type="dxa"/>
            <w:shd w:val="clear" w:color="auto" w:fill="D9D9D9" w:themeFill="background1" w:themeFillShade="D9"/>
          </w:tcPr>
          <w:p w14:paraId="762486F4" w14:textId="77777777" w:rsidR="0082620A" w:rsidRPr="00D02DB7" w:rsidRDefault="0082620A" w:rsidP="00B54B25">
            <w:pPr>
              <w:rPr>
                <w:rFonts w:ascii="Times New Roman" w:hAnsi="Times New Roman" w:cs="Times New Roman"/>
                <w:b/>
                <w:bCs/>
                <w:sz w:val="22"/>
                <w:szCs w:val="22"/>
              </w:rPr>
            </w:pPr>
            <w:r>
              <w:rPr>
                <w:rFonts w:ascii="Times New Roman" w:hAnsi="Times New Roman" w:cs="Times New Roman"/>
                <w:b/>
                <w:bCs/>
                <w:sz w:val="22"/>
                <w:szCs w:val="22"/>
                <w:lang w:val="ru-RU"/>
              </w:rPr>
              <w:t>ЛЖВ н</w:t>
            </w:r>
            <w:r w:rsidRPr="00D02DB7">
              <w:rPr>
                <w:rFonts w:ascii="Times New Roman" w:hAnsi="Times New Roman" w:cs="Times New Roman"/>
                <w:b/>
                <w:bCs/>
                <w:sz w:val="22"/>
                <w:szCs w:val="22"/>
              </w:rPr>
              <w:t xml:space="preserve">а </w:t>
            </w:r>
            <w:r>
              <w:rPr>
                <w:rFonts w:ascii="Times New Roman" w:hAnsi="Times New Roman" w:cs="Times New Roman"/>
                <w:b/>
                <w:bCs/>
                <w:sz w:val="22"/>
                <w:szCs w:val="22"/>
                <w:lang w:val="ru-RU"/>
              </w:rPr>
              <w:t xml:space="preserve">Д </w:t>
            </w:r>
            <w:proofErr w:type="spellStart"/>
            <w:r w:rsidRPr="00D02DB7">
              <w:rPr>
                <w:rFonts w:ascii="Times New Roman" w:hAnsi="Times New Roman" w:cs="Times New Roman"/>
                <w:b/>
                <w:bCs/>
                <w:sz w:val="22"/>
                <w:szCs w:val="22"/>
              </w:rPr>
              <w:t>учете</w:t>
            </w:r>
            <w:proofErr w:type="spellEnd"/>
          </w:p>
        </w:tc>
        <w:tc>
          <w:tcPr>
            <w:tcW w:w="698" w:type="dxa"/>
            <w:shd w:val="clear" w:color="auto" w:fill="D9D9D9" w:themeFill="background1" w:themeFillShade="D9"/>
          </w:tcPr>
          <w:p w14:paraId="725A2943" w14:textId="77777777" w:rsidR="0082620A" w:rsidRPr="00D02DB7" w:rsidRDefault="0082620A" w:rsidP="00B54B25">
            <w:pPr>
              <w:rPr>
                <w:rFonts w:ascii="Times New Roman" w:hAnsi="Times New Roman" w:cs="Times New Roman"/>
                <w:b/>
                <w:bCs/>
                <w:sz w:val="22"/>
                <w:szCs w:val="22"/>
              </w:rPr>
            </w:pPr>
            <w:r w:rsidRPr="00D02DB7">
              <w:rPr>
                <w:rFonts w:ascii="Times New Roman" w:hAnsi="Times New Roman" w:cs="Times New Roman"/>
                <w:b/>
                <w:bCs/>
                <w:sz w:val="22"/>
                <w:szCs w:val="22"/>
              </w:rPr>
              <w:t>%%</w:t>
            </w:r>
          </w:p>
        </w:tc>
        <w:tc>
          <w:tcPr>
            <w:tcW w:w="930" w:type="dxa"/>
            <w:shd w:val="clear" w:color="auto" w:fill="D9D9D9" w:themeFill="background1" w:themeFillShade="D9"/>
          </w:tcPr>
          <w:p w14:paraId="07EDDB77" w14:textId="77777777" w:rsidR="0082620A" w:rsidRPr="00D02DB7" w:rsidRDefault="0082620A" w:rsidP="00B54B25">
            <w:pPr>
              <w:rPr>
                <w:rFonts w:ascii="Times New Roman" w:hAnsi="Times New Roman" w:cs="Times New Roman"/>
                <w:b/>
                <w:bCs/>
                <w:sz w:val="22"/>
                <w:szCs w:val="22"/>
              </w:rPr>
            </w:pPr>
            <w:proofErr w:type="spellStart"/>
            <w:r w:rsidRPr="00D02DB7">
              <w:rPr>
                <w:rFonts w:ascii="Times New Roman" w:hAnsi="Times New Roman" w:cs="Times New Roman"/>
                <w:b/>
                <w:bCs/>
                <w:sz w:val="22"/>
                <w:szCs w:val="22"/>
              </w:rPr>
              <w:t>На</w:t>
            </w:r>
            <w:proofErr w:type="spellEnd"/>
            <w:r w:rsidRPr="00D02DB7">
              <w:rPr>
                <w:rFonts w:ascii="Times New Roman" w:hAnsi="Times New Roman" w:cs="Times New Roman"/>
                <w:b/>
                <w:bCs/>
                <w:sz w:val="22"/>
                <w:szCs w:val="22"/>
              </w:rPr>
              <w:t xml:space="preserve"> АРТ</w:t>
            </w:r>
          </w:p>
        </w:tc>
        <w:tc>
          <w:tcPr>
            <w:tcW w:w="698" w:type="dxa"/>
            <w:shd w:val="clear" w:color="auto" w:fill="D9D9D9" w:themeFill="background1" w:themeFillShade="D9"/>
          </w:tcPr>
          <w:p w14:paraId="4B091BE7" w14:textId="77777777" w:rsidR="0082620A" w:rsidRPr="00D02DB7" w:rsidRDefault="0082620A" w:rsidP="00B54B25">
            <w:pPr>
              <w:rPr>
                <w:rFonts w:ascii="Times New Roman" w:hAnsi="Times New Roman" w:cs="Times New Roman"/>
                <w:b/>
                <w:bCs/>
                <w:sz w:val="22"/>
                <w:szCs w:val="22"/>
              </w:rPr>
            </w:pPr>
            <w:r w:rsidRPr="00D02DB7">
              <w:rPr>
                <w:rFonts w:ascii="Times New Roman" w:hAnsi="Times New Roman" w:cs="Times New Roman"/>
                <w:b/>
                <w:bCs/>
                <w:sz w:val="22"/>
                <w:szCs w:val="22"/>
              </w:rPr>
              <w:t>%%</w:t>
            </w:r>
          </w:p>
        </w:tc>
        <w:tc>
          <w:tcPr>
            <w:tcW w:w="1264" w:type="dxa"/>
            <w:shd w:val="clear" w:color="auto" w:fill="D9D9D9" w:themeFill="background1" w:themeFillShade="D9"/>
          </w:tcPr>
          <w:p w14:paraId="3780452F" w14:textId="77777777" w:rsidR="0082620A" w:rsidRPr="00D02DB7" w:rsidRDefault="0082620A" w:rsidP="00B54B25">
            <w:pPr>
              <w:rPr>
                <w:rFonts w:ascii="Times New Roman" w:hAnsi="Times New Roman" w:cs="Times New Roman"/>
                <w:b/>
                <w:bCs/>
                <w:sz w:val="22"/>
                <w:szCs w:val="22"/>
              </w:rPr>
            </w:pPr>
            <w:r>
              <w:rPr>
                <w:rFonts w:ascii="Times New Roman" w:hAnsi="Times New Roman" w:cs="Times New Roman"/>
                <w:b/>
                <w:bCs/>
                <w:sz w:val="22"/>
                <w:szCs w:val="22"/>
                <w:lang w:val="ru-RU"/>
              </w:rPr>
              <w:t xml:space="preserve">Вирусная </w:t>
            </w:r>
            <w:proofErr w:type="spellStart"/>
            <w:r w:rsidRPr="00D02DB7">
              <w:rPr>
                <w:rFonts w:ascii="Times New Roman" w:hAnsi="Times New Roman" w:cs="Times New Roman"/>
                <w:b/>
                <w:bCs/>
                <w:sz w:val="22"/>
                <w:szCs w:val="22"/>
              </w:rPr>
              <w:t>супрессия</w:t>
            </w:r>
            <w:proofErr w:type="spellEnd"/>
          </w:p>
        </w:tc>
        <w:tc>
          <w:tcPr>
            <w:tcW w:w="699" w:type="dxa"/>
            <w:shd w:val="clear" w:color="auto" w:fill="D9D9D9" w:themeFill="background1" w:themeFillShade="D9"/>
          </w:tcPr>
          <w:p w14:paraId="4EEAF4DD" w14:textId="77777777" w:rsidR="0082620A" w:rsidRPr="00D02DB7" w:rsidRDefault="0082620A" w:rsidP="00B54B25">
            <w:pPr>
              <w:rPr>
                <w:rFonts w:ascii="Times New Roman" w:hAnsi="Times New Roman" w:cs="Times New Roman"/>
                <w:b/>
                <w:bCs/>
                <w:sz w:val="22"/>
                <w:szCs w:val="22"/>
              </w:rPr>
            </w:pPr>
            <w:r w:rsidRPr="00D02DB7">
              <w:rPr>
                <w:rFonts w:ascii="Times New Roman" w:hAnsi="Times New Roman" w:cs="Times New Roman"/>
                <w:b/>
                <w:bCs/>
                <w:sz w:val="22"/>
                <w:szCs w:val="22"/>
              </w:rPr>
              <w:t>%%</w:t>
            </w:r>
          </w:p>
        </w:tc>
        <w:tc>
          <w:tcPr>
            <w:tcW w:w="1659" w:type="dxa"/>
            <w:shd w:val="clear" w:color="auto" w:fill="D9D9D9" w:themeFill="background1" w:themeFillShade="D9"/>
          </w:tcPr>
          <w:p w14:paraId="26C0A57E" w14:textId="77777777" w:rsidR="0082620A" w:rsidRPr="00D70DC1" w:rsidRDefault="0082620A" w:rsidP="00B54B25">
            <w:pPr>
              <w:rPr>
                <w:rFonts w:ascii="Times New Roman" w:hAnsi="Times New Roman" w:cs="Times New Roman"/>
                <w:b/>
                <w:bCs/>
                <w:sz w:val="22"/>
                <w:szCs w:val="22"/>
                <w:lang w:val="ru-RU"/>
              </w:rPr>
            </w:pPr>
            <w:r>
              <w:rPr>
                <w:rFonts w:ascii="Times New Roman" w:hAnsi="Times New Roman" w:cs="Times New Roman"/>
                <w:b/>
                <w:bCs/>
                <w:sz w:val="22"/>
                <w:szCs w:val="22"/>
                <w:lang w:val="ru-RU"/>
              </w:rPr>
              <w:t>%вирусной супрессии у ЛЖВ в целом</w:t>
            </w:r>
          </w:p>
        </w:tc>
      </w:tr>
      <w:tr w:rsidR="0082620A" w14:paraId="0195B8A3" w14:textId="77777777" w:rsidTr="00B54B25">
        <w:tc>
          <w:tcPr>
            <w:tcW w:w="1411" w:type="dxa"/>
          </w:tcPr>
          <w:p w14:paraId="6A947654"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И-</w:t>
            </w:r>
            <w:proofErr w:type="spellStart"/>
            <w:r w:rsidRPr="00D02DB7">
              <w:rPr>
                <w:rFonts w:ascii="Times New Roman" w:hAnsi="Times New Roman" w:cs="Times New Roman"/>
                <w:sz w:val="22"/>
                <w:szCs w:val="22"/>
              </w:rPr>
              <w:t>Куль</w:t>
            </w:r>
            <w:proofErr w:type="spellEnd"/>
            <w:r>
              <w:rPr>
                <w:rFonts w:ascii="Times New Roman" w:hAnsi="Times New Roman" w:cs="Times New Roman"/>
                <w:sz w:val="22"/>
                <w:szCs w:val="22"/>
              </w:rPr>
              <w:t>*</w:t>
            </w:r>
          </w:p>
        </w:tc>
        <w:tc>
          <w:tcPr>
            <w:tcW w:w="1369" w:type="dxa"/>
          </w:tcPr>
          <w:p w14:paraId="5C8C7192" w14:textId="6CFC31FE" w:rsidR="0082620A" w:rsidRPr="00F55617" w:rsidRDefault="00F55617" w:rsidP="00B54B25">
            <w:pPr>
              <w:rPr>
                <w:rFonts w:ascii="Times New Roman" w:hAnsi="Times New Roman" w:cs="Times New Roman"/>
                <w:sz w:val="22"/>
                <w:szCs w:val="22"/>
                <w:highlight w:val="yellow"/>
                <w:lang w:val="ru-RU"/>
              </w:rPr>
            </w:pPr>
            <w:r>
              <w:rPr>
                <w:rFonts w:ascii="Times New Roman" w:hAnsi="Times New Roman" w:cs="Times New Roman"/>
                <w:sz w:val="22"/>
                <w:szCs w:val="22"/>
                <w:highlight w:val="yellow"/>
                <w:lang w:val="ru-RU"/>
              </w:rPr>
              <w:t>443</w:t>
            </w:r>
          </w:p>
        </w:tc>
        <w:tc>
          <w:tcPr>
            <w:tcW w:w="906" w:type="dxa"/>
          </w:tcPr>
          <w:p w14:paraId="12EDCDF3" w14:textId="77777777" w:rsidR="0082620A" w:rsidRPr="0055528F" w:rsidRDefault="0082620A" w:rsidP="00B54B25">
            <w:pPr>
              <w:rPr>
                <w:rFonts w:ascii="Times New Roman" w:hAnsi="Times New Roman" w:cs="Times New Roman"/>
                <w:sz w:val="22"/>
                <w:szCs w:val="22"/>
              </w:rPr>
            </w:pPr>
            <w:r w:rsidRPr="0055528F">
              <w:rPr>
                <w:rFonts w:ascii="Times New Roman" w:hAnsi="Times New Roman" w:cs="Times New Roman"/>
                <w:sz w:val="22"/>
                <w:szCs w:val="22"/>
              </w:rPr>
              <w:t>352</w:t>
            </w:r>
          </w:p>
        </w:tc>
        <w:tc>
          <w:tcPr>
            <w:tcW w:w="698" w:type="dxa"/>
          </w:tcPr>
          <w:p w14:paraId="4802A9EF" w14:textId="2216CA4C" w:rsidR="0082620A" w:rsidRPr="0055528F" w:rsidRDefault="0082620A" w:rsidP="00B54B25">
            <w:pPr>
              <w:rPr>
                <w:rFonts w:ascii="Times New Roman" w:hAnsi="Times New Roman" w:cs="Times New Roman"/>
                <w:sz w:val="22"/>
                <w:szCs w:val="22"/>
              </w:rPr>
            </w:pPr>
          </w:p>
        </w:tc>
        <w:tc>
          <w:tcPr>
            <w:tcW w:w="930" w:type="dxa"/>
          </w:tcPr>
          <w:p w14:paraId="293E1AAE" w14:textId="77777777" w:rsidR="0082620A" w:rsidRPr="0055528F" w:rsidRDefault="0082620A" w:rsidP="00B54B25">
            <w:pPr>
              <w:rPr>
                <w:rFonts w:ascii="Times New Roman" w:hAnsi="Times New Roman" w:cs="Times New Roman"/>
                <w:sz w:val="22"/>
                <w:szCs w:val="22"/>
              </w:rPr>
            </w:pPr>
            <w:r w:rsidRPr="0055528F">
              <w:rPr>
                <w:rFonts w:ascii="Times New Roman" w:hAnsi="Times New Roman" w:cs="Times New Roman"/>
                <w:sz w:val="22"/>
                <w:szCs w:val="22"/>
              </w:rPr>
              <w:t>312</w:t>
            </w:r>
          </w:p>
        </w:tc>
        <w:tc>
          <w:tcPr>
            <w:tcW w:w="698" w:type="dxa"/>
          </w:tcPr>
          <w:p w14:paraId="4E924B6B" w14:textId="77777777" w:rsidR="0082620A" w:rsidRPr="0055528F" w:rsidRDefault="0082620A" w:rsidP="00B54B25">
            <w:pPr>
              <w:rPr>
                <w:rFonts w:ascii="Times New Roman" w:hAnsi="Times New Roman" w:cs="Times New Roman"/>
                <w:sz w:val="22"/>
                <w:szCs w:val="22"/>
              </w:rPr>
            </w:pPr>
            <w:r w:rsidRPr="0055528F">
              <w:rPr>
                <w:rFonts w:ascii="Times New Roman" w:hAnsi="Times New Roman" w:cs="Times New Roman"/>
                <w:sz w:val="22"/>
                <w:szCs w:val="22"/>
              </w:rPr>
              <w:t>89%</w:t>
            </w:r>
          </w:p>
        </w:tc>
        <w:tc>
          <w:tcPr>
            <w:tcW w:w="1264" w:type="dxa"/>
          </w:tcPr>
          <w:p w14:paraId="5D642947" w14:textId="77777777" w:rsidR="0082620A" w:rsidRPr="0055528F" w:rsidRDefault="0082620A" w:rsidP="00B54B25">
            <w:pPr>
              <w:rPr>
                <w:rFonts w:ascii="Times New Roman" w:hAnsi="Times New Roman" w:cs="Times New Roman"/>
                <w:sz w:val="22"/>
                <w:szCs w:val="22"/>
              </w:rPr>
            </w:pPr>
            <w:r w:rsidRPr="0055528F">
              <w:rPr>
                <w:rFonts w:ascii="Times New Roman" w:hAnsi="Times New Roman" w:cs="Times New Roman"/>
                <w:sz w:val="22"/>
                <w:szCs w:val="22"/>
              </w:rPr>
              <w:t>260</w:t>
            </w:r>
          </w:p>
        </w:tc>
        <w:tc>
          <w:tcPr>
            <w:tcW w:w="699" w:type="dxa"/>
          </w:tcPr>
          <w:p w14:paraId="669067BA" w14:textId="77777777" w:rsidR="0082620A" w:rsidRPr="00D2191C" w:rsidRDefault="0082620A" w:rsidP="00B54B25">
            <w:pPr>
              <w:rPr>
                <w:rFonts w:ascii="Times New Roman" w:hAnsi="Times New Roman" w:cs="Times New Roman"/>
                <w:sz w:val="22"/>
                <w:szCs w:val="22"/>
                <w:lang w:val="ru-RU"/>
              </w:rPr>
            </w:pPr>
            <w:r w:rsidRPr="0055528F">
              <w:rPr>
                <w:rFonts w:ascii="Times New Roman" w:hAnsi="Times New Roman" w:cs="Times New Roman"/>
                <w:sz w:val="22"/>
                <w:szCs w:val="22"/>
              </w:rPr>
              <w:t>83%</w:t>
            </w:r>
          </w:p>
        </w:tc>
        <w:tc>
          <w:tcPr>
            <w:tcW w:w="1659" w:type="dxa"/>
          </w:tcPr>
          <w:p w14:paraId="4CE829BB" w14:textId="77777777" w:rsidR="0082620A" w:rsidRPr="00D70DC1" w:rsidRDefault="0082620A" w:rsidP="00B54B25">
            <w:pPr>
              <w:rPr>
                <w:rFonts w:ascii="Times New Roman" w:hAnsi="Times New Roman" w:cs="Times New Roman"/>
                <w:sz w:val="22"/>
                <w:szCs w:val="22"/>
                <w:lang w:val="ru-RU"/>
              </w:rPr>
            </w:pPr>
            <w:r>
              <w:rPr>
                <w:rFonts w:ascii="Times New Roman" w:hAnsi="Times New Roman" w:cs="Times New Roman"/>
                <w:sz w:val="22"/>
                <w:szCs w:val="22"/>
                <w:lang w:val="ru-RU"/>
              </w:rPr>
              <w:t>74%</w:t>
            </w:r>
          </w:p>
        </w:tc>
      </w:tr>
      <w:tr w:rsidR="0082620A" w14:paraId="1A48F84A" w14:textId="77777777" w:rsidTr="00B54B25">
        <w:tc>
          <w:tcPr>
            <w:tcW w:w="1411" w:type="dxa"/>
          </w:tcPr>
          <w:p w14:paraId="67D9068D" w14:textId="77777777" w:rsidR="0082620A" w:rsidRPr="00D02DB7" w:rsidRDefault="0082620A" w:rsidP="00B54B25">
            <w:pPr>
              <w:rPr>
                <w:rFonts w:ascii="Times New Roman" w:hAnsi="Times New Roman" w:cs="Times New Roman"/>
                <w:sz w:val="22"/>
                <w:szCs w:val="22"/>
              </w:rPr>
            </w:pPr>
            <w:proofErr w:type="spellStart"/>
            <w:r w:rsidRPr="00D02DB7">
              <w:rPr>
                <w:rFonts w:ascii="Times New Roman" w:hAnsi="Times New Roman" w:cs="Times New Roman"/>
                <w:sz w:val="22"/>
                <w:szCs w:val="22"/>
              </w:rPr>
              <w:t>Баткен</w:t>
            </w:r>
            <w:proofErr w:type="spellEnd"/>
            <w:r>
              <w:rPr>
                <w:rFonts w:ascii="Times New Roman" w:hAnsi="Times New Roman" w:cs="Times New Roman"/>
                <w:sz w:val="22"/>
                <w:szCs w:val="22"/>
              </w:rPr>
              <w:t>*</w:t>
            </w:r>
          </w:p>
        </w:tc>
        <w:tc>
          <w:tcPr>
            <w:tcW w:w="1369" w:type="dxa"/>
          </w:tcPr>
          <w:p w14:paraId="0BDD380D" w14:textId="77777777" w:rsidR="0082620A" w:rsidRPr="00D02DB7" w:rsidRDefault="0082620A" w:rsidP="00B54B25">
            <w:pPr>
              <w:rPr>
                <w:rFonts w:ascii="Times New Roman" w:hAnsi="Times New Roman" w:cs="Times New Roman"/>
                <w:sz w:val="22"/>
                <w:szCs w:val="22"/>
              </w:rPr>
            </w:pPr>
          </w:p>
        </w:tc>
        <w:tc>
          <w:tcPr>
            <w:tcW w:w="906" w:type="dxa"/>
          </w:tcPr>
          <w:p w14:paraId="40BC0E15"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277</w:t>
            </w:r>
          </w:p>
        </w:tc>
        <w:tc>
          <w:tcPr>
            <w:tcW w:w="698" w:type="dxa"/>
          </w:tcPr>
          <w:p w14:paraId="097520C9" w14:textId="69E79174" w:rsidR="0082620A" w:rsidRPr="00FA2A20" w:rsidRDefault="0082620A" w:rsidP="00B54B25">
            <w:pPr>
              <w:rPr>
                <w:rFonts w:ascii="Times New Roman" w:hAnsi="Times New Roman" w:cs="Times New Roman"/>
                <w:sz w:val="22"/>
                <w:szCs w:val="22"/>
                <w:lang w:val="ru-RU"/>
              </w:rPr>
            </w:pPr>
          </w:p>
        </w:tc>
        <w:tc>
          <w:tcPr>
            <w:tcW w:w="930" w:type="dxa"/>
          </w:tcPr>
          <w:p w14:paraId="6D777ABC"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220</w:t>
            </w:r>
          </w:p>
        </w:tc>
        <w:tc>
          <w:tcPr>
            <w:tcW w:w="698" w:type="dxa"/>
          </w:tcPr>
          <w:p w14:paraId="1BAC7596" w14:textId="73C40FDD" w:rsidR="0082620A" w:rsidRPr="00D02DB7" w:rsidRDefault="00FA2A20" w:rsidP="00B54B25">
            <w:pPr>
              <w:rPr>
                <w:rFonts w:ascii="Times New Roman" w:hAnsi="Times New Roman" w:cs="Times New Roman"/>
                <w:sz w:val="22"/>
                <w:szCs w:val="22"/>
              </w:rPr>
            </w:pPr>
            <w:r>
              <w:rPr>
                <w:rFonts w:ascii="Times New Roman" w:hAnsi="Times New Roman" w:cs="Times New Roman"/>
                <w:sz w:val="22"/>
                <w:szCs w:val="22"/>
                <w:lang w:val="ru-RU"/>
              </w:rPr>
              <w:t>79%</w:t>
            </w:r>
          </w:p>
        </w:tc>
        <w:tc>
          <w:tcPr>
            <w:tcW w:w="1264" w:type="dxa"/>
          </w:tcPr>
          <w:p w14:paraId="4227B590"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215</w:t>
            </w:r>
          </w:p>
        </w:tc>
        <w:tc>
          <w:tcPr>
            <w:tcW w:w="699" w:type="dxa"/>
          </w:tcPr>
          <w:p w14:paraId="086D2663" w14:textId="219F599C" w:rsidR="0082620A" w:rsidRPr="00FA2A20" w:rsidRDefault="00FA2A20" w:rsidP="00B54B25">
            <w:pPr>
              <w:rPr>
                <w:rFonts w:ascii="Times New Roman" w:hAnsi="Times New Roman" w:cs="Times New Roman"/>
                <w:sz w:val="22"/>
                <w:szCs w:val="22"/>
                <w:lang w:val="ru-RU"/>
              </w:rPr>
            </w:pPr>
            <w:r>
              <w:rPr>
                <w:rFonts w:ascii="Times New Roman" w:hAnsi="Times New Roman" w:cs="Times New Roman"/>
                <w:sz w:val="22"/>
                <w:szCs w:val="22"/>
                <w:lang w:val="ru-RU"/>
              </w:rPr>
              <w:t>98%</w:t>
            </w:r>
          </w:p>
        </w:tc>
        <w:tc>
          <w:tcPr>
            <w:tcW w:w="1659" w:type="dxa"/>
          </w:tcPr>
          <w:p w14:paraId="5E666BF8" w14:textId="77777777" w:rsidR="0082620A" w:rsidRPr="005E4831" w:rsidRDefault="0082620A" w:rsidP="00B54B25">
            <w:pPr>
              <w:rPr>
                <w:rFonts w:ascii="Times New Roman" w:hAnsi="Times New Roman" w:cs="Times New Roman"/>
                <w:sz w:val="22"/>
                <w:szCs w:val="22"/>
                <w:lang w:val="ru-RU"/>
              </w:rPr>
            </w:pPr>
            <w:r>
              <w:rPr>
                <w:rFonts w:ascii="Times New Roman" w:hAnsi="Times New Roman" w:cs="Times New Roman"/>
                <w:sz w:val="22"/>
                <w:szCs w:val="22"/>
                <w:lang w:val="ru-RU"/>
              </w:rPr>
              <w:t>78%</w:t>
            </w:r>
          </w:p>
        </w:tc>
      </w:tr>
      <w:tr w:rsidR="0082620A" w14:paraId="0F0352B1" w14:textId="77777777" w:rsidTr="00B54B25">
        <w:tc>
          <w:tcPr>
            <w:tcW w:w="1411" w:type="dxa"/>
          </w:tcPr>
          <w:p w14:paraId="7C69F7A3" w14:textId="77777777" w:rsidR="0082620A" w:rsidRPr="00D02DB7" w:rsidRDefault="0082620A" w:rsidP="00B54B25">
            <w:pPr>
              <w:rPr>
                <w:rFonts w:ascii="Times New Roman" w:hAnsi="Times New Roman" w:cs="Times New Roman"/>
                <w:sz w:val="22"/>
                <w:szCs w:val="22"/>
              </w:rPr>
            </w:pPr>
            <w:proofErr w:type="spellStart"/>
            <w:r w:rsidRPr="00D02DB7">
              <w:rPr>
                <w:rFonts w:ascii="Times New Roman" w:hAnsi="Times New Roman" w:cs="Times New Roman"/>
                <w:sz w:val="22"/>
                <w:szCs w:val="22"/>
              </w:rPr>
              <w:t>Ошская</w:t>
            </w:r>
            <w:proofErr w:type="spellEnd"/>
            <w:r w:rsidRPr="00D02DB7">
              <w:rPr>
                <w:rFonts w:ascii="Times New Roman" w:hAnsi="Times New Roman" w:cs="Times New Roman"/>
                <w:sz w:val="22"/>
                <w:szCs w:val="22"/>
              </w:rPr>
              <w:t xml:space="preserve"> </w:t>
            </w:r>
            <w:proofErr w:type="spellStart"/>
            <w:r w:rsidRPr="00D02DB7">
              <w:rPr>
                <w:rFonts w:ascii="Times New Roman" w:hAnsi="Times New Roman" w:cs="Times New Roman"/>
                <w:sz w:val="22"/>
                <w:szCs w:val="22"/>
              </w:rPr>
              <w:t>обл</w:t>
            </w:r>
            <w:proofErr w:type="spellEnd"/>
            <w:r>
              <w:rPr>
                <w:rFonts w:ascii="Times New Roman" w:hAnsi="Times New Roman" w:cs="Times New Roman"/>
                <w:sz w:val="22"/>
                <w:szCs w:val="22"/>
              </w:rPr>
              <w:t>*</w:t>
            </w:r>
          </w:p>
        </w:tc>
        <w:tc>
          <w:tcPr>
            <w:tcW w:w="1369" w:type="dxa"/>
          </w:tcPr>
          <w:p w14:paraId="084E105E" w14:textId="77777777" w:rsidR="0082620A" w:rsidRPr="00D02DB7" w:rsidRDefault="0082620A" w:rsidP="00B54B25">
            <w:pPr>
              <w:rPr>
                <w:rFonts w:ascii="Times New Roman" w:hAnsi="Times New Roman" w:cs="Times New Roman"/>
                <w:sz w:val="22"/>
                <w:szCs w:val="22"/>
              </w:rPr>
            </w:pPr>
          </w:p>
        </w:tc>
        <w:tc>
          <w:tcPr>
            <w:tcW w:w="906" w:type="dxa"/>
          </w:tcPr>
          <w:p w14:paraId="35D6AC0F"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1465</w:t>
            </w:r>
          </w:p>
        </w:tc>
        <w:tc>
          <w:tcPr>
            <w:tcW w:w="698" w:type="dxa"/>
          </w:tcPr>
          <w:p w14:paraId="079380FD" w14:textId="77777777" w:rsidR="0082620A" w:rsidRPr="00D02DB7" w:rsidRDefault="0082620A" w:rsidP="00B54B25">
            <w:pPr>
              <w:rPr>
                <w:rFonts w:ascii="Times New Roman" w:hAnsi="Times New Roman" w:cs="Times New Roman"/>
                <w:sz w:val="22"/>
                <w:szCs w:val="22"/>
              </w:rPr>
            </w:pPr>
          </w:p>
        </w:tc>
        <w:tc>
          <w:tcPr>
            <w:tcW w:w="930" w:type="dxa"/>
          </w:tcPr>
          <w:p w14:paraId="40C80C9A"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1137</w:t>
            </w:r>
          </w:p>
        </w:tc>
        <w:tc>
          <w:tcPr>
            <w:tcW w:w="698" w:type="dxa"/>
          </w:tcPr>
          <w:p w14:paraId="55984D9B"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78%</w:t>
            </w:r>
          </w:p>
        </w:tc>
        <w:tc>
          <w:tcPr>
            <w:tcW w:w="1264" w:type="dxa"/>
          </w:tcPr>
          <w:p w14:paraId="4EE60F18"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1103</w:t>
            </w:r>
          </w:p>
        </w:tc>
        <w:tc>
          <w:tcPr>
            <w:tcW w:w="699" w:type="dxa"/>
          </w:tcPr>
          <w:p w14:paraId="6ADDF91D"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97%</w:t>
            </w:r>
          </w:p>
        </w:tc>
        <w:tc>
          <w:tcPr>
            <w:tcW w:w="1659" w:type="dxa"/>
          </w:tcPr>
          <w:p w14:paraId="60AAAEDE" w14:textId="77777777" w:rsidR="0082620A" w:rsidRPr="005E4831" w:rsidRDefault="0082620A" w:rsidP="00B54B25">
            <w:pPr>
              <w:rPr>
                <w:rFonts w:ascii="Times New Roman" w:hAnsi="Times New Roman" w:cs="Times New Roman"/>
                <w:sz w:val="22"/>
                <w:szCs w:val="22"/>
                <w:lang w:val="ru-RU"/>
              </w:rPr>
            </w:pPr>
            <w:r>
              <w:rPr>
                <w:rFonts w:ascii="Times New Roman" w:hAnsi="Times New Roman" w:cs="Times New Roman"/>
                <w:sz w:val="22"/>
                <w:szCs w:val="22"/>
                <w:lang w:val="ru-RU"/>
              </w:rPr>
              <w:t>75%</w:t>
            </w:r>
          </w:p>
        </w:tc>
      </w:tr>
      <w:tr w:rsidR="00D40746" w14:paraId="4E61795C" w14:textId="77777777" w:rsidTr="00B54B25">
        <w:tc>
          <w:tcPr>
            <w:tcW w:w="1411" w:type="dxa"/>
          </w:tcPr>
          <w:p w14:paraId="26CEECDD" w14:textId="0B5067C8" w:rsidR="00D40746" w:rsidRPr="00D40746" w:rsidRDefault="00D40746" w:rsidP="00B54B25">
            <w:pPr>
              <w:rPr>
                <w:rFonts w:ascii="Times New Roman" w:hAnsi="Times New Roman" w:cs="Times New Roman"/>
                <w:sz w:val="22"/>
                <w:szCs w:val="22"/>
              </w:rPr>
            </w:pPr>
            <w:r>
              <w:rPr>
                <w:rFonts w:ascii="Times New Roman" w:hAnsi="Times New Roman" w:cs="Times New Roman"/>
                <w:sz w:val="22"/>
                <w:szCs w:val="22"/>
                <w:lang w:val="ru-RU"/>
              </w:rPr>
              <w:t>Ошская обл.</w:t>
            </w:r>
            <w:r>
              <w:rPr>
                <w:rFonts w:ascii="Times New Roman" w:hAnsi="Times New Roman" w:cs="Times New Roman"/>
                <w:sz w:val="22"/>
                <w:szCs w:val="22"/>
              </w:rPr>
              <w:t>**</w:t>
            </w:r>
          </w:p>
        </w:tc>
        <w:tc>
          <w:tcPr>
            <w:tcW w:w="1369" w:type="dxa"/>
          </w:tcPr>
          <w:p w14:paraId="6B61AF54" w14:textId="77777777" w:rsidR="00D40746" w:rsidRPr="00D02DB7" w:rsidRDefault="00D40746" w:rsidP="00B54B25">
            <w:pPr>
              <w:rPr>
                <w:rFonts w:ascii="Times New Roman" w:hAnsi="Times New Roman" w:cs="Times New Roman"/>
                <w:sz w:val="22"/>
                <w:szCs w:val="22"/>
              </w:rPr>
            </w:pPr>
          </w:p>
        </w:tc>
        <w:tc>
          <w:tcPr>
            <w:tcW w:w="906" w:type="dxa"/>
          </w:tcPr>
          <w:p w14:paraId="1D900993" w14:textId="1B52323E" w:rsidR="00D40746" w:rsidRPr="00D02DB7" w:rsidRDefault="00D40746" w:rsidP="00B54B25">
            <w:pPr>
              <w:rPr>
                <w:rFonts w:ascii="Times New Roman" w:hAnsi="Times New Roman" w:cs="Times New Roman"/>
                <w:sz w:val="22"/>
                <w:szCs w:val="22"/>
              </w:rPr>
            </w:pPr>
            <w:r>
              <w:rPr>
                <w:rFonts w:ascii="Times New Roman" w:hAnsi="Times New Roman" w:cs="Times New Roman"/>
                <w:sz w:val="22"/>
                <w:szCs w:val="22"/>
              </w:rPr>
              <w:t>1328</w:t>
            </w:r>
          </w:p>
        </w:tc>
        <w:tc>
          <w:tcPr>
            <w:tcW w:w="698" w:type="dxa"/>
          </w:tcPr>
          <w:p w14:paraId="39CC20FF" w14:textId="131C55E1" w:rsidR="00D40746" w:rsidRPr="00D40746" w:rsidRDefault="00D40746" w:rsidP="00B54B25">
            <w:pPr>
              <w:rPr>
                <w:rFonts w:ascii="Times New Roman" w:hAnsi="Times New Roman" w:cs="Times New Roman"/>
                <w:sz w:val="22"/>
                <w:szCs w:val="22"/>
                <w:lang w:val="ru-RU"/>
              </w:rPr>
            </w:pPr>
          </w:p>
        </w:tc>
        <w:tc>
          <w:tcPr>
            <w:tcW w:w="930" w:type="dxa"/>
          </w:tcPr>
          <w:p w14:paraId="671AB33F" w14:textId="14797919" w:rsidR="00D40746" w:rsidRPr="00D02DB7" w:rsidRDefault="00D40746" w:rsidP="00B54B25">
            <w:pPr>
              <w:rPr>
                <w:rFonts w:ascii="Times New Roman" w:hAnsi="Times New Roman" w:cs="Times New Roman"/>
                <w:sz w:val="22"/>
                <w:szCs w:val="22"/>
              </w:rPr>
            </w:pPr>
            <w:r>
              <w:rPr>
                <w:rFonts w:ascii="Times New Roman" w:hAnsi="Times New Roman" w:cs="Times New Roman"/>
                <w:sz w:val="22"/>
                <w:szCs w:val="22"/>
              </w:rPr>
              <w:t>1213</w:t>
            </w:r>
          </w:p>
        </w:tc>
        <w:tc>
          <w:tcPr>
            <w:tcW w:w="698" w:type="dxa"/>
          </w:tcPr>
          <w:p w14:paraId="065B6536" w14:textId="41176218" w:rsidR="00D40746" w:rsidRPr="00D02DB7" w:rsidRDefault="00D40746" w:rsidP="00B54B25">
            <w:pPr>
              <w:rPr>
                <w:rFonts w:ascii="Times New Roman" w:hAnsi="Times New Roman" w:cs="Times New Roman"/>
                <w:sz w:val="22"/>
                <w:szCs w:val="22"/>
              </w:rPr>
            </w:pPr>
            <w:r>
              <w:rPr>
                <w:rFonts w:ascii="Times New Roman" w:hAnsi="Times New Roman" w:cs="Times New Roman"/>
                <w:sz w:val="22"/>
                <w:szCs w:val="22"/>
              </w:rPr>
              <w:t>91</w:t>
            </w:r>
            <w:r>
              <w:rPr>
                <w:rFonts w:ascii="Times New Roman" w:hAnsi="Times New Roman" w:cs="Times New Roman"/>
                <w:sz w:val="22"/>
                <w:szCs w:val="22"/>
                <w:lang w:val="ru-RU"/>
              </w:rPr>
              <w:t>%</w:t>
            </w:r>
          </w:p>
        </w:tc>
        <w:tc>
          <w:tcPr>
            <w:tcW w:w="1264" w:type="dxa"/>
          </w:tcPr>
          <w:p w14:paraId="7B467C9D" w14:textId="268299F3" w:rsidR="00D40746" w:rsidRPr="00D02DB7" w:rsidRDefault="00D40746" w:rsidP="00B54B25">
            <w:pPr>
              <w:rPr>
                <w:rFonts w:ascii="Times New Roman" w:hAnsi="Times New Roman" w:cs="Times New Roman"/>
                <w:sz w:val="22"/>
                <w:szCs w:val="22"/>
              </w:rPr>
            </w:pPr>
            <w:r>
              <w:rPr>
                <w:rFonts w:ascii="Times New Roman" w:hAnsi="Times New Roman" w:cs="Times New Roman"/>
                <w:sz w:val="22"/>
                <w:szCs w:val="22"/>
              </w:rPr>
              <w:t>1194</w:t>
            </w:r>
          </w:p>
        </w:tc>
        <w:tc>
          <w:tcPr>
            <w:tcW w:w="699" w:type="dxa"/>
          </w:tcPr>
          <w:p w14:paraId="5A27957C" w14:textId="14EC38AE" w:rsidR="00D40746" w:rsidRPr="00D40746" w:rsidRDefault="00D40746" w:rsidP="00B54B25">
            <w:pPr>
              <w:rPr>
                <w:rFonts w:ascii="Times New Roman" w:hAnsi="Times New Roman" w:cs="Times New Roman"/>
                <w:sz w:val="22"/>
                <w:szCs w:val="22"/>
                <w:lang w:val="ru-RU"/>
              </w:rPr>
            </w:pPr>
            <w:r>
              <w:rPr>
                <w:rFonts w:ascii="Times New Roman" w:hAnsi="Times New Roman" w:cs="Times New Roman"/>
                <w:sz w:val="22"/>
                <w:szCs w:val="22"/>
                <w:lang w:val="ru-RU"/>
              </w:rPr>
              <w:t>98%</w:t>
            </w:r>
          </w:p>
        </w:tc>
        <w:tc>
          <w:tcPr>
            <w:tcW w:w="1659" w:type="dxa"/>
          </w:tcPr>
          <w:p w14:paraId="3B9E9907" w14:textId="43CA6277" w:rsidR="00D40746" w:rsidRPr="00D40746" w:rsidRDefault="00D40746" w:rsidP="00B54B25">
            <w:pPr>
              <w:rPr>
                <w:rFonts w:ascii="Times New Roman" w:hAnsi="Times New Roman" w:cs="Times New Roman"/>
                <w:sz w:val="22"/>
                <w:szCs w:val="22"/>
                <w:lang w:val="ru-RU"/>
              </w:rPr>
            </w:pPr>
            <w:r>
              <w:rPr>
                <w:rFonts w:ascii="Times New Roman" w:hAnsi="Times New Roman" w:cs="Times New Roman"/>
                <w:sz w:val="22"/>
                <w:szCs w:val="22"/>
                <w:lang w:val="ru-RU"/>
              </w:rPr>
              <w:t>90%</w:t>
            </w:r>
          </w:p>
        </w:tc>
      </w:tr>
      <w:tr w:rsidR="0082620A" w14:paraId="4F0183F0" w14:textId="77777777" w:rsidTr="00B54B25">
        <w:tc>
          <w:tcPr>
            <w:tcW w:w="1411" w:type="dxa"/>
          </w:tcPr>
          <w:p w14:paraId="0D881430"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 xml:space="preserve">г. </w:t>
            </w:r>
            <w:proofErr w:type="spellStart"/>
            <w:r w:rsidRPr="00D02DB7">
              <w:rPr>
                <w:rFonts w:ascii="Times New Roman" w:hAnsi="Times New Roman" w:cs="Times New Roman"/>
                <w:sz w:val="22"/>
                <w:szCs w:val="22"/>
              </w:rPr>
              <w:t>Ош</w:t>
            </w:r>
            <w:proofErr w:type="spellEnd"/>
            <w:r>
              <w:rPr>
                <w:rFonts w:ascii="Times New Roman" w:hAnsi="Times New Roman" w:cs="Times New Roman"/>
                <w:sz w:val="22"/>
                <w:szCs w:val="22"/>
              </w:rPr>
              <w:t>**</w:t>
            </w:r>
          </w:p>
        </w:tc>
        <w:tc>
          <w:tcPr>
            <w:tcW w:w="1369" w:type="dxa"/>
          </w:tcPr>
          <w:p w14:paraId="387B3EA5" w14:textId="77777777" w:rsidR="0082620A" w:rsidRPr="00D02DB7" w:rsidRDefault="0082620A" w:rsidP="00B54B25">
            <w:pPr>
              <w:rPr>
                <w:rFonts w:ascii="Times New Roman" w:hAnsi="Times New Roman" w:cs="Times New Roman"/>
                <w:sz w:val="22"/>
                <w:szCs w:val="22"/>
              </w:rPr>
            </w:pPr>
          </w:p>
        </w:tc>
        <w:tc>
          <w:tcPr>
            <w:tcW w:w="906" w:type="dxa"/>
          </w:tcPr>
          <w:p w14:paraId="6B1F052C" w14:textId="77777777" w:rsidR="0082620A" w:rsidRPr="006458FF" w:rsidRDefault="0082620A" w:rsidP="00B54B25">
            <w:pPr>
              <w:rPr>
                <w:rFonts w:ascii="Times New Roman" w:hAnsi="Times New Roman" w:cs="Times New Roman"/>
                <w:sz w:val="22"/>
                <w:szCs w:val="22"/>
                <w:lang w:val="ru-RU"/>
              </w:rPr>
            </w:pPr>
            <w:r>
              <w:rPr>
                <w:rFonts w:ascii="Times New Roman" w:hAnsi="Times New Roman" w:cs="Times New Roman"/>
                <w:sz w:val="22"/>
                <w:szCs w:val="22"/>
                <w:lang w:val="ru-RU"/>
              </w:rPr>
              <w:t>652</w:t>
            </w:r>
          </w:p>
        </w:tc>
        <w:tc>
          <w:tcPr>
            <w:tcW w:w="698" w:type="dxa"/>
          </w:tcPr>
          <w:p w14:paraId="201662E5" w14:textId="77777777" w:rsidR="0082620A" w:rsidRPr="00D02DB7" w:rsidRDefault="0082620A" w:rsidP="00B54B25">
            <w:pPr>
              <w:rPr>
                <w:rFonts w:ascii="Times New Roman" w:hAnsi="Times New Roman" w:cs="Times New Roman"/>
                <w:sz w:val="22"/>
                <w:szCs w:val="22"/>
              </w:rPr>
            </w:pPr>
          </w:p>
        </w:tc>
        <w:tc>
          <w:tcPr>
            <w:tcW w:w="930" w:type="dxa"/>
          </w:tcPr>
          <w:p w14:paraId="15DCB30D" w14:textId="77777777" w:rsidR="0082620A" w:rsidRPr="006458FF" w:rsidRDefault="0082620A" w:rsidP="00B54B25">
            <w:pPr>
              <w:rPr>
                <w:rFonts w:ascii="Times New Roman" w:hAnsi="Times New Roman" w:cs="Times New Roman"/>
                <w:sz w:val="22"/>
                <w:szCs w:val="22"/>
                <w:lang w:val="ru-RU"/>
              </w:rPr>
            </w:pPr>
            <w:r>
              <w:rPr>
                <w:rFonts w:ascii="Times New Roman" w:hAnsi="Times New Roman" w:cs="Times New Roman"/>
                <w:sz w:val="22"/>
                <w:szCs w:val="22"/>
                <w:lang w:val="ru-RU"/>
              </w:rPr>
              <w:t>563</w:t>
            </w:r>
          </w:p>
        </w:tc>
        <w:tc>
          <w:tcPr>
            <w:tcW w:w="698" w:type="dxa"/>
          </w:tcPr>
          <w:p w14:paraId="4ECDB49E" w14:textId="77777777" w:rsidR="0082620A" w:rsidRPr="006458FF" w:rsidRDefault="0082620A" w:rsidP="00B54B25">
            <w:pPr>
              <w:rPr>
                <w:rFonts w:ascii="Times New Roman" w:hAnsi="Times New Roman" w:cs="Times New Roman"/>
                <w:sz w:val="22"/>
                <w:szCs w:val="22"/>
                <w:lang w:val="ru-RU"/>
              </w:rPr>
            </w:pPr>
            <w:r>
              <w:rPr>
                <w:rFonts w:ascii="Times New Roman" w:hAnsi="Times New Roman" w:cs="Times New Roman"/>
                <w:sz w:val="22"/>
                <w:szCs w:val="22"/>
                <w:lang w:val="ru-RU"/>
              </w:rPr>
              <w:t>86%</w:t>
            </w:r>
          </w:p>
        </w:tc>
        <w:tc>
          <w:tcPr>
            <w:tcW w:w="1264" w:type="dxa"/>
          </w:tcPr>
          <w:p w14:paraId="4496E265" w14:textId="77777777" w:rsidR="0082620A" w:rsidRPr="006458FF" w:rsidRDefault="0082620A" w:rsidP="00B54B25">
            <w:pPr>
              <w:rPr>
                <w:rFonts w:ascii="Times New Roman" w:hAnsi="Times New Roman" w:cs="Times New Roman"/>
                <w:sz w:val="22"/>
                <w:szCs w:val="22"/>
                <w:lang w:val="ru-RU"/>
              </w:rPr>
            </w:pPr>
            <w:r>
              <w:rPr>
                <w:rFonts w:ascii="Times New Roman" w:hAnsi="Times New Roman" w:cs="Times New Roman"/>
                <w:sz w:val="22"/>
                <w:szCs w:val="22"/>
                <w:lang w:val="ru-RU"/>
              </w:rPr>
              <w:t>556</w:t>
            </w:r>
          </w:p>
        </w:tc>
        <w:tc>
          <w:tcPr>
            <w:tcW w:w="699" w:type="dxa"/>
          </w:tcPr>
          <w:p w14:paraId="6B782417" w14:textId="77777777" w:rsidR="0082620A" w:rsidRPr="006458FF" w:rsidRDefault="0082620A" w:rsidP="00B54B25">
            <w:pPr>
              <w:rPr>
                <w:rFonts w:ascii="Times New Roman" w:hAnsi="Times New Roman" w:cs="Times New Roman"/>
                <w:sz w:val="22"/>
                <w:szCs w:val="22"/>
                <w:lang w:val="ru-RU"/>
              </w:rPr>
            </w:pPr>
            <w:r>
              <w:rPr>
                <w:rFonts w:ascii="Times New Roman" w:hAnsi="Times New Roman" w:cs="Times New Roman"/>
                <w:sz w:val="22"/>
                <w:szCs w:val="22"/>
                <w:lang w:val="ru-RU"/>
              </w:rPr>
              <w:t>99%</w:t>
            </w:r>
          </w:p>
        </w:tc>
        <w:tc>
          <w:tcPr>
            <w:tcW w:w="1659" w:type="dxa"/>
          </w:tcPr>
          <w:p w14:paraId="7B0D79AB" w14:textId="77777777" w:rsidR="0082620A" w:rsidRPr="005E4831" w:rsidRDefault="0082620A" w:rsidP="00B54B25">
            <w:pPr>
              <w:rPr>
                <w:rFonts w:ascii="Times New Roman" w:hAnsi="Times New Roman" w:cs="Times New Roman"/>
                <w:sz w:val="22"/>
                <w:szCs w:val="22"/>
                <w:lang w:val="ru-RU"/>
              </w:rPr>
            </w:pPr>
            <w:r>
              <w:rPr>
                <w:rFonts w:ascii="Times New Roman" w:hAnsi="Times New Roman" w:cs="Times New Roman"/>
                <w:sz w:val="22"/>
                <w:szCs w:val="22"/>
                <w:lang w:val="ru-RU"/>
              </w:rPr>
              <w:t>85%</w:t>
            </w:r>
          </w:p>
        </w:tc>
      </w:tr>
      <w:tr w:rsidR="0082620A" w14:paraId="60A275EE" w14:textId="77777777" w:rsidTr="00B54B25">
        <w:tc>
          <w:tcPr>
            <w:tcW w:w="1411" w:type="dxa"/>
          </w:tcPr>
          <w:p w14:paraId="082F80E8"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КР</w:t>
            </w:r>
            <w:r>
              <w:rPr>
                <w:rFonts w:ascii="Times New Roman" w:hAnsi="Times New Roman" w:cs="Times New Roman"/>
                <w:sz w:val="22"/>
                <w:szCs w:val="22"/>
              </w:rPr>
              <w:t>*</w:t>
            </w:r>
          </w:p>
        </w:tc>
        <w:tc>
          <w:tcPr>
            <w:tcW w:w="1369" w:type="dxa"/>
          </w:tcPr>
          <w:p w14:paraId="2170FB48"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13000</w:t>
            </w:r>
          </w:p>
        </w:tc>
        <w:tc>
          <w:tcPr>
            <w:tcW w:w="906" w:type="dxa"/>
          </w:tcPr>
          <w:p w14:paraId="0664B913"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9806</w:t>
            </w:r>
          </w:p>
        </w:tc>
        <w:tc>
          <w:tcPr>
            <w:tcW w:w="698" w:type="dxa"/>
          </w:tcPr>
          <w:p w14:paraId="611CBF0E"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75%</w:t>
            </w:r>
          </w:p>
        </w:tc>
        <w:tc>
          <w:tcPr>
            <w:tcW w:w="930" w:type="dxa"/>
          </w:tcPr>
          <w:p w14:paraId="26DA5BEC"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6894</w:t>
            </w:r>
          </w:p>
        </w:tc>
        <w:tc>
          <w:tcPr>
            <w:tcW w:w="698" w:type="dxa"/>
          </w:tcPr>
          <w:p w14:paraId="22052C6D"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70%</w:t>
            </w:r>
          </w:p>
        </w:tc>
        <w:tc>
          <w:tcPr>
            <w:tcW w:w="1264" w:type="dxa"/>
          </w:tcPr>
          <w:p w14:paraId="3B861436"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6313</w:t>
            </w:r>
          </w:p>
        </w:tc>
        <w:tc>
          <w:tcPr>
            <w:tcW w:w="699" w:type="dxa"/>
          </w:tcPr>
          <w:p w14:paraId="21C22174"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92%</w:t>
            </w:r>
          </w:p>
        </w:tc>
        <w:tc>
          <w:tcPr>
            <w:tcW w:w="1659" w:type="dxa"/>
          </w:tcPr>
          <w:p w14:paraId="2F8A1DB5" w14:textId="77777777" w:rsidR="0082620A" w:rsidRPr="005E4831" w:rsidRDefault="0082620A" w:rsidP="00B54B25">
            <w:pPr>
              <w:rPr>
                <w:rFonts w:ascii="Times New Roman" w:hAnsi="Times New Roman" w:cs="Times New Roman"/>
                <w:sz w:val="22"/>
                <w:szCs w:val="22"/>
                <w:lang w:val="ru-RU"/>
              </w:rPr>
            </w:pPr>
            <w:r>
              <w:rPr>
                <w:rFonts w:ascii="Times New Roman" w:hAnsi="Times New Roman" w:cs="Times New Roman"/>
                <w:sz w:val="22"/>
                <w:szCs w:val="22"/>
                <w:lang w:val="ru-RU"/>
              </w:rPr>
              <w:t>49%</w:t>
            </w:r>
          </w:p>
        </w:tc>
      </w:tr>
      <w:tr w:rsidR="0082620A" w14:paraId="129B6125" w14:textId="77777777" w:rsidTr="00B54B25">
        <w:tc>
          <w:tcPr>
            <w:tcW w:w="1411" w:type="dxa"/>
          </w:tcPr>
          <w:p w14:paraId="539308BF" w14:textId="77777777" w:rsidR="0082620A" w:rsidRPr="006C728C" w:rsidRDefault="0082620A" w:rsidP="00B54B25">
            <w:pPr>
              <w:rPr>
                <w:rFonts w:ascii="Times New Roman" w:hAnsi="Times New Roman" w:cs="Times New Roman"/>
                <w:sz w:val="22"/>
                <w:szCs w:val="22"/>
              </w:rPr>
            </w:pPr>
            <w:r>
              <w:rPr>
                <w:rFonts w:ascii="Times New Roman" w:hAnsi="Times New Roman" w:cs="Times New Roman"/>
                <w:sz w:val="22"/>
                <w:szCs w:val="22"/>
                <w:lang w:val="ru-RU"/>
              </w:rPr>
              <w:t xml:space="preserve">КР </w:t>
            </w:r>
            <w:r>
              <w:rPr>
                <w:rFonts w:ascii="Times New Roman" w:hAnsi="Times New Roman" w:cs="Times New Roman"/>
                <w:sz w:val="22"/>
                <w:szCs w:val="22"/>
              </w:rPr>
              <w:t>***</w:t>
            </w:r>
          </w:p>
        </w:tc>
        <w:tc>
          <w:tcPr>
            <w:tcW w:w="1369" w:type="dxa"/>
          </w:tcPr>
          <w:p w14:paraId="4AC366B2" w14:textId="77777777" w:rsidR="0082620A" w:rsidRPr="00D02DB7" w:rsidRDefault="0082620A" w:rsidP="00B54B25">
            <w:pPr>
              <w:rPr>
                <w:rFonts w:ascii="Times New Roman" w:hAnsi="Times New Roman" w:cs="Times New Roman"/>
                <w:sz w:val="22"/>
                <w:szCs w:val="22"/>
              </w:rPr>
            </w:pPr>
            <w:r w:rsidRPr="00D02DB7">
              <w:rPr>
                <w:rFonts w:ascii="Times New Roman" w:hAnsi="Times New Roman" w:cs="Times New Roman"/>
                <w:sz w:val="22"/>
                <w:szCs w:val="22"/>
              </w:rPr>
              <w:t>13000</w:t>
            </w:r>
          </w:p>
        </w:tc>
        <w:tc>
          <w:tcPr>
            <w:tcW w:w="906" w:type="dxa"/>
          </w:tcPr>
          <w:p w14:paraId="4547964D" w14:textId="77777777" w:rsidR="0082620A" w:rsidRPr="00D02DB7" w:rsidRDefault="0082620A" w:rsidP="00B54B25">
            <w:pPr>
              <w:rPr>
                <w:rFonts w:ascii="Times New Roman" w:hAnsi="Times New Roman" w:cs="Times New Roman"/>
                <w:sz w:val="22"/>
                <w:szCs w:val="22"/>
              </w:rPr>
            </w:pPr>
            <w:r>
              <w:rPr>
                <w:rFonts w:ascii="Times New Roman" w:hAnsi="Times New Roman" w:cs="Times New Roman"/>
                <w:sz w:val="22"/>
                <w:szCs w:val="22"/>
              </w:rPr>
              <w:t>10 000</w:t>
            </w:r>
          </w:p>
        </w:tc>
        <w:tc>
          <w:tcPr>
            <w:tcW w:w="698" w:type="dxa"/>
          </w:tcPr>
          <w:p w14:paraId="665DE76E" w14:textId="77777777" w:rsidR="0082620A" w:rsidRPr="00D02DB7" w:rsidRDefault="0082620A" w:rsidP="00B54B25">
            <w:pPr>
              <w:rPr>
                <w:rFonts w:ascii="Times New Roman" w:hAnsi="Times New Roman" w:cs="Times New Roman"/>
                <w:sz w:val="22"/>
                <w:szCs w:val="22"/>
              </w:rPr>
            </w:pPr>
            <w:r>
              <w:rPr>
                <w:rFonts w:ascii="Times New Roman" w:hAnsi="Times New Roman" w:cs="Times New Roman"/>
                <w:sz w:val="22"/>
                <w:szCs w:val="22"/>
              </w:rPr>
              <w:t>77%</w:t>
            </w:r>
          </w:p>
        </w:tc>
        <w:tc>
          <w:tcPr>
            <w:tcW w:w="930" w:type="dxa"/>
          </w:tcPr>
          <w:p w14:paraId="3B845089" w14:textId="77777777" w:rsidR="0082620A" w:rsidRPr="00D02DB7" w:rsidRDefault="0082620A" w:rsidP="00B54B25">
            <w:pPr>
              <w:rPr>
                <w:rFonts w:ascii="Times New Roman" w:hAnsi="Times New Roman" w:cs="Times New Roman"/>
                <w:sz w:val="22"/>
                <w:szCs w:val="22"/>
              </w:rPr>
            </w:pPr>
            <w:r>
              <w:rPr>
                <w:rFonts w:ascii="Times New Roman" w:hAnsi="Times New Roman" w:cs="Times New Roman"/>
                <w:sz w:val="22"/>
                <w:szCs w:val="22"/>
              </w:rPr>
              <w:t>6900</w:t>
            </w:r>
          </w:p>
        </w:tc>
        <w:tc>
          <w:tcPr>
            <w:tcW w:w="698" w:type="dxa"/>
          </w:tcPr>
          <w:p w14:paraId="5E126EFC" w14:textId="77777777" w:rsidR="0082620A" w:rsidRPr="00D02DB7" w:rsidRDefault="0082620A" w:rsidP="00B54B25">
            <w:pPr>
              <w:rPr>
                <w:rFonts w:ascii="Times New Roman" w:hAnsi="Times New Roman" w:cs="Times New Roman"/>
                <w:sz w:val="22"/>
                <w:szCs w:val="22"/>
              </w:rPr>
            </w:pPr>
            <w:r>
              <w:rPr>
                <w:rFonts w:ascii="Times New Roman" w:hAnsi="Times New Roman" w:cs="Times New Roman"/>
                <w:sz w:val="22"/>
                <w:szCs w:val="22"/>
              </w:rPr>
              <w:t>53%</w:t>
            </w:r>
          </w:p>
        </w:tc>
        <w:tc>
          <w:tcPr>
            <w:tcW w:w="1264" w:type="dxa"/>
          </w:tcPr>
          <w:p w14:paraId="0438A3E0" w14:textId="77777777" w:rsidR="0082620A" w:rsidRPr="00D02DB7" w:rsidRDefault="0082620A" w:rsidP="00B54B25">
            <w:pPr>
              <w:rPr>
                <w:rFonts w:ascii="Times New Roman" w:hAnsi="Times New Roman" w:cs="Times New Roman"/>
                <w:sz w:val="22"/>
                <w:szCs w:val="22"/>
              </w:rPr>
            </w:pPr>
            <w:r>
              <w:rPr>
                <w:rFonts w:ascii="Times New Roman" w:hAnsi="Times New Roman" w:cs="Times New Roman"/>
                <w:sz w:val="22"/>
                <w:szCs w:val="22"/>
              </w:rPr>
              <w:t>6700</w:t>
            </w:r>
          </w:p>
        </w:tc>
        <w:tc>
          <w:tcPr>
            <w:tcW w:w="699" w:type="dxa"/>
          </w:tcPr>
          <w:p w14:paraId="0BF37230" w14:textId="77777777" w:rsidR="0082620A" w:rsidRPr="00D02DB7" w:rsidRDefault="0082620A" w:rsidP="00B54B25">
            <w:pPr>
              <w:rPr>
                <w:rFonts w:ascii="Times New Roman" w:hAnsi="Times New Roman" w:cs="Times New Roman"/>
                <w:sz w:val="22"/>
                <w:szCs w:val="22"/>
              </w:rPr>
            </w:pPr>
            <w:r>
              <w:rPr>
                <w:rFonts w:ascii="Times New Roman" w:hAnsi="Times New Roman" w:cs="Times New Roman"/>
                <w:sz w:val="22"/>
                <w:szCs w:val="22"/>
              </w:rPr>
              <w:t>51%</w:t>
            </w:r>
          </w:p>
        </w:tc>
        <w:tc>
          <w:tcPr>
            <w:tcW w:w="1659" w:type="dxa"/>
          </w:tcPr>
          <w:p w14:paraId="15705C8E" w14:textId="77777777" w:rsidR="0082620A" w:rsidRDefault="0082620A" w:rsidP="00B54B25">
            <w:pPr>
              <w:rPr>
                <w:rFonts w:ascii="Times New Roman" w:hAnsi="Times New Roman" w:cs="Times New Roman"/>
                <w:sz w:val="22"/>
                <w:szCs w:val="22"/>
              </w:rPr>
            </w:pPr>
          </w:p>
        </w:tc>
      </w:tr>
      <w:tr w:rsidR="0082620A" w14:paraId="7C3B7934" w14:textId="77777777" w:rsidTr="00B54B25">
        <w:tc>
          <w:tcPr>
            <w:tcW w:w="9634" w:type="dxa"/>
            <w:gridSpan w:val="9"/>
          </w:tcPr>
          <w:p w14:paraId="6DEA8CB3" w14:textId="77777777" w:rsidR="0082620A" w:rsidRPr="0082620A" w:rsidRDefault="0082620A" w:rsidP="00B54B25">
            <w:pPr>
              <w:rPr>
                <w:rFonts w:ascii="Times New Roman" w:hAnsi="Times New Roman" w:cs="Times New Roman"/>
                <w:i/>
                <w:iCs/>
                <w:sz w:val="22"/>
                <w:szCs w:val="22"/>
                <w:u w:val="single"/>
                <w:lang w:val="ru-RU"/>
              </w:rPr>
            </w:pPr>
            <w:r w:rsidRPr="0082620A">
              <w:rPr>
                <w:rFonts w:ascii="Times New Roman" w:hAnsi="Times New Roman" w:cs="Times New Roman"/>
                <w:i/>
                <w:iCs/>
                <w:sz w:val="22"/>
                <w:szCs w:val="22"/>
                <w:u w:val="single"/>
                <w:lang w:val="ru-RU"/>
              </w:rPr>
              <w:t>Примечание:</w:t>
            </w:r>
          </w:p>
          <w:p w14:paraId="5A249B13" w14:textId="77777777" w:rsidR="0082620A" w:rsidRPr="0055528F" w:rsidRDefault="0082620A" w:rsidP="00B54B25">
            <w:pPr>
              <w:spacing w:line="216" w:lineRule="atLeast"/>
              <w:textAlignment w:val="baseline"/>
              <w:rPr>
                <w:rFonts w:ascii="Times New Roman" w:hAnsi="Times New Roman" w:cs="Times New Roman"/>
                <w:i/>
                <w:iCs/>
                <w:sz w:val="22"/>
                <w:szCs w:val="22"/>
                <w:lang w:val="ru-RU"/>
              </w:rPr>
            </w:pPr>
            <w:r w:rsidRPr="00D70DC1">
              <w:rPr>
                <w:rFonts w:ascii="Times New Roman" w:hAnsi="Times New Roman" w:cs="Times New Roman"/>
                <w:i/>
                <w:iCs/>
                <w:sz w:val="22"/>
                <w:szCs w:val="22"/>
                <w:lang w:val="ru-RU"/>
              </w:rPr>
              <w:t>*</w:t>
            </w:r>
            <w:r w:rsidRPr="0082620A">
              <w:rPr>
                <w:rFonts w:ascii="Times New Roman" w:hAnsi="Times New Roman" w:cs="Times New Roman"/>
                <w:i/>
                <w:iCs/>
                <w:sz w:val="22"/>
                <w:szCs w:val="22"/>
                <w:lang w:val="ru-RU"/>
              </w:rPr>
              <w:t xml:space="preserve">Данные </w:t>
            </w:r>
            <w:proofErr w:type="spellStart"/>
            <w:r w:rsidRPr="0082620A">
              <w:rPr>
                <w:rFonts w:ascii="Times New Roman" w:hAnsi="Times New Roman" w:cs="Times New Roman"/>
                <w:i/>
                <w:iCs/>
                <w:sz w:val="22"/>
                <w:szCs w:val="22"/>
                <w:lang w:val="ru-RU"/>
              </w:rPr>
              <w:t>РЦКГВГиВИЧ</w:t>
            </w:r>
            <w:proofErr w:type="spellEnd"/>
            <w:r w:rsidRPr="0082620A">
              <w:rPr>
                <w:rFonts w:ascii="Times New Roman" w:hAnsi="Times New Roman" w:cs="Times New Roman"/>
                <w:i/>
                <w:iCs/>
                <w:sz w:val="22"/>
                <w:szCs w:val="22"/>
                <w:lang w:val="ru-RU"/>
              </w:rPr>
              <w:t>, 10 июля 2025 г.</w:t>
            </w:r>
          </w:p>
          <w:p w14:paraId="495DFEE5" w14:textId="77777777" w:rsidR="0082620A" w:rsidRPr="0082620A" w:rsidRDefault="0082620A" w:rsidP="00B54B25">
            <w:pPr>
              <w:spacing w:line="216" w:lineRule="atLeast"/>
              <w:textAlignment w:val="baseline"/>
              <w:rPr>
                <w:rFonts w:ascii="Times New Roman" w:hAnsi="Times New Roman" w:cs="Times New Roman"/>
                <w:i/>
                <w:iCs/>
                <w:sz w:val="22"/>
                <w:szCs w:val="22"/>
                <w:lang w:val="ru-RU"/>
              </w:rPr>
            </w:pPr>
            <w:r w:rsidRPr="0055528F">
              <w:rPr>
                <w:rFonts w:ascii="Times New Roman" w:hAnsi="Times New Roman" w:cs="Times New Roman"/>
                <w:i/>
                <w:iCs/>
                <w:sz w:val="22"/>
                <w:szCs w:val="22"/>
                <w:lang w:val="ru-RU"/>
              </w:rPr>
              <w:t>**</w:t>
            </w:r>
            <w:r w:rsidRPr="0082620A">
              <w:rPr>
                <w:rFonts w:ascii="Times New Roman" w:hAnsi="Times New Roman" w:cs="Times New Roman"/>
                <w:i/>
                <w:iCs/>
                <w:sz w:val="22"/>
                <w:szCs w:val="22"/>
                <w:lang w:val="ru-RU"/>
              </w:rPr>
              <w:t xml:space="preserve">Данные Ошского областного </w:t>
            </w:r>
            <w:proofErr w:type="spellStart"/>
            <w:r w:rsidRPr="0082620A">
              <w:rPr>
                <w:rFonts w:ascii="Times New Roman" w:hAnsi="Times New Roman" w:cs="Times New Roman"/>
                <w:i/>
                <w:iCs/>
                <w:sz w:val="22"/>
                <w:szCs w:val="22"/>
                <w:lang w:val="ru-RU"/>
              </w:rPr>
              <w:t>ЦКГВГиВИЧ</w:t>
            </w:r>
            <w:proofErr w:type="spellEnd"/>
            <w:r w:rsidRPr="0082620A">
              <w:rPr>
                <w:rFonts w:ascii="Times New Roman" w:hAnsi="Times New Roman" w:cs="Times New Roman"/>
                <w:i/>
                <w:iCs/>
                <w:sz w:val="22"/>
                <w:szCs w:val="22"/>
                <w:lang w:val="ru-RU"/>
              </w:rPr>
              <w:t>, 2025 г.</w:t>
            </w:r>
          </w:p>
          <w:p w14:paraId="36086C9C" w14:textId="77777777" w:rsidR="0082620A" w:rsidRPr="006C728C" w:rsidRDefault="0082620A" w:rsidP="00B54B25">
            <w:pPr>
              <w:spacing w:line="216" w:lineRule="atLeast"/>
              <w:textAlignment w:val="baseline"/>
              <w:rPr>
                <w:rFonts w:ascii="Times New Roman" w:eastAsia="Times New Roman" w:hAnsi="Times New Roman" w:cs="Times New Roman"/>
                <w:i/>
                <w:iCs/>
                <w:color w:val="000000"/>
                <w:sz w:val="22"/>
                <w:szCs w:val="22"/>
                <w:lang w:val="ru-RU" w:eastAsia="ru-RU"/>
              </w:rPr>
            </w:pPr>
            <w:r w:rsidRPr="006C728C">
              <w:rPr>
                <w:rFonts w:ascii="Times New Roman" w:hAnsi="Times New Roman" w:cs="Times New Roman"/>
                <w:i/>
                <w:iCs/>
                <w:sz w:val="22"/>
                <w:szCs w:val="22"/>
                <w:lang w:val="ru-RU"/>
              </w:rPr>
              <w:t>***</w:t>
            </w:r>
            <w:r w:rsidRPr="0082620A">
              <w:rPr>
                <w:rFonts w:ascii="Times New Roman" w:hAnsi="Times New Roman" w:cs="Times New Roman"/>
                <w:i/>
                <w:iCs/>
                <w:sz w:val="22"/>
                <w:szCs w:val="22"/>
                <w:lang w:val="ru-RU"/>
              </w:rPr>
              <w:t>Оценочные данные ЮНЭЙДС за 2024 г.</w:t>
            </w:r>
          </w:p>
        </w:tc>
      </w:tr>
    </w:tbl>
    <w:p w14:paraId="10A5CC9C" w14:textId="77777777" w:rsidR="0082620A" w:rsidRDefault="0082620A" w:rsidP="0082620A">
      <w:pPr>
        <w:pStyle w:val="a3"/>
        <w:spacing w:line="216" w:lineRule="atLeast"/>
        <w:textAlignment w:val="baseline"/>
        <w:rPr>
          <w:rFonts w:ascii="-webkit-standard" w:eastAsia="Times New Roman" w:hAnsi="-webkit-standard" w:cs="Times New Roman"/>
          <w:color w:val="000000"/>
          <w:kern w:val="0"/>
          <w:sz w:val="18"/>
          <w:szCs w:val="18"/>
          <w:lang w:eastAsia="ru-RU"/>
          <w14:ligatures w14:val="none"/>
        </w:rPr>
      </w:pPr>
    </w:p>
    <w:p w14:paraId="5F67C76C" w14:textId="7FC56852" w:rsidR="007A649F" w:rsidRDefault="007A649F" w:rsidP="0082620A">
      <w:pPr>
        <w:pStyle w:val="ad"/>
        <w:spacing w:before="0" w:beforeAutospacing="0" w:after="0" w:afterAutospacing="0"/>
        <w:textAlignment w:val="baseline"/>
      </w:pPr>
      <w:r>
        <w:t xml:space="preserve">Каскад лечения по выбранным регионам построен исходя из информации, предоставленной </w:t>
      </w:r>
      <w:proofErr w:type="spellStart"/>
      <w:r>
        <w:t>РЦКГВГиВИЧ</w:t>
      </w:r>
      <w:proofErr w:type="spellEnd"/>
      <w:r>
        <w:t xml:space="preserve">, а также областными центрами </w:t>
      </w:r>
      <w:proofErr w:type="spellStart"/>
      <w:r>
        <w:t>КГВГиВИЧ</w:t>
      </w:r>
      <w:proofErr w:type="spellEnd"/>
      <w:r>
        <w:t xml:space="preserve">. Они не в полной мере отражают каскад лечения, поскольку в стране отсутствуют оценочные данные на уровне областей. По мнению специалистов региональных центров </w:t>
      </w:r>
      <w:proofErr w:type="spellStart"/>
      <w:r>
        <w:t>КГВГиВИЧ</w:t>
      </w:r>
      <w:proofErr w:type="spellEnd"/>
      <w:r>
        <w:t xml:space="preserve">, это лишает их ориентира к чему следует стремиться по </w:t>
      </w:r>
      <w:r w:rsidR="00936ADC">
        <w:t xml:space="preserve">охвату населения тестированием на ВИЧ. Кроме того, в стране не разработаны четкие руководства по учету реального числа ЛЖВ, знающих свой статус. Эти расчеты выполняют специалисты </w:t>
      </w:r>
      <w:proofErr w:type="spellStart"/>
      <w:r w:rsidR="00936ADC">
        <w:t>РЦКГВГиВИЧ</w:t>
      </w:r>
      <w:proofErr w:type="spellEnd"/>
      <w:r w:rsidR="00936ADC">
        <w:t xml:space="preserve">, в этой связи имеются некоторые расхождения по оценке каскада услуг на региональном уровне с данными </w:t>
      </w:r>
      <w:proofErr w:type="spellStart"/>
      <w:r w:rsidR="00936ADC">
        <w:t>РЦКГВГиВИЧ</w:t>
      </w:r>
      <w:proofErr w:type="spellEnd"/>
      <w:r w:rsidR="00936ADC">
        <w:t>.</w:t>
      </w:r>
    </w:p>
    <w:p w14:paraId="36C73C94" w14:textId="77777777" w:rsidR="00EB534E" w:rsidRPr="0082620A" w:rsidRDefault="00EB534E" w:rsidP="00EB534E">
      <w:pPr>
        <w:pStyle w:val="ad"/>
        <w:spacing w:before="0" w:beforeAutospacing="0" w:after="0" w:afterAutospacing="0"/>
        <w:textAlignment w:val="baseline"/>
        <w:rPr>
          <w:rFonts w:ascii="Calibri" w:hAnsi="Calibri" w:cs="Calibri"/>
          <w:color w:val="000000"/>
          <w:sz w:val="22"/>
          <w:szCs w:val="22"/>
        </w:rPr>
      </w:pPr>
    </w:p>
    <w:p w14:paraId="3A8D0FD5" w14:textId="7088379C" w:rsidR="00D02DB7" w:rsidRPr="0082620A" w:rsidRDefault="00D2191C" w:rsidP="00EB534E">
      <w:pPr>
        <w:pStyle w:val="ad"/>
        <w:spacing w:before="0" w:beforeAutospacing="0" w:after="0" w:afterAutospacing="0"/>
        <w:textAlignment w:val="baseline"/>
        <w:rPr>
          <w:color w:val="000000"/>
        </w:rPr>
      </w:pPr>
      <w:r w:rsidRPr="0082620A">
        <w:rPr>
          <w:color w:val="000000"/>
        </w:rPr>
        <w:t xml:space="preserve">Как следует из </w:t>
      </w:r>
      <w:r w:rsidR="00D70DC1" w:rsidRPr="0082620A">
        <w:rPr>
          <w:color w:val="000000"/>
        </w:rPr>
        <w:t>рисунка 2 и таблицы 3 в упомянутых областях (за исключением Иссык-Кульской области) имеется шанс достичь 95% подавления вирусной нагрузки в 2026 году, исходя из числа ЛЖВ, которые получают АРТ. Город Ош и Иссык-Кульская область также имеют шанс достичь 95</w:t>
      </w:r>
      <w:r w:rsidR="006C728C" w:rsidRPr="0082620A">
        <w:rPr>
          <w:color w:val="000000"/>
        </w:rPr>
        <w:t xml:space="preserve">% </w:t>
      </w:r>
      <w:r w:rsidR="00D70DC1" w:rsidRPr="0082620A">
        <w:rPr>
          <w:color w:val="000000"/>
        </w:rPr>
        <w:t>охвата АРТ среди лиц, которые знают свой статус.</w:t>
      </w:r>
      <w:r w:rsidR="006C728C" w:rsidRPr="0082620A">
        <w:rPr>
          <w:rStyle w:val="af2"/>
          <w:color w:val="000000"/>
        </w:rPr>
        <w:footnoteReference w:id="12"/>
      </w:r>
      <w:r w:rsidR="00D70DC1" w:rsidRPr="0082620A">
        <w:rPr>
          <w:color w:val="000000"/>
        </w:rPr>
        <w:t xml:space="preserve">  Вместе с тем, исходя из числа лиц, которые находятся на диспансерном учете</w:t>
      </w:r>
      <w:r w:rsidR="005E4831" w:rsidRPr="0082620A">
        <w:rPr>
          <w:color w:val="000000"/>
        </w:rPr>
        <w:t>,</w:t>
      </w:r>
      <w:r w:rsidR="00D70DC1" w:rsidRPr="0082620A">
        <w:rPr>
          <w:color w:val="000000"/>
        </w:rPr>
        <w:t xml:space="preserve"> все же достижение подавления вирусной нагрузки составляет </w:t>
      </w:r>
      <w:r w:rsidR="005E4831" w:rsidRPr="0082620A">
        <w:rPr>
          <w:color w:val="000000"/>
        </w:rPr>
        <w:t>от 74% в Иссык-Кульской области до 85% в г.</w:t>
      </w:r>
      <w:r w:rsidR="009E7D05">
        <w:rPr>
          <w:color w:val="000000"/>
        </w:rPr>
        <w:t xml:space="preserve"> </w:t>
      </w:r>
      <w:r w:rsidR="005E4831" w:rsidRPr="0082620A">
        <w:rPr>
          <w:color w:val="000000"/>
        </w:rPr>
        <w:t xml:space="preserve">Ош. Как следует из оценки по отношению ко общему оценочному числу ЛЖВ в целом по стране, </w:t>
      </w:r>
      <w:r w:rsidR="000A7CD6" w:rsidRPr="0082620A">
        <w:rPr>
          <w:color w:val="000000"/>
        </w:rPr>
        <w:t xml:space="preserve">как рекомендуется ЮНЭЙДС, </w:t>
      </w:r>
      <w:r w:rsidR="005E4831" w:rsidRPr="0082620A">
        <w:rPr>
          <w:color w:val="000000"/>
        </w:rPr>
        <w:t>достижение вирусной супрессии составило только 49% (6313/</w:t>
      </w:r>
      <w:r w:rsidR="006C728C" w:rsidRPr="0082620A">
        <w:rPr>
          <w:color w:val="000000"/>
        </w:rPr>
        <w:t>13 000*100)</w:t>
      </w:r>
      <w:r w:rsidR="000A7CD6" w:rsidRPr="0082620A">
        <w:rPr>
          <w:color w:val="000000"/>
        </w:rPr>
        <w:t xml:space="preserve">, а каскад, по оценке ЮНЭЙДС, составил </w:t>
      </w:r>
      <w:proofErr w:type="gramStart"/>
      <w:r w:rsidR="000A7CD6" w:rsidRPr="0082620A">
        <w:rPr>
          <w:color w:val="000000"/>
        </w:rPr>
        <w:t>77%-53%</w:t>
      </w:r>
      <w:proofErr w:type="gramEnd"/>
      <w:r w:rsidR="000A7CD6" w:rsidRPr="0082620A">
        <w:rPr>
          <w:color w:val="000000"/>
        </w:rPr>
        <w:t>-51% (Табл. 3).</w:t>
      </w:r>
      <w:r w:rsidR="000A7CD6" w:rsidRPr="0082620A">
        <w:rPr>
          <w:rStyle w:val="af2"/>
          <w:color w:val="000000"/>
        </w:rPr>
        <w:footnoteReference w:id="13"/>
      </w:r>
    </w:p>
    <w:p w14:paraId="29004BFF" w14:textId="7799BA10" w:rsidR="00E9730D" w:rsidRDefault="00E9730D">
      <w:pPr>
        <w:rPr>
          <w:rFonts w:ascii="Times New Roman" w:eastAsia="Times New Roman" w:hAnsi="Times New Roman" w:cs="Times New Roman"/>
          <w:color w:val="000000"/>
          <w:kern w:val="0"/>
          <w:lang w:eastAsia="ru-RU"/>
          <w14:ligatures w14:val="none"/>
        </w:rPr>
      </w:pPr>
      <w:r>
        <w:rPr>
          <w:color w:val="000000"/>
        </w:rPr>
        <w:br w:type="page"/>
      </w:r>
    </w:p>
    <w:p w14:paraId="62B56051" w14:textId="6C96AB91" w:rsidR="009E7D05" w:rsidRDefault="009E7D05" w:rsidP="009E7D05">
      <w:pPr>
        <w:pStyle w:val="20"/>
        <w:numPr>
          <w:ilvl w:val="0"/>
          <w:numId w:val="41"/>
        </w:numPr>
        <w:rPr>
          <w:rStyle w:val="af7"/>
          <w:b w:val="0"/>
          <w:bCs w:val="0"/>
        </w:rPr>
      </w:pPr>
      <w:bookmarkStart w:id="22" w:name="_Toc205198393"/>
      <w:bookmarkStart w:id="23" w:name="_Toc205198486"/>
      <w:r>
        <w:rPr>
          <w:rStyle w:val="af7"/>
          <w:b w:val="0"/>
          <w:bCs w:val="0"/>
        </w:rPr>
        <w:lastRenderedPageBreak/>
        <w:t>Уход и п</w:t>
      </w:r>
      <w:r w:rsidRPr="009E7D05">
        <w:rPr>
          <w:rStyle w:val="af7"/>
          <w:b w:val="0"/>
          <w:bCs w:val="0"/>
        </w:rPr>
        <w:t>оддержка ЛЖВ</w:t>
      </w:r>
      <w:bookmarkEnd w:id="22"/>
      <w:bookmarkEnd w:id="23"/>
    </w:p>
    <w:p w14:paraId="7AB09EF0" w14:textId="4C4CFD23" w:rsidR="009E7D05" w:rsidRPr="009E7D05" w:rsidRDefault="009E7D05" w:rsidP="009E7D05">
      <w:pPr>
        <w:rPr>
          <w:rFonts w:ascii="Times New Roman" w:hAnsi="Times New Roman" w:cs="Times New Roman"/>
        </w:rPr>
      </w:pPr>
      <w:r w:rsidRPr="009E7D05">
        <w:rPr>
          <w:rFonts w:ascii="Times New Roman" w:hAnsi="Times New Roman" w:cs="Times New Roman"/>
        </w:rPr>
        <w:t>Уход и поддержка ЛЖВ проводилась во всех трех областях Кыргызской Республике при поддержке ОФ «</w:t>
      </w:r>
      <w:proofErr w:type="spellStart"/>
      <w:r w:rsidRPr="009E7D05">
        <w:rPr>
          <w:rFonts w:ascii="Times New Roman" w:hAnsi="Times New Roman" w:cs="Times New Roman"/>
        </w:rPr>
        <w:t>Улукман</w:t>
      </w:r>
      <w:proofErr w:type="spellEnd"/>
      <w:r w:rsidRPr="009E7D05">
        <w:rPr>
          <w:rFonts w:ascii="Times New Roman" w:hAnsi="Times New Roman" w:cs="Times New Roman"/>
        </w:rPr>
        <w:t xml:space="preserve"> </w:t>
      </w:r>
      <w:proofErr w:type="spellStart"/>
      <w:r w:rsidRPr="009E7D05">
        <w:rPr>
          <w:rFonts w:ascii="Times New Roman" w:hAnsi="Times New Roman" w:cs="Times New Roman"/>
        </w:rPr>
        <w:t>Дарыгер</w:t>
      </w:r>
      <w:proofErr w:type="spellEnd"/>
      <w:r w:rsidRPr="009E7D05">
        <w:rPr>
          <w:rFonts w:ascii="Times New Roman" w:hAnsi="Times New Roman" w:cs="Times New Roman"/>
        </w:rPr>
        <w:t>» (Иссык-Кульская и Нарынская области) и ОФ «Плюс центр</w:t>
      </w:r>
      <w:r>
        <w:rPr>
          <w:rFonts w:ascii="Times New Roman" w:hAnsi="Times New Roman" w:cs="Times New Roman"/>
        </w:rPr>
        <w:t>»</w:t>
      </w:r>
      <w:r w:rsidRPr="009E7D05">
        <w:rPr>
          <w:rFonts w:ascii="Times New Roman" w:hAnsi="Times New Roman" w:cs="Times New Roman"/>
        </w:rPr>
        <w:t xml:space="preserve"> (Ошская</w:t>
      </w:r>
      <w:r>
        <w:rPr>
          <w:rFonts w:ascii="Times New Roman" w:hAnsi="Times New Roman" w:cs="Times New Roman"/>
        </w:rPr>
        <w:t xml:space="preserve"> </w:t>
      </w:r>
      <w:r w:rsidRPr="009E7D05">
        <w:rPr>
          <w:rFonts w:ascii="Times New Roman" w:hAnsi="Times New Roman" w:cs="Times New Roman"/>
        </w:rPr>
        <w:t>и Баткенская область). Поскольку индикаторы по охвату клиентов в разрезе областей различаются, нами отдельно описаны результаты по каждой из областей</w:t>
      </w:r>
      <w:r>
        <w:rPr>
          <w:rFonts w:ascii="Times New Roman" w:hAnsi="Times New Roman" w:cs="Times New Roman"/>
        </w:rPr>
        <w:t xml:space="preserve"> по выбранным индикаторам</w:t>
      </w:r>
      <w:r w:rsidRPr="009E7D05">
        <w:rPr>
          <w:rFonts w:ascii="Times New Roman" w:hAnsi="Times New Roman" w:cs="Times New Roman"/>
        </w:rPr>
        <w:t xml:space="preserve">. </w:t>
      </w:r>
    </w:p>
    <w:p w14:paraId="4DE13320" w14:textId="77777777" w:rsidR="009E7D05" w:rsidRDefault="009E7D05" w:rsidP="009E7D05"/>
    <w:p w14:paraId="35ACA1BB" w14:textId="0DEB9A76" w:rsidR="009E7D05" w:rsidRDefault="009E7D05" w:rsidP="009E7D05">
      <w:pPr>
        <w:rPr>
          <w:rFonts w:ascii="Times New Roman" w:hAnsi="Times New Roman" w:cs="Times New Roman"/>
          <w:b/>
          <w:bCs/>
        </w:rPr>
      </w:pPr>
      <w:r w:rsidRPr="009E7D05">
        <w:rPr>
          <w:rFonts w:ascii="Times New Roman" w:hAnsi="Times New Roman" w:cs="Times New Roman"/>
          <w:b/>
          <w:bCs/>
        </w:rPr>
        <w:t>ОФ «</w:t>
      </w:r>
      <w:proofErr w:type="spellStart"/>
      <w:r w:rsidRPr="009E7D05">
        <w:rPr>
          <w:rFonts w:ascii="Times New Roman" w:hAnsi="Times New Roman" w:cs="Times New Roman"/>
          <w:b/>
          <w:bCs/>
        </w:rPr>
        <w:t>Улукман</w:t>
      </w:r>
      <w:proofErr w:type="spellEnd"/>
      <w:r w:rsidRPr="009E7D05">
        <w:rPr>
          <w:rFonts w:ascii="Times New Roman" w:hAnsi="Times New Roman" w:cs="Times New Roman"/>
          <w:b/>
          <w:bCs/>
        </w:rPr>
        <w:t xml:space="preserve"> </w:t>
      </w:r>
      <w:proofErr w:type="spellStart"/>
      <w:r w:rsidRPr="009E7D05">
        <w:rPr>
          <w:rFonts w:ascii="Times New Roman" w:hAnsi="Times New Roman" w:cs="Times New Roman"/>
          <w:b/>
          <w:bCs/>
        </w:rPr>
        <w:t>Дарыгер</w:t>
      </w:r>
      <w:proofErr w:type="spellEnd"/>
      <w:r w:rsidRPr="009E7D05">
        <w:rPr>
          <w:rFonts w:ascii="Times New Roman" w:hAnsi="Times New Roman" w:cs="Times New Roman"/>
          <w:b/>
          <w:bCs/>
        </w:rPr>
        <w:t>» Иссык-Кульская область</w:t>
      </w:r>
    </w:p>
    <w:p w14:paraId="3F2C254F" w14:textId="77777777" w:rsidR="009E7D05" w:rsidRPr="009E7D05" w:rsidRDefault="009E7D05" w:rsidP="009E7D05">
      <w:pPr>
        <w:rPr>
          <w:b/>
          <w:bCs/>
        </w:rPr>
      </w:pPr>
    </w:p>
    <w:tbl>
      <w:tblPr>
        <w:tblStyle w:val="af4"/>
        <w:tblW w:w="0" w:type="auto"/>
        <w:tblLook w:val="04A0" w:firstRow="1" w:lastRow="0" w:firstColumn="1" w:lastColumn="0" w:noHBand="0" w:noVBand="1"/>
      </w:tblPr>
      <w:tblGrid>
        <w:gridCol w:w="9345"/>
      </w:tblGrid>
      <w:tr w:rsidR="009E7D05" w14:paraId="49857185" w14:textId="77777777" w:rsidTr="009E7D05">
        <w:tc>
          <w:tcPr>
            <w:tcW w:w="9345" w:type="dxa"/>
            <w:shd w:val="clear" w:color="auto" w:fill="C1E4F5" w:themeFill="accent1" w:themeFillTint="33"/>
          </w:tcPr>
          <w:p w14:paraId="4B90701E" w14:textId="77777777" w:rsidR="009E7D05" w:rsidRPr="009E7D05" w:rsidRDefault="009E7D05" w:rsidP="009E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215E99" w:themeColor="text2" w:themeTint="BF"/>
                <w:sz w:val="22"/>
                <w:szCs w:val="22"/>
                <w:lang w:val="ru-RU"/>
              </w:rPr>
            </w:pPr>
            <w:r w:rsidRPr="009E7D05">
              <w:rPr>
                <w:rFonts w:ascii="Times New Roman" w:hAnsi="Times New Roman" w:cs="Times New Roman"/>
                <w:b/>
                <w:bCs/>
                <w:i/>
                <w:iCs/>
                <w:color w:val="215E99" w:themeColor="text2" w:themeTint="BF"/>
                <w:sz w:val="22"/>
                <w:szCs w:val="22"/>
                <w:lang w:val="ru-RU"/>
              </w:rPr>
              <w:t>Цель 1. 95% ЛЖВ с подавленной вирусной нагрузкой из числа ЛЖВ с высокой ВН</w:t>
            </w:r>
          </w:p>
          <w:p w14:paraId="7F2A11BA" w14:textId="77777777" w:rsidR="009E7D05" w:rsidRPr="009E7D05" w:rsidRDefault="009E7D05" w:rsidP="009E7D05">
            <w:pPr>
              <w:pStyle w:val="a3"/>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215E99" w:themeColor="text2" w:themeTint="BF"/>
                <w:sz w:val="22"/>
                <w:szCs w:val="22"/>
                <w:lang w:val="ru-RU"/>
              </w:rPr>
            </w:pPr>
            <w:r w:rsidRPr="009E7D05">
              <w:rPr>
                <w:rFonts w:ascii="Times New Roman" w:hAnsi="Times New Roman" w:cs="Times New Roman"/>
                <w:b/>
                <w:bCs/>
                <w:i/>
                <w:iCs/>
                <w:color w:val="215E99" w:themeColor="text2" w:themeTint="BF"/>
                <w:sz w:val="22"/>
                <w:szCs w:val="22"/>
                <w:lang w:val="ru-RU"/>
              </w:rPr>
              <w:t>согласно спискам, предоставленным ЦПБС/ЦОВП, достигли вирусной супрессии</w:t>
            </w:r>
          </w:p>
          <w:p w14:paraId="0BF6FCD1" w14:textId="77777777" w:rsidR="009E7D05" w:rsidRPr="009E7D05" w:rsidRDefault="009E7D05" w:rsidP="009E7D05">
            <w:pPr>
              <w:pStyle w:val="ad"/>
              <w:spacing w:before="0" w:beforeAutospacing="0" w:after="0" w:afterAutospacing="0"/>
              <w:textAlignment w:val="baseline"/>
              <w:rPr>
                <w:b/>
                <w:bCs/>
                <w:i/>
                <w:iCs/>
                <w:color w:val="215E99" w:themeColor="text2" w:themeTint="BF"/>
                <w:sz w:val="22"/>
                <w:szCs w:val="22"/>
                <w:lang w:val="ru-RU"/>
              </w:rPr>
            </w:pPr>
            <w:r w:rsidRPr="00BB5177">
              <w:rPr>
                <w:b/>
                <w:bCs/>
                <w:i/>
                <w:iCs/>
                <w:color w:val="215E99" w:themeColor="text2" w:themeTint="BF"/>
                <w:sz w:val="22"/>
                <w:szCs w:val="22"/>
                <w:lang w:val="ru-RU"/>
              </w:rPr>
              <w:t xml:space="preserve">Результат: </w:t>
            </w:r>
            <w:r w:rsidRPr="009E7D05">
              <w:rPr>
                <w:b/>
                <w:bCs/>
                <w:i/>
                <w:iCs/>
                <w:color w:val="215E99" w:themeColor="text2" w:themeTint="BF"/>
                <w:sz w:val="22"/>
                <w:szCs w:val="22"/>
                <w:lang w:val="ru-RU"/>
              </w:rPr>
              <w:t>83% ЛЖВ с высокой вирусной нагрузкой из списков, предоставленных ОЗ достигли вирусной супрессии</w:t>
            </w:r>
            <w:r w:rsidRPr="00BB5177">
              <w:rPr>
                <w:b/>
                <w:bCs/>
                <w:i/>
                <w:iCs/>
                <w:color w:val="215E99" w:themeColor="text2" w:themeTint="BF"/>
                <w:sz w:val="22"/>
                <w:szCs w:val="22"/>
                <w:lang w:val="ru-RU"/>
              </w:rPr>
              <w:t xml:space="preserve"> </w:t>
            </w:r>
            <w:r w:rsidRPr="009E7D05">
              <w:rPr>
                <w:b/>
                <w:bCs/>
                <w:i/>
                <w:iCs/>
                <w:color w:val="215E99" w:themeColor="text2" w:themeTint="BF"/>
                <w:sz w:val="22"/>
                <w:szCs w:val="22"/>
                <w:lang w:val="ru-RU"/>
              </w:rPr>
              <w:t>(34/41</w:t>
            </w:r>
            <w:r w:rsidRPr="00BB5177">
              <w:rPr>
                <w:b/>
                <w:bCs/>
                <w:i/>
                <w:iCs/>
                <w:color w:val="215E99" w:themeColor="text2" w:themeTint="BF"/>
                <w:sz w:val="22"/>
                <w:szCs w:val="22"/>
                <w:lang w:val="ru-RU"/>
              </w:rPr>
              <w:t>)</w:t>
            </w:r>
            <w:r w:rsidRPr="009E7D05">
              <w:rPr>
                <w:b/>
                <w:bCs/>
                <w:i/>
                <w:iCs/>
                <w:color w:val="215E99" w:themeColor="text2" w:themeTint="BF"/>
                <w:sz w:val="22"/>
                <w:szCs w:val="22"/>
                <w:lang w:val="ru-RU"/>
              </w:rPr>
              <w:t xml:space="preserve"> Достижение индикатора – 87%.</w:t>
            </w:r>
          </w:p>
          <w:p w14:paraId="1D4D9526" w14:textId="77777777" w:rsidR="009E7D05" w:rsidRPr="009E7D05" w:rsidRDefault="009E7D05" w:rsidP="009E7D05">
            <w:pPr>
              <w:pStyle w:val="ad"/>
              <w:spacing w:before="0" w:beforeAutospacing="0" w:after="0" w:afterAutospacing="0"/>
              <w:ind w:left="720"/>
              <w:textAlignment w:val="baseline"/>
              <w:rPr>
                <w:b/>
                <w:bCs/>
                <w:i/>
                <w:iCs/>
                <w:color w:val="215E99" w:themeColor="text2" w:themeTint="BF"/>
                <w:sz w:val="22"/>
                <w:szCs w:val="22"/>
                <w:lang w:val="ru-RU"/>
              </w:rPr>
            </w:pPr>
          </w:p>
          <w:p w14:paraId="445FA7A0" w14:textId="77777777" w:rsidR="009E7D05" w:rsidRPr="009E7D05" w:rsidRDefault="009E7D05" w:rsidP="009E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215E99" w:themeColor="text2" w:themeTint="BF"/>
                <w:sz w:val="22"/>
                <w:szCs w:val="22"/>
                <w:lang w:val="ru-RU"/>
              </w:rPr>
            </w:pPr>
            <w:r w:rsidRPr="009E7D05">
              <w:rPr>
                <w:rFonts w:ascii="Times New Roman" w:hAnsi="Times New Roman" w:cs="Times New Roman"/>
                <w:b/>
                <w:bCs/>
                <w:i/>
                <w:iCs/>
                <w:color w:val="215E99" w:themeColor="text2" w:themeTint="BF"/>
                <w:sz w:val="22"/>
                <w:szCs w:val="22"/>
                <w:lang w:val="ru-RU"/>
              </w:rPr>
              <w:t>Цель 2. 120 ЛПВ прошли тестирование на ВИЧ и знают свой результат</w:t>
            </w:r>
          </w:p>
          <w:p w14:paraId="24AE7048" w14:textId="77777777" w:rsidR="009E7D05" w:rsidRPr="00BB5177" w:rsidRDefault="009E7D05" w:rsidP="009E7D05">
            <w:pPr>
              <w:pStyle w:val="ad"/>
              <w:spacing w:before="0" w:beforeAutospacing="0" w:after="0" w:afterAutospacing="0"/>
              <w:textAlignment w:val="baseline"/>
              <w:rPr>
                <w:b/>
                <w:bCs/>
                <w:i/>
                <w:iCs/>
                <w:color w:val="215E99" w:themeColor="text2" w:themeTint="BF"/>
                <w:sz w:val="22"/>
                <w:szCs w:val="22"/>
                <w:lang w:val="ru-RU"/>
              </w:rPr>
            </w:pPr>
            <w:r w:rsidRPr="00BB5177">
              <w:rPr>
                <w:b/>
                <w:bCs/>
                <w:i/>
                <w:iCs/>
                <w:color w:val="215E99" w:themeColor="text2" w:themeTint="BF"/>
                <w:sz w:val="22"/>
                <w:szCs w:val="22"/>
                <w:lang w:val="ru-RU"/>
              </w:rPr>
              <w:t xml:space="preserve">Результат: </w:t>
            </w:r>
            <w:r w:rsidRPr="009E7D05">
              <w:rPr>
                <w:b/>
                <w:bCs/>
                <w:i/>
                <w:iCs/>
                <w:color w:val="215E99" w:themeColor="text2" w:themeTint="BF"/>
                <w:sz w:val="22"/>
                <w:szCs w:val="22"/>
                <w:lang w:val="ru-RU"/>
              </w:rPr>
              <w:t xml:space="preserve">101 ЛПВ (84%) прошли тестирование на ВИЧ и знают свой результат. </w:t>
            </w:r>
            <w:r w:rsidRPr="00F426CA">
              <w:rPr>
                <w:b/>
                <w:bCs/>
                <w:i/>
                <w:iCs/>
                <w:color w:val="215E99" w:themeColor="text2" w:themeTint="BF"/>
                <w:sz w:val="22"/>
                <w:szCs w:val="22"/>
                <w:lang w:val="ru-RU"/>
              </w:rPr>
              <w:t xml:space="preserve">Из них выявлено 17 ЛЖВ. </w:t>
            </w:r>
          </w:p>
          <w:p w14:paraId="531634C0" w14:textId="77777777" w:rsidR="009E7D05" w:rsidRPr="00BB5177" w:rsidRDefault="009E7D05" w:rsidP="009E7D05">
            <w:pPr>
              <w:pStyle w:val="ad"/>
              <w:spacing w:before="0" w:beforeAutospacing="0" w:after="0" w:afterAutospacing="0"/>
              <w:ind w:left="720"/>
              <w:textAlignment w:val="baseline"/>
              <w:rPr>
                <w:b/>
                <w:bCs/>
                <w:i/>
                <w:iCs/>
                <w:color w:val="215E99" w:themeColor="text2" w:themeTint="BF"/>
                <w:sz w:val="22"/>
                <w:szCs w:val="22"/>
                <w:lang w:val="ru-RU"/>
              </w:rPr>
            </w:pPr>
          </w:p>
          <w:p w14:paraId="15F2853E" w14:textId="77777777" w:rsidR="009E7D05" w:rsidRPr="009E7D05" w:rsidRDefault="009E7D05" w:rsidP="009E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215E99" w:themeColor="text2" w:themeTint="BF"/>
                <w:sz w:val="22"/>
                <w:szCs w:val="22"/>
                <w:lang w:val="ru-RU"/>
              </w:rPr>
            </w:pPr>
            <w:r w:rsidRPr="009E7D05">
              <w:rPr>
                <w:rFonts w:ascii="Times New Roman" w:hAnsi="Times New Roman" w:cs="Times New Roman"/>
                <w:b/>
                <w:bCs/>
                <w:i/>
                <w:iCs/>
                <w:color w:val="215E99" w:themeColor="text2" w:themeTint="BF"/>
                <w:sz w:val="22"/>
                <w:szCs w:val="22"/>
                <w:lang w:val="ru-RU"/>
              </w:rPr>
              <w:t>Цель 4. 90 % женщин, живущих с ВИЧ, прошли скрининг на рак шейки матки</w:t>
            </w:r>
          </w:p>
          <w:p w14:paraId="371A7307" w14:textId="14F2FC54" w:rsidR="009E7D05" w:rsidRPr="00BB5177" w:rsidRDefault="009E7D05" w:rsidP="009E7D05">
            <w:pPr>
              <w:pStyle w:val="ad"/>
              <w:spacing w:before="0" w:beforeAutospacing="0" w:after="0" w:afterAutospacing="0"/>
              <w:textAlignment w:val="baseline"/>
              <w:rPr>
                <w:b/>
                <w:bCs/>
                <w:i/>
                <w:iCs/>
                <w:color w:val="215E99" w:themeColor="text2" w:themeTint="BF"/>
                <w:sz w:val="22"/>
                <w:szCs w:val="22"/>
                <w:lang w:val="ru-RU"/>
              </w:rPr>
            </w:pPr>
            <w:r w:rsidRPr="00BB5177">
              <w:rPr>
                <w:b/>
                <w:bCs/>
                <w:i/>
                <w:iCs/>
                <w:color w:val="215E99" w:themeColor="text2" w:themeTint="BF"/>
                <w:sz w:val="22"/>
                <w:szCs w:val="22"/>
                <w:lang w:val="ru-RU"/>
              </w:rPr>
              <w:t xml:space="preserve">Результат: </w:t>
            </w:r>
            <w:r w:rsidRPr="009E7D05">
              <w:rPr>
                <w:b/>
                <w:bCs/>
                <w:i/>
                <w:iCs/>
                <w:color w:val="215E99" w:themeColor="text2" w:themeTint="BF"/>
                <w:sz w:val="22"/>
                <w:szCs w:val="22"/>
                <w:lang w:val="ru-RU"/>
              </w:rPr>
              <w:t>133/166 (80%)</w:t>
            </w:r>
            <w:r w:rsidRPr="00BB5177">
              <w:rPr>
                <w:b/>
                <w:bCs/>
                <w:i/>
                <w:iCs/>
                <w:color w:val="215E99" w:themeColor="text2" w:themeTint="BF"/>
                <w:sz w:val="22"/>
                <w:szCs w:val="22"/>
                <w:lang w:val="ru-RU"/>
              </w:rPr>
              <w:t xml:space="preserve"> </w:t>
            </w:r>
            <w:r w:rsidRPr="009E7D05">
              <w:rPr>
                <w:b/>
                <w:bCs/>
                <w:i/>
                <w:iCs/>
                <w:color w:val="215E99" w:themeColor="text2" w:themeTint="BF"/>
                <w:sz w:val="22"/>
                <w:szCs w:val="22"/>
                <w:lang w:val="ru-RU"/>
              </w:rPr>
              <w:t xml:space="preserve">женщин, живущих с ВИЧ, </w:t>
            </w:r>
            <w:r w:rsidRPr="00BB5177">
              <w:rPr>
                <w:b/>
                <w:bCs/>
                <w:i/>
                <w:iCs/>
                <w:color w:val="215E99" w:themeColor="text2" w:themeTint="BF"/>
                <w:sz w:val="22"/>
                <w:szCs w:val="22"/>
                <w:lang w:val="ru-RU"/>
              </w:rPr>
              <w:t xml:space="preserve">прошли </w:t>
            </w:r>
            <w:r w:rsidRPr="009E7D05">
              <w:rPr>
                <w:b/>
                <w:bCs/>
                <w:i/>
                <w:iCs/>
                <w:color w:val="215E99" w:themeColor="text2" w:themeTint="BF"/>
                <w:sz w:val="22"/>
                <w:szCs w:val="22"/>
                <w:lang w:val="ru-RU"/>
              </w:rPr>
              <w:t>скрининг</w:t>
            </w:r>
            <w:r w:rsidRPr="00BB5177">
              <w:rPr>
                <w:b/>
                <w:bCs/>
                <w:i/>
                <w:iCs/>
                <w:color w:val="215E99" w:themeColor="text2" w:themeTint="BF"/>
                <w:sz w:val="22"/>
                <w:szCs w:val="22"/>
                <w:lang w:val="ru-RU"/>
              </w:rPr>
              <w:t xml:space="preserve"> (</w:t>
            </w:r>
            <w:r w:rsidRPr="009E7D05">
              <w:rPr>
                <w:b/>
                <w:bCs/>
                <w:i/>
                <w:iCs/>
                <w:color w:val="215E99" w:themeColor="text2" w:themeTint="BF"/>
                <w:sz w:val="22"/>
                <w:szCs w:val="22"/>
                <w:lang w:val="ru-RU"/>
              </w:rPr>
              <w:t>достижение индикатора 89%</w:t>
            </w:r>
            <w:r w:rsidRPr="00BB5177">
              <w:rPr>
                <w:b/>
                <w:bCs/>
                <w:i/>
                <w:iCs/>
                <w:color w:val="215E99" w:themeColor="text2" w:themeTint="BF"/>
                <w:sz w:val="22"/>
                <w:szCs w:val="22"/>
                <w:lang w:val="ru-RU"/>
              </w:rPr>
              <w:t>)</w:t>
            </w:r>
          </w:p>
          <w:p w14:paraId="3A365845" w14:textId="77777777" w:rsidR="009E7D05" w:rsidRDefault="009E7D05" w:rsidP="009E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215E99" w:themeColor="text2" w:themeTint="BF"/>
                <w:sz w:val="22"/>
                <w:szCs w:val="22"/>
                <w:lang w:val="ru-RU"/>
              </w:rPr>
            </w:pPr>
          </w:p>
          <w:p w14:paraId="0CBBAA04" w14:textId="7D156E53" w:rsidR="009E7D05" w:rsidRPr="009E7D05" w:rsidRDefault="009E7D05" w:rsidP="009E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215E99" w:themeColor="text2" w:themeTint="BF"/>
                <w:sz w:val="22"/>
                <w:szCs w:val="22"/>
                <w:lang w:val="ru-RU"/>
              </w:rPr>
            </w:pPr>
            <w:r w:rsidRPr="009E7D05">
              <w:rPr>
                <w:rFonts w:ascii="Times New Roman" w:hAnsi="Times New Roman" w:cs="Times New Roman"/>
                <w:b/>
                <w:bCs/>
                <w:i/>
                <w:iCs/>
                <w:color w:val="215E99" w:themeColor="text2" w:themeTint="BF"/>
                <w:sz w:val="22"/>
                <w:szCs w:val="22"/>
                <w:lang w:val="ru-RU"/>
              </w:rPr>
              <w:t>Цель 6. 7 случаев нарушения прав ЛЖВ задокументировано в 2024 г.</w:t>
            </w:r>
          </w:p>
          <w:p w14:paraId="73F99992" w14:textId="16760019" w:rsidR="009E7D05" w:rsidRPr="009E7D05" w:rsidRDefault="009E7D05" w:rsidP="009E7D05">
            <w:pPr>
              <w:rPr>
                <w:lang w:val="ru-RU"/>
              </w:rPr>
            </w:pPr>
            <w:r w:rsidRPr="009E7D05">
              <w:rPr>
                <w:rFonts w:ascii="Times New Roman" w:hAnsi="Times New Roman" w:cs="Times New Roman"/>
                <w:b/>
                <w:bCs/>
                <w:i/>
                <w:iCs/>
                <w:color w:val="215E99" w:themeColor="text2" w:themeTint="BF"/>
                <w:sz w:val="22"/>
                <w:szCs w:val="22"/>
                <w:lang w:val="ru-RU"/>
              </w:rPr>
              <w:t xml:space="preserve">Результат: </w:t>
            </w:r>
            <w:r w:rsidRPr="009E7D05">
              <w:rPr>
                <w:b/>
                <w:bCs/>
                <w:i/>
                <w:iCs/>
                <w:color w:val="215E99" w:themeColor="text2" w:themeTint="BF"/>
                <w:sz w:val="22"/>
                <w:szCs w:val="22"/>
                <w:lang w:val="ru-RU"/>
              </w:rPr>
              <w:t>4</w:t>
            </w:r>
            <w:r w:rsidRPr="009E7D05">
              <w:rPr>
                <w:rFonts w:ascii="Times New Roman" w:hAnsi="Times New Roman" w:cs="Times New Roman"/>
                <w:b/>
                <w:bCs/>
                <w:i/>
                <w:iCs/>
                <w:color w:val="215E99" w:themeColor="text2" w:themeTint="BF"/>
                <w:sz w:val="22"/>
                <w:szCs w:val="22"/>
                <w:lang w:val="ru-RU"/>
              </w:rPr>
              <w:t xml:space="preserve"> случа</w:t>
            </w:r>
            <w:r w:rsidRPr="009E7D05">
              <w:rPr>
                <w:b/>
                <w:bCs/>
                <w:i/>
                <w:iCs/>
                <w:color w:val="215E99" w:themeColor="text2" w:themeTint="BF"/>
                <w:sz w:val="22"/>
                <w:szCs w:val="22"/>
                <w:lang w:val="ru-RU"/>
              </w:rPr>
              <w:t>я</w:t>
            </w:r>
            <w:r w:rsidRPr="009E7D05">
              <w:rPr>
                <w:rFonts w:ascii="Times New Roman" w:hAnsi="Times New Roman" w:cs="Times New Roman"/>
                <w:b/>
                <w:bCs/>
                <w:i/>
                <w:iCs/>
                <w:color w:val="215E99" w:themeColor="text2" w:themeTint="BF"/>
                <w:sz w:val="22"/>
                <w:szCs w:val="22"/>
                <w:lang w:val="ru-RU"/>
              </w:rPr>
              <w:t xml:space="preserve"> нарушения прав ЛЖВ задокументировано (</w:t>
            </w:r>
            <w:r w:rsidRPr="009E7D05">
              <w:rPr>
                <w:b/>
                <w:bCs/>
                <w:i/>
                <w:iCs/>
                <w:color w:val="215E99" w:themeColor="text2" w:themeTint="BF"/>
                <w:sz w:val="22"/>
                <w:szCs w:val="22"/>
                <w:lang w:val="ru-RU"/>
              </w:rPr>
              <w:t>57</w:t>
            </w:r>
            <w:r w:rsidRPr="009E7D05">
              <w:rPr>
                <w:rFonts w:ascii="Times New Roman" w:hAnsi="Times New Roman" w:cs="Times New Roman"/>
                <w:b/>
                <w:bCs/>
                <w:i/>
                <w:iCs/>
                <w:color w:val="215E99" w:themeColor="text2" w:themeTint="BF"/>
                <w:sz w:val="22"/>
                <w:szCs w:val="22"/>
                <w:lang w:val="ru-RU"/>
              </w:rPr>
              <w:t>%).</w:t>
            </w:r>
          </w:p>
        </w:tc>
      </w:tr>
    </w:tbl>
    <w:p w14:paraId="7702EA29" w14:textId="77777777" w:rsidR="009E7D05" w:rsidRPr="009E7D05" w:rsidRDefault="009E7D05" w:rsidP="009E7D05"/>
    <w:p w14:paraId="19BEAC05" w14:textId="37D297DB" w:rsidR="009E7D05" w:rsidRDefault="009E7D05" w:rsidP="009E7D05">
      <w:pPr>
        <w:spacing w:line="216" w:lineRule="atLeast"/>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ОФ действует в тесном взаимодействии с организациями здравоохранения, а результаты оцениваются по объективным данным, зафиксированным в системе электронного слежения. Основной задачей был возврат клиентов в программы лечения, мотивирование их на подключение или на возобновление АРТ и достижение вирусной супрессии. 34 из 41 потерянных ЛЖВ были возвращены в программы лечения, что составило 83%).</w:t>
      </w:r>
    </w:p>
    <w:p w14:paraId="4072A2C0" w14:textId="77777777" w:rsidR="009E7D05" w:rsidRDefault="009E7D05" w:rsidP="009E7D05">
      <w:pPr>
        <w:spacing w:line="216" w:lineRule="atLeast"/>
        <w:textAlignment w:val="baseline"/>
        <w:rPr>
          <w:rFonts w:ascii="Times New Roman" w:eastAsia="Times New Roman" w:hAnsi="Times New Roman" w:cs="Times New Roman"/>
          <w:color w:val="000000"/>
          <w:lang w:eastAsia="ru-RU"/>
        </w:rPr>
      </w:pPr>
    </w:p>
    <w:p w14:paraId="6F8D3500" w14:textId="77777777" w:rsidR="009E7D05" w:rsidRDefault="009E7D05" w:rsidP="009E7D05">
      <w:pPr>
        <w:spacing w:line="216" w:lineRule="atLeast"/>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За 2024 год 100% клиентов прошли обучение по Школе пациента; консультирование, мотивирование на получение АРТ, удержания на терапии и достижения подавления вирусной нагрузки. Параллельно проводились мероприятия по расширению доступа женщин к программам репродуктивного здоровья. В частности, 133 из 156 женщин (80%) прошли скрининг на рак шейки матки.</w:t>
      </w:r>
    </w:p>
    <w:p w14:paraId="0D386004" w14:textId="77777777" w:rsidR="009E7D05" w:rsidRDefault="009E7D05" w:rsidP="009E7D05">
      <w:pPr>
        <w:rPr>
          <w:rFonts w:ascii="Times New Roman" w:eastAsia="Times New Roman" w:hAnsi="Times New Roman" w:cs="Times New Roman"/>
          <w:color w:val="000000"/>
          <w:lang w:eastAsia="ru-RU"/>
        </w:rPr>
      </w:pPr>
    </w:p>
    <w:p w14:paraId="17374686" w14:textId="1AAD80F1" w:rsidR="009E7D05" w:rsidRDefault="009E7D05" w:rsidP="009E7D05">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Проводилось консультирование ЛЖВ по правовым вопросам; обеспечено их правовое сопровождение; задокументированы 4 случая нарушения прав.</w:t>
      </w:r>
    </w:p>
    <w:p w14:paraId="434788D3" w14:textId="77777777" w:rsidR="009E7D05" w:rsidRDefault="009E7D05" w:rsidP="009E7D05">
      <w:pPr>
        <w:spacing w:line="216" w:lineRule="atLeast"/>
        <w:textAlignment w:val="baseline"/>
        <w:rPr>
          <w:rFonts w:ascii="Times New Roman" w:eastAsia="Times New Roman" w:hAnsi="Times New Roman" w:cs="Times New Roman"/>
          <w:color w:val="000000"/>
          <w:lang w:eastAsia="ru-RU"/>
        </w:rPr>
      </w:pPr>
    </w:p>
    <w:p w14:paraId="7C34F5E7" w14:textId="77777777" w:rsidR="009E7D05" w:rsidRDefault="009E7D05" w:rsidP="009E7D05">
      <w:pPr>
        <w:spacing w:line="216" w:lineRule="atLeast"/>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Значительное внимание уделялось людям из ближайшего окружения ЛЖВ. Из 101 ЛПВ, которые были обследованы на ВИЧ, у 17 установлен позитивный результат на ВИЧ. В том числе, из 80 ЛПВ, обследованных в Иссык-Кульской области, у 12 был выявлен ВИЧ (10 включены в базу данных и приступили к АРТ и 2 пока не подтверждены из-за отсутствия паспорта у клиентов); из 21 обследованных в Нарынской области – у 5  выявлен ВИЧ. Таким образом, 20% от всех впервые выявленных в Иссык-Кульской области и 19% - в Нарынской области ВИЧ-статус был установлен в результате работы ОФ «</w:t>
      </w:r>
      <w:proofErr w:type="spellStart"/>
      <w:r>
        <w:rPr>
          <w:rFonts w:ascii="Times New Roman" w:eastAsia="Times New Roman" w:hAnsi="Times New Roman" w:cs="Times New Roman"/>
          <w:color w:val="000000"/>
          <w:lang w:eastAsia="ru-RU"/>
        </w:rPr>
        <w:t>Улукман</w:t>
      </w:r>
      <w:proofErr w:type="spellEnd"/>
      <w:r>
        <w:rPr>
          <w:rFonts w:ascii="Times New Roman" w:eastAsia="Times New Roman" w:hAnsi="Times New Roman" w:cs="Times New Roman"/>
          <w:color w:val="000000"/>
          <w:lang w:eastAsia="ru-RU"/>
        </w:rPr>
        <w:t xml:space="preserve"> </w:t>
      </w:r>
      <w:proofErr w:type="spellStart"/>
      <w:r>
        <w:rPr>
          <w:rFonts w:ascii="Times New Roman" w:eastAsia="Times New Roman" w:hAnsi="Times New Roman" w:cs="Times New Roman"/>
          <w:color w:val="000000"/>
          <w:lang w:eastAsia="ru-RU"/>
        </w:rPr>
        <w:t>Дарыгер</w:t>
      </w:r>
      <w:proofErr w:type="spellEnd"/>
      <w:r>
        <w:rPr>
          <w:rFonts w:ascii="Times New Roman" w:eastAsia="Times New Roman" w:hAnsi="Times New Roman" w:cs="Times New Roman"/>
          <w:color w:val="000000"/>
          <w:lang w:eastAsia="ru-RU"/>
        </w:rPr>
        <w:t xml:space="preserve">». </w:t>
      </w:r>
    </w:p>
    <w:p w14:paraId="2E08627B" w14:textId="77777777" w:rsidR="009E7D05" w:rsidRDefault="009E7D05" w:rsidP="009E7D05">
      <w:pPr>
        <w:rPr>
          <w:rFonts w:ascii="Times New Roman" w:eastAsia="Times New Roman" w:hAnsi="Times New Roman" w:cs="Times New Roman"/>
          <w:color w:val="000000"/>
          <w:lang w:eastAsia="ru-RU"/>
        </w:rPr>
      </w:pPr>
    </w:p>
    <w:p w14:paraId="509A6839" w14:textId="3FAC54DA" w:rsidR="009E7D05" w:rsidRDefault="009E7D05">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Несмотря на эффективную работу, из 6 индикаторов, только 2 достигнуты с рейтингом А, а 3 были достигнуты с рейтингом С (84-89%) и 1 (описани</w:t>
      </w:r>
      <w:r w:rsidR="0011414F">
        <w:rPr>
          <w:rFonts w:ascii="Times New Roman" w:eastAsia="Times New Roman" w:hAnsi="Times New Roman" w:cs="Times New Roman"/>
          <w:color w:val="000000"/>
          <w:lang w:eastAsia="ru-RU"/>
        </w:rPr>
        <w:t>е</w:t>
      </w:r>
      <w:r>
        <w:rPr>
          <w:rFonts w:ascii="Times New Roman" w:eastAsia="Times New Roman" w:hAnsi="Times New Roman" w:cs="Times New Roman"/>
          <w:color w:val="000000"/>
          <w:lang w:eastAsia="ru-RU"/>
        </w:rPr>
        <w:t xml:space="preserve"> случая нарушения прав) – </w:t>
      </w:r>
      <w:proofErr w:type="gramStart"/>
      <w:r>
        <w:rPr>
          <w:rFonts w:ascii="Times New Roman" w:eastAsia="Times New Roman" w:hAnsi="Times New Roman" w:cs="Times New Roman"/>
          <w:color w:val="000000"/>
          <w:lang w:eastAsia="ru-RU"/>
        </w:rPr>
        <w:t>с  рейтингом</w:t>
      </w:r>
      <w:proofErr w:type="gramEnd"/>
      <w:r>
        <w:rPr>
          <w:rFonts w:ascii="Times New Roman" w:eastAsia="Times New Roman" w:hAnsi="Times New Roman" w:cs="Times New Roman"/>
          <w:color w:val="000000"/>
          <w:lang w:eastAsia="ru-RU"/>
        </w:rPr>
        <w:t xml:space="preserve"> Д (57%).</w:t>
      </w:r>
    </w:p>
    <w:tbl>
      <w:tblPr>
        <w:tblStyle w:val="af4"/>
        <w:tblW w:w="0" w:type="auto"/>
        <w:tblLook w:val="04A0" w:firstRow="1" w:lastRow="0" w:firstColumn="1" w:lastColumn="0" w:noHBand="0" w:noVBand="1"/>
      </w:tblPr>
      <w:tblGrid>
        <w:gridCol w:w="9345"/>
      </w:tblGrid>
      <w:tr w:rsidR="009E7D05" w14:paraId="1561AAED" w14:textId="77777777" w:rsidTr="009E7D05">
        <w:tc>
          <w:tcPr>
            <w:tcW w:w="9345" w:type="dxa"/>
            <w:shd w:val="clear" w:color="auto" w:fill="C1E4F5" w:themeFill="accent1" w:themeFillTint="33"/>
          </w:tcPr>
          <w:p w14:paraId="7F91BF37" w14:textId="30858D9C" w:rsidR="009E7D05" w:rsidRPr="009E7D05" w:rsidRDefault="009E7D05">
            <w:pPr>
              <w:rPr>
                <w:rStyle w:val="af7"/>
                <w:rFonts w:ascii="Helvetica Neue" w:hAnsi="Helvetica Neue"/>
                <w:b w:val="0"/>
                <w:bCs w:val="0"/>
                <w:color w:val="6F7072"/>
                <w:lang w:val="ru-RU"/>
              </w:rPr>
            </w:pPr>
            <w:r w:rsidRPr="009E7D05">
              <w:rPr>
                <w:rFonts w:ascii="Times New Roman" w:eastAsia="Times New Roman" w:hAnsi="Times New Roman" w:cs="Times New Roman"/>
                <w:b/>
                <w:bCs/>
                <w:color w:val="000000"/>
                <w:u w:val="single"/>
                <w:lang w:val="ru-RU" w:eastAsia="ru-RU"/>
              </w:rPr>
              <w:lastRenderedPageBreak/>
              <w:t>Пример лучшей практики:</w:t>
            </w:r>
            <w:r w:rsidRPr="009E7D05">
              <w:rPr>
                <w:rFonts w:ascii="Times New Roman" w:eastAsia="Times New Roman" w:hAnsi="Times New Roman" w:cs="Times New Roman"/>
                <w:color w:val="000000"/>
                <w:lang w:val="ru-RU" w:eastAsia="ru-RU"/>
              </w:rPr>
              <w:br/>
            </w:r>
            <w:r w:rsidRPr="009E7D05">
              <w:rPr>
                <w:rFonts w:ascii="Times New Roman" w:eastAsia="Times New Roman" w:hAnsi="Times New Roman" w:cs="Times New Roman"/>
                <w:i/>
                <w:iCs/>
                <w:color w:val="000000"/>
                <w:lang w:val="ru-RU" w:eastAsia="ru-RU"/>
              </w:rPr>
              <w:t>ОФ «</w:t>
            </w:r>
            <w:proofErr w:type="spellStart"/>
            <w:r w:rsidRPr="009E7D05">
              <w:rPr>
                <w:rFonts w:ascii="Times New Roman" w:eastAsia="Times New Roman" w:hAnsi="Times New Roman" w:cs="Times New Roman"/>
                <w:i/>
                <w:iCs/>
                <w:color w:val="000000"/>
                <w:lang w:val="ru-RU" w:eastAsia="ru-RU"/>
              </w:rPr>
              <w:t>Улукман</w:t>
            </w:r>
            <w:proofErr w:type="spellEnd"/>
            <w:r w:rsidRPr="009E7D05">
              <w:rPr>
                <w:rFonts w:ascii="Times New Roman" w:eastAsia="Times New Roman" w:hAnsi="Times New Roman" w:cs="Times New Roman"/>
                <w:i/>
                <w:iCs/>
                <w:color w:val="000000"/>
                <w:lang w:val="ru-RU" w:eastAsia="ru-RU"/>
              </w:rPr>
              <w:t xml:space="preserve"> </w:t>
            </w:r>
            <w:proofErr w:type="spellStart"/>
            <w:r w:rsidRPr="009E7D05">
              <w:rPr>
                <w:rFonts w:ascii="Times New Roman" w:eastAsia="Times New Roman" w:hAnsi="Times New Roman" w:cs="Times New Roman"/>
                <w:i/>
                <w:iCs/>
                <w:color w:val="000000"/>
                <w:lang w:val="ru-RU" w:eastAsia="ru-RU"/>
              </w:rPr>
              <w:t>Дарыгер</w:t>
            </w:r>
            <w:proofErr w:type="spellEnd"/>
            <w:r w:rsidRPr="009E7D05">
              <w:rPr>
                <w:rFonts w:ascii="Times New Roman" w:eastAsia="Times New Roman" w:hAnsi="Times New Roman" w:cs="Times New Roman"/>
                <w:i/>
                <w:iCs/>
                <w:color w:val="000000"/>
                <w:lang w:val="ru-RU" w:eastAsia="ru-RU"/>
              </w:rPr>
              <w:t>» в соответствие с поставленными целями была проведена работа по мотивации к тестированию партнеров ЛЖВ и мигрантов. Всего обследован 101 человек (план 120) методом ИФА. Несмотря на достижение индикатора только на 84%, исполнителям удалось выявить 17 случаев ВИЧ-инфекции, из которых 2 человека не включены в электронную базу данных слежения за ВИЧ из-за отсутствия документов, удостоверяющих личность. Итак, из 101 обследованных лица, выявлено и официально подтверждено 15 случаев (выявление 15%). В том числе 10 случаев из 80 обследованных (12,5%) в Иссык-Кульской области и 5 из 21 обследованного лица в Нарынской области (19%). Среди выявленных лиц – 11 половых партнеров ЛЖВ; 3 трудовых мигранта; и один ребенок в возрасте 3 лет, который не был освидетельствован на ВИЧ в возрасте 1,5 года в соответствии с правилами, утвержденными приказами МЗ КР. Один человек из 15 умер, остальные все приступили к АРТ и в настоящий период 13 получают лечение и достигли вирусной супрессии.</w:t>
            </w:r>
          </w:p>
        </w:tc>
      </w:tr>
    </w:tbl>
    <w:p w14:paraId="3B10DCA8" w14:textId="77777777" w:rsidR="009E7D05" w:rsidRDefault="009E7D05">
      <w:pPr>
        <w:rPr>
          <w:rStyle w:val="af7"/>
          <w:rFonts w:ascii="Helvetica Neue" w:hAnsi="Helvetica Neue"/>
          <w:b w:val="0"/>
          <w:bCs w:val="0"/>
          <w:color w:val="6F7072"/>
        </w:rPr>
      </w:pPr>
    </w:p>
    <w:p w14:paraId="131DEB9A" w14:textId="77777777" w:rsidR="009E7D05" w:rsidRDefault="009E7D05">
      <w:pPr>
        <w:rPr>
          <w:rStyle w:val="af7"/>
          <w:rFonts w:ascii="Helvetica Neue" w:hAnsi="Helvetica Neue"/>
          <w:b w:val="0"/>
          <w:bCs w:val="0"/>
          <w:color w:val="6F7072"/>
        </w:rPr>
      </w:pPr>
    </w:p>
    <w:p w14:paraId="5FA661C6" w14:textId="32206472" w:rsidR="009E7D05" w:rsidRPr="009E7D05" w:rsidRDefault="009E7D05">
      <w:pPr>
        <w:rPr>
          <w:rStyle w:val="af7"/>
          <w:rFonts w:ascii="Times New Roman" w:hAnsi="Times New Roman" w:cs="Times New Roman"/>
          <w:color w:val="000000" w:themeColor="text1"/>
        </w:rPr>
      </w:pPr>
      <w:r w:rsidRPr="009E7D05">
        <w:rPr>
          <w:rStyle w:val="af7"/>
          <w:rFonts w:ascii="Times New Roman" w:hAnsi="Times New Roman" w:cs="Times New Roman"/>
          <w:color w:val="000000" w:themeColor="text1"/>
        </w:rPr>
        <w:t>ОФ «Плюс центр» Ошская и Баткенская области</w:t>
      </w:r>
    </w:p>
    <w:p w14:paraId="47F7F14A" w14:textId="77777777" w:rsidR="009E7D05" w:rsidRDefault="009E7D05">
      <w:pPr>
        <w:rPr>
          <w:rStyle w:val="af7"/>
          <w:rFonts w:ascii="Helvetica Neue" w:hAnsi="Helvetica Neue"/>
          <w:b w:val="0"/>
          <w:bCs w:val="0"/>
          <w:color w:val="6F7072"/>
        </w:rPr>
      </w:pPr>
    </w:p>
    <w:tbl>
      <w:tblPr>
        <w:tblStyle w:val="af4"/>
        <w:tblW w:w="0" w:type="auto"/>
        <w:tblLook w:val="04A0" w:firstRow="1" w:lastRow="0" w:firstColumn="1" w:lastColumn="0" w:noHBand="0" w:noVBand="1"/>
      </w:tblPr>
      <w:tblGrid>
        <w:gridCol w:w="9345"/>
      </w:tblGrid>
      <w:tr w:rsidR="009E7D05" w14:paraId="66CF57BC" w14:textId="77777777" w:rsidTr="009E7D05">
        <w:tc>
          <w:tcPr>
            <w:tcW w:w="9345" w:type="dxa"/>
            <w:shd w:val="clear" w:color="auto" w:fill="C1E4F5" w:themeFill="accent1" w:themeFillTint="33"/>
          </w:tcPr>
          <w:p w14:paraId="547CA9D2" w14:textId="77777777" w:rsidR="009E7D05" w:rsidRPr="009E7D05" w:rsidRDefault="009E7D05" w:rsidP="009E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215E99" w:themeColor="text2" w:themeTint="BF"/>
                <w:sz w:val="22"/>
                <w:szCs w:val="22"/>
                <w:lang w:val="ru-RU"/>
              </w:rPr>
            </w:pPr>
            <w:r w:rsidRPr="00BB5177">
              <w:rPr>
                <w:rFonts w:ascii="Times New Roman" w:hAnsi="Times New Roman" w:cs="Times New Roman"/>
                <w:b/>
                <w:bCs/>
                <w:i/>
                <w:iCs/>
                <w:color w:val="215E99" w:themeColor="text2" w:themeTint="BF"/>
                <w:sz w:val="22"/>
                <w:szCs w:val="22"/>
                <w:lang w:val="ru-RU"/>
              </w:rPr>
              <w:t xml:space="preserve">Цель 1. </w:t>
            </w:r>
            <w:r w:rsidRPr="009E7D05">
              <w:rPr>
                <w:rFonts w:ascii="Times New Roman" w:hAnsi="Times New Roman" w:cs="Times New Roman"/>
                <w:b/>
                <w:bCs/>
                <w:i/>
                <w:iCs/>
                <w:color w:val="215E99" w:themeColor="text2" w:themeTint="BF"/>
                <w:sz w:val="22"/>
                <w:szCs w:val="22"/>
                <w:lang w:val="ru-RU"/>
              </w:rPr>
              <w:t>90% ЛЖВ с подавленной вирусной нагрузкой из числа ЛЖВ с высокой ВН</w:t>
            </w:r>
          </w:p>
          <w:p w14:paraId="4D8BB93A" w14:textId="77777777" w:rsidR="009E7D05" w:rsidRPr="009E7D05" w:rsidRDefault="009E7D05" w:rsidP="009E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215E99" w:themeColor="text2" w:themeTint="BF"/>
                <w:sz w:val="22"/>
                <w:szCs w:val="22"/>
                <w:lang w:val="ru-RU"/>
              </w:rPr>
            </w:pPr>
            <w:r w:rsidRPr="009E7D05">
              <w:rPr>
                <w:rFonts w:ascii="Times New Roman" w:hAnsi="Times New Roman" w:cs="Times New Roman"/>
                <w:b/>
                <w:bCs/>
                <w:i/>
                <w:iCs/>
                <w:color w:val="215E99" w:themeColor="text2" w:themeTint="BF"/>
                <w:sz w:val="22"/>
                <w:szCs w:val="22"/>
                <w:lang w:val="ru-RU"/>
              </w:rPr>
              <w:t>согласно спискам, предоставленным ЦПБС/ЦОВП, достигли вирусной супрессии</w:t>
            </w:r>
          </w:p>
          <w:p w14:paraId="044DBB0B" w14:textId="77777777" w:rsidR="009E7D05" w:rsidRPr="00BB5177" w:rsidRDefault="009E7D05" w:rsidP="009E7D05">
            <w:pPr>
              <w:pStyle w:val="ad"/>
              <w:spacing w:before="0" w:beforeAutospacing="0" w:after="0" w:afterAutospacing="0"/>
              <w:textAlignment w:val="baseline"/>
              <w:rPr>
                <w:b/>
                <w:bCs/>
                <w:i/>
                <w:iCs/>
                <w:color w:val="215E99" w:themeColor="text2" w:themeTint="BF"/>
                <w:sz w:val="22"/>
                <w:szCs w:val="22"/>
                <w:lang w:val="ru-RU"/>
              </w:rPr>
            </w:pPr>
            <w:r w:rsidRPr="00BB5177">
              <w:rPr>
                <w:b/>
                <w:bCs/>
                <w:i/>
                <w:iCs/>
                <w:color w:val="215E99" w:themeColor="text2" w:themeTint="BF"/>
                <w:sz w:val="22"/>
                <w:szCs w:val="22"/>
                <w:lang w:val="ru-RU"/>
              </w:rPr>
              <w:t xml:space="preserve">Результат: </w:t>
            </w:r>
            <w:r w:rsidRPr="009E7D05">
              <w:rPr>
                <w:b/>
                <w:bCs/>
                <w:i/>
                <w:iCs/>
                <w:color w:val="215E99" w:themeColor="text2" w:themeTint="BF"/>
                <w:sz w:val="22"/>
                <w:szCs w:val="22"/>
                <w:lang w:val="ru-RU"/>
              </w:rPr>
              <w:t>100% ЛЖВ с высокой вирусной нагрузкой из списков, предоставленных ОЗ достигли вирусной супрессии</w:t>
            </w:r>
            <w:r w:rsidRPr="00BB5177">
              <w:rPr>
                <w:b/>
                <w:bCs/>
                <w:i/>
                <w:iCs/>
                <w:color w:val="215E99" w:themeColor="text2" w:themeTint="BF"/>
                <w:sz w:val="22"/>
                <w:szCs w:val="22"/>
                <w:lang w:val="ru-RU"/>
              </w:rPr>
              <w:t xml:space="preserve"> </w:t>
            </w:r>
            <w:r w:rsidRPr="009E7D05">
              <w:rPr>
                <w:b/>
                <w:bCs/>
                <w:i/>
                <w:iCs/>
                <w:color w:val="215E99" w:themeColor="text2" w:themeTint="BF"/>
                <w:sz w:val="22"/>
                <w:szCs w:val="22"/>
                <w:lang w:val="ru-RU"/>
              </w:rPr>
              <w:t>(95/95</w:t>
            </w:r>
            <w:r w:rsidRPr="00BB5177">
              <w:rPr>
                <w:b/>
                <w:bCs/>
                <w:i/>
                <w:iCs/>
                <w:color w:val="215E99" w:themeColor="text2" w:themeTint="BF"/>
                <w:sz w:val="22"/>
                <w:szCs w:val="22"/>
                <w:lang w:val="ru-RU"/>
              </w:rPr>
              <w:t>)</w:t>
            </w:r>
          </w:p>
          <w:p w14:paraId="350D47B9" w14:textId="77777777" w:rsidR="009E7D05" w:rsidRPr="00BB5177" w:rsidRDefault="009E7D05" w:rsidP="009E7D05">
            <w:pPr>
              <w:pStyle w:val="ad"/>
              <w:spacing w:before="0" w:beforeAutospacing="0" w:after="0" w:afterAutospacing="0"/>
              <w:textAlignment w:val="baseline"/>
              <w:rPr>
                <w:b/>
                <w:bCs/>
                <w:i/>
                <w:iCs/>
                <w:color w:val="215E99" w:themeColor="text2" w:themeTint="BF"/>
                <w:sz w:val="22"/>
                <w:szCs w:val="22"/>
                <w:lang w:val="ru-RU"/>
              </w:rPr>
            </w:pPr>
          </w:p>
          <w:p w14:paraId="59855CEC" w14:textId="77777777" w:rsidR="009E7D05" w:rsidRPr="009E7D05" w:rsidRDefault="009E7D05" w:rsidP="009E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215E99" w:themeColor="text2" w:themeTint="BF"/>
                <w:sz w:val="22"/>
                <w:szCs w:val="22"/>
                <w:lang w:val="ru-RU"/>
              </w:rPr>
            </w:pPr>
            <w:r w:rsidRPr="00BB5177">
              <w:rPr>
                <w:rFonts w:ascii="Times New Roman" w:hAnsi="Times New Roman" w:cs="Times New Roman"/>
                <w:b/>
                <w:bCs/>
                <w:i/>
                <w:iCs/>
                <w:color w:val="215E99" w:themeColor="text2" w:themeTint="BF"/>
                <w:sz w:val="22"/>
                <w:szCs w:val="22"/>
                <w:lang w:val="ru-RU"/>
              </w:rPr>
              <w:t>Цель 4</w:t>
            </w:r>
            <w:r w:rsidRPr="009E7D05">
              <w:rPr>
                <w:rFonts w:ascii="Times New Roman" w:hAnsi="Times New Roman" w:cs="Times New Roman"/>
                <w:b/>
                <w:bCs/>
                <w:i/>
                <w:iCs/>
                <w:color w:val="215E99" w:themeColor="text2" w:themeTint="BF"/>
                <w:sz w:val="22"/>
                <w:szCs w:val="22"/>
                <w:lang w:val="ru-RU"/>
              </w:rPr>
              <w:t>. 90 % женщин, живущих с ВИЧ, прошли скрининг на рак шейки матки</w:t>
            </w:r>
          </w:p>
          <w:p w14:paraId="6C4AA5F8" w14:textId="77777777" w:rsidR="009E7D05" w:rsidRPr="00BB5177" w:rsidRDefault="009E7D05" w:rsidP="009E7D05">
            <w:pPr>
              <w:pStyle w:val="ad"/>
              <w:spacing w:before="0" w:beforeAutospacing="0" w:after="0" w:afterAutospacing="0"/>
              <w:textAlignment w:val="baseline"/>
              <w:rPr>
                <w:b/>
                <w:bCs/>
                <w:i/>
                <w:iCs/>
                <w:color w:val="215E99" w:themeColor="text2" w:themeTint="BF"/>
                <w:sz w:val="22"/>
                <w:szCs w:val="22"/>
                <w:lang w:val="ru-RU"/>
              </w:rPr>
            </w:pPr>
            <w:r w:rsidRPr="00BB5177">
              <w:rPr>
                <w:b/>
                <w:bCs/>
                <w:i/>
                <w:iCs/>
                <w:color w:val="215E99" w:themeColor="text2" w:themeTint="BF"/>
                <w:sz w:val="22"/>
                <w:szCs w:val="22"/>
                <w:lang w:val="ru-RU"/>
              </w:rPr>
              <w:t xml:space="preserve">Результат: </w:t>
            </w:r>
            <w:r w:rsidRPr="009E7D05">
              <w:rPr>
                <w:b/>
                <w:bCs/>
                <w:i/>
                <w:iCs/>
                <w:color w:val="215E99" w:themeColor="text2" w:themeTint="BF"/>
                <w:sz w:val="22"/>
                <w:szCs w:val="22"/>
                <w:lang w:val="ru-RU"/>
              </w:rPr>
              <w:t>86%</w:t>
            </w:r>
            <w:r w:rsidRPr="00BB5177">
              <w:rPr>
                <w:b/>
                <w:bCs/>
                <w:i/>
                <w:iCs/>
                <w:color w:val="215E99" w:themeColor="text2" w:themeTint="BF"/>
                <w:sz w:val="22"/>
                <w:szCs w:val="22"/>
                <w:lang w:val="ru-RU"/>
              </w:rPr>
              <w:t xml:space="preserve"> </w:t>
            </w:r>
            <w:r w:rsidRPr="009E7D05">
              <w:rPr>
                <w:b/>
                <w:bCs/>
                <w:i/>
                <w:iCs/>
                <w:color w:val="215E99" w:themeColor="text2" w:themeTint="BF"/>
                <w:sz w:val="22"/>
                <w:szCs w:val="22"/>
                <w:lang w:val="ru-RU"/>
              </w:rPr>
              <w:t xml:space="preserve">женщин, живущих с ВИЧ, </w:t>
            </w:r>
            <w:r w:rsidRPr="00BB5177">
              <w:rPr>
                <w:b/>
                <w:bCs/>
                <w:i/>
                <w:iCs/>
                <w:color w:val="215E99" w:themeColor="text2" w:themeTint="BF"/>
                <w:sz w:val="22"/>
                <w:szCs w:val="22"/>
                <w:lang w:val="ru-RU"/>
              </w:rPr>
              <w:t xml:space="preserve">прошли </w:t>
            </w:r>
            <w:r w:rsidRPr="009E7D05">
              <w:rPr>
                <w:b/>
                <w:bCs/>
                <w:i/>
                <w:iCs/>
                <w:color w:val="215E99" w:themeColor="text2" w:themeTint="BF"/>
                <w:sz w:val="22"/>
                <w:szCs w:val="22"/>
                <w:lang w:val="ru-RU"/>
              </w:rPr>
              <w:t>скрининг</w:t>
            </w:r>
            <w:r w:rsidRPr="00BB5177">
              <w:rPr>
                <w:b/>
                <w:bCs/>
                <w:i/>
                <w:iCs/>
                <w:color w:val="215E99" w:themeColor="text2" w:themeTint="BF"/>
                <w:sz w:val="22"/>
                <w:szCs w:val="22"/>
                <w:lang w:val="ru-RU"/>
              </w:rPr>
              <w:t xml:space="preserve"> (</w:t>
            </w:r>
            <w:r w:rsidRPr="009E7D05">
              <w:rPr>
                <w:b/>
                <w:bCs/>
                <w:i/>
                <w:iCs/>
                <w:color w:val="215E99" w:themeColor="text2" w:themeTint="BF"/>
                <w:sz w:val="22"/>
                <w:szCs w:val="22"/>
                <w:lang w:val="ru-RU"/>
              </w:rPr>
              <w:t>486/564</w:t>
            </w:r>
            <w:r w:rsidRPr="00BB5177">
              <w:rPr>
                <w:b/>
                <w:bCs/>
                <w:i/>
                <w:iCs/>
                <w:color w:val="215E99" w:themeColor="text2" w:themeTint="BF"/>
                <w:sz w:val="22"/>
                <w:szCs w:val="22"/>
                <w:lang w:val="ru-RU"/>
              </w:rPr>
              <w:t>)</w:t>
            </w:r>
          </w:p>
          <w:p w14:paraId="06CE0BF1" w14:textId="77777777" w:rsidR="009E7D05" w:rsidRPr="00BB5177" w:rsidRDefault="009E7D05" w:rsidP="009E7D05">
            <w:pPr>
              <w:pStyle w:val="ad"/>
              <w:spacing w:before="0" w:beforeAutospacing="0" w:after="0" w:afterAutospacing="0"/>
              <w:textAlignment w:val="baseline"/>
              <w:rPr>
                <w:b/>
                <w:bCs/>
                <w:i/>
                <w:iCs/>
                <w:color w:val="215E99" w:themeColor="text2" w:themeTint="BF"/>
                <w:sz w:val="22"/>
                <w:szCs w:val="22"/>
                <w:lang w:val="ru-RU"/>
              </w:rPr>
            </w:pPr>
          </w:p>
          <w:p w14:paraId="29ACBECB" w14:textId="77777777" w:rsidR="009E7D05" w:rsidRPr="00BB5177" w:rsidRDefault="009E7D05" w:rsidP="009E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215E99" w:themeColor="text2" w:themeTint="BF"/>
                <w:sz w:val="22"/>
                <w:szCs w:val="22"/>
                <w:lang w:val="ru-RU"/>
              </w:rPr>
            </w:pPr>
            <w:r w:rsidRPr="00BB5177">
              <w:rPr>
                <w:rFonts w:ascii="Times New Roman" w:hAnsi="Times New Roman" w:cs="Times New Roman"/>
                <w:b/>
                <w:bCs/>
                <w:i/>
                <w:iCs/>
                <w:color w:val="215E99" w:themeColor="text2" w:themeTint="BF"/>
                <w:sz w:val="22"/>
                <w:szCs w:val="22"/>
                <w:lang w:val="ru-RU"/>
              </w:rPr>
              <w:t xml:space="preserve">Цель 7. 25 случаев нарушения прав </w:t>
            </w:r>
            <w:r w:rsidRPr="009E7D05">
              <w:rPr>
                <w:rFonts w:ascii="Times New Roman" w:hAnsi="Times New Roman" w:cs="Times New Roman"/>
                <w:b/>
                <w:bCs/>
                <w:i/>
                <w:iCs/>
                <w:color w:val="215E99" w:themeColor="text2" w:themeTint="BF"/>
                <w:sz w:val="22"/>
                <w:szCs w:val="22"/>
                <w:lang w:val="ru-RU"/>
              </w:rPr>
              <w:t>ЛЖВ</w:t>
            </w:r>
            <w:r w:rsidRPr="00BB5177">
              <w:rPr>
                <w:rFonts w:ascii="Times New Roman" w:hAnsi="Times New Roman" w:cs="Times New Roman"/>
                <w:b/>
                <w:bCs/>
                <w:i/>
                <w:iCs/>
                <w:color w:val="215E99" w:themeColor="text2" w:themeTint="BF"/>
                <w:sz w:val="22"/>
                <w:szCs w:val="22"/>
                <w:lang w:val="ru-RU"/>
              </w:rPr>
              <w:t xml:space="preserve"> задокументировано в 2024 г.</w:t>
            </w:r>
          </w:p>
          <w:p w14:paraId="63204BF5" w14:textId="77777777" w:rsidR="009E7D05" w:rsidRPr="00BB5177" w:rsidRDefault="009E7D05" w:rsidP="009E7D05">
            <w:pPr>
              <w:pStyle w:val="ad"/>
              <w:spacing w:before="0" w:beforeAutospacing="0" w:after="0" w:afterAutospacing="0"/>
              <w:textAlignment w:val="baseline"/>
              <w:rPr>
                <w:b/>
                <w:bCs/>
                <w:i/>
                <w:iCs/>
                <w:color w:val="215E99" w:themeColor="text2" w:themeTint="BF"/>
                <w:sz w:val="22"/>
                <w:szCs w:val="22"/>
                <w:lang w:val="ru-RU"/>
              </w:rPr>
            </w:pPr>
            <w:r w:rsidRPr="00BB5177">
              <w:rPr>
                <w:b/>
                <w:bCs/>
                <w:i/>
                <w:iCs/>
                <w:color w:val="215E99" w:themeColor="text2" w:themeTint="BF"/>
                <w:sz w:val="22"/>
                <w:szCs w:val="22"/>
                <w:lang w:val="ru-RU"/>
              </w:rPr>
              <w:t xml:space="preserve">Результат: 26 случаев нарушения прав </w:t>
            </w:r>
            <w:r w:rsidRPr="009E7D05">
              <w:rPr>
                <w:b/>
                <w:bCs/>
                <w:i/>
                <w:iCs/>
                <w:color w:val="215E99" w:themeColor="text2" w:themeTint="BF"/>
                <w:sz w:val="22"/>
                <w:szCs w:val="22"/>
                <w:lang w:val="ru-RU"/>
              </w:rPr>
              <w:t>ЛЖВ</w:t>
            </w:r>
            <w:r w:rsidRPr="00BB5177">
              <w:rPr>
                <w:b/>
                <w:bCs/>
                <w:i/>
                <w:iCs/>
                <w:color w:val="215E99" w:themeColor="text2" w:themeTint="BF"/>
                <w:sz w:val="22"/>
                <w:szCs w:val="22"/>
                <w:lang w:val="ru-RU"/>
              </w:rPr>
              <w:t xml:space="preserve"> задокументировано (10</w:t>
            </w:r>
            <w:r w:rsidRPr="009E7D05">
              <w:rPr>
                <w:b/>
                <w:bCs/>
                <w:i/>
                <w:iCs/>
                <w:color w:val="215E99" w:themeColor="text2" w:themeTint="BF"/>
                <w:sz w:val="22"/>
                <w:szCs w:val="22"/>
                <w:lang w:val="ru-RU"/>
              </w:rPr>
              <w:t>0</w:t>
            </w:r>
            <w:r w:rsidRPr="00BB5177">
              <w:rPr>
                <w:b/>
                <w:bCs/>
                <w:i/>
                <w:iCs/>
                <w:color w:val="215E99" w:themeColor="text2" w:themeTint="BF"/>
                <w:sz w:val="22"/>
                <w:szCs w:val="22"/>
                <w:lang w:val="ru-RU"/>
              </w:rPr>
              <w:t>%).</w:t>
            </w:r>
          </w:p>
          <w:p w14:paraId="350A4A40" w14:textId="77777777" w:rsidR="009E7D05" w:rsidRPr="009E7D05" w:rsidRDefault="009E7D05">
            <w:pPr>
              <w:rPr>
                <w:rStyle w:val="af7"/>
                <w:rFonts w:ascii="Helvetica Neue" w:hAnsi="Helvetica Neue"/>
                <w:b w:val="0"/>
                <w:bCs w:val="0"/>
                <w:color w:val="6F7072"/>
                <w:lang w:val="ru-RU"/>
              </w:rPr>
            </w:pPr>
          </w:p>
        </w:tc>
      </w:tr>
    </w:tbl>
    <w:p w14:paraId="2DCD5D35" w14:textId="4E466468" w:rsidR="009E7D05" w:rsidRPr="00A3271B" w:rsidRDefault="009E7D05" w:rsidP="009E7D05">
      <w:pPr>
        <w:spacing w:line="216" w:lineRule="atLeast"/>
        <w:textAlignment w:val="baseline"/>
        <w:rPr>
          <w:rFonts w:ascii="Times New Roman" w:eastAsia="Times New Roman" w:hAnsi="Times New Roman" w:cs="Times New Roman"/>
          <w:color w:val="000000"/>
          <w:kern w:val="0"/>
          <w:lang w:eastAsia="ru-RU"/>
          <w14:ligatures w14:val="none"/>
        </w:rPr>
      </w:pPr>
    </w:p>
    <w:p w14:paraId="3A7D851C" w14:textId="77777777" w:rsidR="009E7D05" w:rsidRDefault="009E7D05" w:rsidP="009E7D05">
      <w:pPr>
        <w:spacing w:line="216" w:lineRule="atLeast"/>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 Работа проекта направлена на реализацию основных задач по охвату ЛЖВ услугами, обучением (961 из 1176 ЛЖВ старше 18 лет или 87%); 82% получили консультирование, мотивирование на получение АРТ, удержания на терапии и достижения подавления вирусной нагрузки. </w:t>
      </w:r>
    </w:p>
    <w:p w14:paraId="7C684841" w14:textId="77777777" w:rsidR="009E7D05" w:rsidRDefault="009E7D05" w:rsidP="009E7D05">
      <w:pPr>
        <w:spacing w:line="216" w:lineRule="atLeast"/>
        <w:textAlignment w:val="baseline"/>
        <w:rPr>
          <w:rFonts w:ascii="Times New Roman" w:eastAsia="Times New Roman" w:hAnsi="Times New Roman" w:cs="Times New Roman"/>
          <w:color w:val="000000"/>
          <w:lang w:eastAsia="ru-RU"/>
        </w:rPr>
      </w:pPr>
    </w:p>
    <w:p w14:paraId="47A8D196" w14:textId="77777777" w:rsidR="009E7D05" w:rsidRDefault="009E7D05" w:rsidP="009E7D05">
      <w:pPr>
        <w:spacing w:line="216" w:lineRule="atLeast"/>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Отмечен высокий охват клиентов, который составил 1176 человек, из которых 961 ЛЖВ (87%). По запросу ОЗ 95 человек из числа </w:t>
      </w:r>
      <w:proofErr w:type="spellStart"/>
      <w:r>
        <w:rPr>
          <w:rFonts w:ascii="Times New Roman" w:eastAsia="Times New Roman" w:hAnsi="Times New Roman" w:cs="Times New Roman"/>
          <w:color w:val="000000"/>
          <w:lang w:eastAsia="ru-RU"/>
        </w:rPr>
        <w:t>неприверженных</w:t>
      </w:r>
      <w:proofErr w:type="spellEnd"/>
      <w:r>
        <w:rPr>
          <w:rFonts w:ascii="Times New Roman" w:eastAsia="Times New Roman" w:hAnsi="Times New Roman" w:cs="Times New Roman"/>
          <w:color w:val="000000"/>
          <w:lang w:eastAsia="ru-RU"/>
        </w:rPr>
        <w:t xml:space="preserve"> ЛЖВ достигли вирусной супрессии; 54 клиента были вновь выявлены или восстановлены в программах лечения. </w:t>
      </w:r>
    </w:p>
    <w:p w14:paraId="327D3797" w14:textId="77777777" w:rsidR="009E7D05" w:rsidRDefault="009E7D05" w:rsidP="009E7D05">
      <w:pPr>
        <w:spacing w:line="216" w:lineRule="atLeast"/>
        <w:textAlignment w:val="baseline"/>
        <w:rPr>
          <w:rFonts w:ascii="Times New Roman" w:eastAsia="Times New Roman" w:hAnsi="Times New Roman" w:cs="Times New Roman"/>
          <w:color w:val="000000"/>
          <w:lang w:eastAsia="ru-RU"/>
        </w:rPr>
      </w:pPr>
    </w:p>
    <w:p w14:paraId="08CA7C5E" w14:textId="77777777" w:rsidR="009E7D05" w:rsidRDefault="009E7D05" w:rsidP="009E7D05">
      <w:pPr>
        <w:spacing w:line="216" w:lineRule="atLeast"/>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Проводились мероприятия по расширению доступа женщин к программам репродуктивного здоровья. В частности, 486 из 564 женщин (86%) прошли скрининг и из них 74 – обследование на рак шейки матки.</w:t>
      </w:r>
    </w:p>
    <w:p w14:paraId="5B11D3D3" w14:textId="77777777" w:rsidR="009E7D05" w:rsidRDefault="009E7D05" w:rsidP="009E7D05">
      <w:pPr>
        <w:spacing w:line="216" w:lineRule="atLeast"/>
        <w:textAlignment w:val="baseline"/>
        <w:rPr>
          <w:rFonts w:ascii="Times New Roman" w:eastAsia="Times New Roman" w:hAnsi="Times New Roman" w:cs="Times New Roman"/>
          <w:color w:val="000000"/>
          <w:lang w:eastAsia="ru-RU"/>
        </w:rPr>
      </w:pPr>
    </w:p>
    <w:p w14:paraId="76D732D6" w14:textId="60E3C3EF" w:rsidR="009E7D05" w:rsidRDefault="009E7D05" w:rsidP="009E7D05">
      <w:pPr>
        <w:rPr>
          <w:rStyle w:val="af7"/>
          <w:rFonts w:ascii="Helvetica Neue" w:eastAsiaTheme="majorEastAsia" w:hAnsi="Helvetica Neue" w:cstheme="majorBidi"/>
          <w:b w:val="0"/>
          <w:bCs w:val="0"/>
          <w:color w:val="6F7072"/>
          <w:sz w:val="32"/>
          <w:szCs w:val="32"/>
        </w:rPr>
      </w:pPr>
      <w:r>
        <w:rPr>
          <w:rFonts w:ascii="Times New Roman" w:eastAsia="Times New Roman" w:hAnsi="Times New Roman" w:cs="Times New Roman"/>
          <w:color w:val="000000"/>
          <w:lang w:eastAsia="ru-RU"/>
        </w:rPr>
        <w:t>Проводилась работа с наиболее сложными группами, такими, как подростки и мигранты. ОФ действует в тесном взаимодействии с организациями здравоохранения. Трудовым мигрантам, зарегистрированным в РФ, выдаются препараты на основе представленных результатов обследования на вирусную нагрузку и СД-4. Часто это становится препятствием, поскольку у них бывают проблемы с доступом к обследованию, в том числе, и из-за его высокой стоимости.</w:t>
      </w:r>
    </w:p>
    <w:p w14:paraId="7FD9AFD6" w14:textId="77777777" w:rsidR="009E7D05" w:rsidRDefault="009E7D05" w:rsidP="009E7D05">
      <w:pPr>
        <w:spacing w:line="216" w:lineRule="atLeast"/>
        <w:textAlignment w:val="baseline"/>
        <w:rPr>
          <w:rFonts w:ascii="Times New Roman" w:eastAsia="Times New Roman" w:hAnsi="Times New Roman" w:cs="Times New Roman"/>
          <w:color w:val="000000"/>
          <w:lang w:eastAsia="ru-RU"/>
        </w:rPr>
      </w:pPr>
    </w:p>
    <w:p w14:paraId="55F82FE6" w14:textId="5D3BA11F" w:rsidR="009E7D05" w:rsidRDefault="009E7D05" w:rsidP="009E7D05">
      <w:pPr>
        <w:spacing w:line="216" w:lineRule="atLeast"/>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Проводится индексное тестирование среди половых партнеров ЛЖВ (122 чел. протестировано и выявлено 5 случаев ВИЧ-инфекции.</w:t>
      </w:r>
    </w:p>
    <w:p w14:paraId="2D527A20" w14:textId="77777777" w:rsidR="009E7D05" w:rsidRDefault="009E7D05" w:rsidP="009E7D05">
      <w:pPr>
        <w:spacing w:line="216" w:lineRule="atLeast"/>
        <w:textAlignment w:val="baseline"/>
        <w:rPr>
          <w:rFonts w:ascii="Times New Roman" w:eastAsia="Times New Roman" w:hAnsi="Times New Roman" w:cs="Times New Roman"/>
          <w:color w:val="000000"/>
          <w:lang w:eastAsia="ru-RU"/>
        </w:rPr>
      </w:pPr>
    </w:p>
    <w:p w14:paraId="4280970D" w14:textId="57C25B5B" w:rsidR="009E7D05" w:rsidRDefault="009E7D05">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lastRenderedPageBreak/>
        <w:t>Консультирование по правовым вопросам получили 76 человек; обеспечено их правовое сопровождение; задокументированы 25 случаев нарушения прав.</w:t>
      </w:r>
    </w:p>
    <w:p w14:paraId="0D98AC76" w14:textId="77777777" w:rsidR="009E7D05" w:rsidRDefault="009E7D05">
      <w:pPr>
        <w:rPr>
          <w:rFonts w:ascii="Times New Roman" w:eastAsia="Times New Roman" w:hAnsi="Times New Roman" w:cs="Times New Roman"/>
          <w:color w:val="000000"/>
          <w:lang w:eastAsia="ru-RU"/>
        </w:rPr>
      </w:pPr>
    </w:p>
    <w:p w14:paraId="496802F8" w14:textId="161B17C5" w:rsidR="009E7D05" w:rsidRDefault="009E7D05" w:rsidP="009E7D05">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Значительные потери клиентов связаны с недостаточным консультированием, а также с трудовой миграцией и среди социально неадаптированных лиц. Существует необходимость также для проведения целевых программ для молодежи и подростков, а также поддержки равными.</w:t>
      </w:r>
    </w:p>
    <w:p w14:paraId="3646AFD9" w14:textId="77777777" w:rsidR="009E7D05" w:rsidRDefault="009E7D05" w:rsidP="009E7D05">
      <w:pPr>
        <w:rPr>
          <w:rFonts w:ascii="Times New Roman" w:eastAsia="Times New Roman" w:hAnsi="Times New Roman" w:cs="Times New Roman"/>
          <w:color w:val="000000"/>
          <w:lang w:eastAsia="ru-RU"/>
        </w:rPr>
      </w:pPr>
    </w:p>
    <w:p w14:paraId="34E28450" w14:textId="40054069" w:rsidR="00E9730D" w:rsidRPr="009E7D05" w:rsidRDefault="00E9730D" w:rsidP="009E7D05">
      <w:pPr>
        <w:pStyle w:val="20"/>
        <w:numPr>
          <w:ilvl w:val="0"/>
          <w:numId w:val="41"/>
        </w:numPr>
        <w:rPr>
          <w:rStyle w:val="10"/>
          <w:sz w:val="32"/>
          <w:szCs w:val="32"/>
        </w:rPr>
      </w:pPr>
      <w:bookmarkStart w:id="24" w:name="_Toc205198394"/>
      <w:bookmarkStart w:id="25" w:name="_Toc205198487"/>
      <w:r w:rsidRPr="009E7D05">
        <w:rPr>
          <w:rStyle w:val="af7"/>
          <w:b w:val="0"/>
          <w:bCs w:val="0"/>
        </w:rPr>
        <w:t>Поддерживающая Терапия Агонистами Опиоидов (ПТАО)</w:t>
      </w:r>
      <w:bookmarkEnd w:id="24"/>
      <w:bookmarkEnd w:id="25"/>
    </w:p>
    <w:p w14:paraId="27199EF0" w14:textId="77777777" w:rsidR="00E9730D" w:rsidRPr="00E9730D" w:rsidRDefault="00E9730D" w:rsidP="00E9730D"/>
    <w:tbl>
      <w:tblPr>
        <w:tblStyle w:val="af4"/>
        <w:tblW w:w="0" w:type="auto"/>
        <w:tblLook w:val="04A0" w:firstRow="1" w:lastRow="0" w:firstColumn="1" w:lastColumn="0" w:noHBand="0" w:noVBand="1"/>
      </w:tblPr>
      <w:tblGrid>
        <w:gridCol w:w="9345"/>
      </w:tblGrid>
      <w:tr w:rsidR="00E9730D" w14:paraId="1CB0533B" w14:textId="77777777" w:rsidTr="00B54B25">
        <w:tc>
          <w:tcPr>
            <w:tcW w:w="9345" w:type="dxa"/>
            <w:shd w:val="clear" w:color="auto" w:fill="DAE9F7" w:themeFill="text2" w:themeFillTint="1A"/>
          </w:tcPr>
          <w:p w14:paraId="70FABC10" w14:textId="77777777" w:rsidR="00E9730D" w:rsidRDefault="00E9730D" w:rsidP="00B54B25">
            <w:pPr>
              <w:pStyle w:val="ad"/>
              <w:spacing w:before="0" w:beforeAutospacing="0" w:after="0" w:afterAutospacing="0"/>
              <w:textAlignment w:val="baseline"/>
              <w:rPr>
                <w:b/>
                <w:bCs/>
                <w:i/>
                <w:iCs/>
                <w:color w:val="0070C0"/>
                <w:sz w:val="22"/>
                <w:szCs w:val="22"/>
                <w:lang w:val="ru-RU"/>
              </w:rPr>
            </w:pPr>
            <w:r w:rsidRPr="00FA55B8">
              <w:rPr>
                <w:b/>
                <w:bCs/>
                <w:i/>
                <w:iCs/>
                <w:color w:val="0070C0"/>
                <w:sz w:val="22"/>
                <w:szCs w:val="22"/>
                <w:lang w:val="ru-RU"/>
              </w:rPr>
              <w:t xml:space="preserve">Цель – </w:t>
            </w:r>
            <w:r w:rsidRPr="00E9730D">
              <w:rPr>
                <w:b/>
                <w:bCs/>
                <w:i/>
                <w:iCs/>
                <w:color w:val="0070C0"/>
                <w:sz w:val="22"/>
                <w:szCs w:val="22"/>
                <w:lang w:val="ru-RU"/>
              </w:rPr>
              <w:t>4</w:t>
            </w:r>
            <w:r w:rsidRPr="00FA55B8">
              <w:rPr>
                <w:b/>
                <w:bCs/>
                <w:i/>
                <w:iCs/>
                <w:color w:val="0070C0"/>
                <w:sz w:val="22"/>
                <w:szCs w:val="22"/>
                <w:lang w:val="ru-RU"/>
              </w:rPr>
              <w:t xml:space="preserve">% </w:t>
            </w:r>
            <w:r w:rsidRPr="00E9730D">
              <w:rPr>
                <w:b/>
                <w:bCs/>
                <w:i/>
                <w:iCs/>
                <w:color w:val="0070C0"/>
                <w:sz w:val="22"/>
                <w:szCs w:val="22"/>
                <w:lang w:val="ru-RU"/>
              </w:rPr>
              <w:t xml:space="preserve">оценочного количества </w:t>
            </w:r>
            <w:r w:rsidRPr="00FA55B8">
              <w:rPr>
                <w:b/>
                <w:bCs/>
                <w:i/>
                <w:iCs/>
                <w:color w:val="0070C0"/>
                <w:sz w:val="22"/>
                <w:szCs w:val="22"/>
                <w:lang w:val="ru-RU"/>
              </w:rPr>
              <w:t>Л</w:t>
            </w:r>
            <w:r w:rsidRPr="00E9730D">
              <w:rPr>
                <w:b/>
                <w:bCs/>
                <w:i/>
                <w:iCs/>
                <w:color w:val="0070C0"/>
                <w:sz w:val="22"/>
                <w:szCs w:val="22"/>
                <w:lang w:val="ru-RU"/>
              </w:rPr>
              <w:t xml:space="preserve">УИН находятся на ПТАО </w:t>
            </w:r>
          </w:p>
          <w:p w14:paraId="5E0DAB32" w14:textId="77777777" w:rsidR="00E9730D" w:rsidRDefault="00E9730D" w:rsidP="00B54B25">
            <w:pPr>
              <w:pStyle w:val="ad"/>
              <w:spacing w:before="0" w:beforeAutospacing="0" w:after="0" w:afterAutospacing="0"/>
              <w:textAlignment w:val="baseline"/>
              <w:rPr>
                <w:b/>
                <w:bCs/>
                <w:i/>
                <w:iCs/>
                <w:color w:val="0070C0"/>
                <w:sz w:val="22"/>
                <w:szCs w:val="22"/>
                <w:lang w:val="ru-RU"/>
              </w:rPr>
            </w:pPr>
          </w:p>
          <w:p w14:paraId="4D6D80E5" w14:textId="69D87A8F" w:rsidR="00E9730D" w:rsidRPr="00514529" w:rsidRDefault="00E9730D" w:rsidP="00B54B25">
            <w:pPr>
              <w:pStyle w:val="ad"/>
              <w:spacing w:before="0" w:beforeAutospacing="0" w:after="0" w:afterAutospacing="0"/>
              <w:textAlignment w:val="baseline"/>
              <w:rPr>
                <w:b/>
                <w:bCs/>
                <w:i/>
                <w:iCs/>
                <w:color w:val="0070C0"/>
                <w:sz w:val="22"/>
                <w:szCs w:val="22"/>
                <w:lang w:val="ru-RU"/>
              </w:rPr>
            </w:pPr>
            <w:r>
              <w:rPr>
                <w:b/>
                <w:bCs/>
                <w:i/>
                <w:iCs/>
                <w:color w:val="0070C0"/>
                <w:sz w:val="22"/>
                <w:szCs w:val="22"/>
                <w:lang w:val="ru-RU"/>
              </w:rPr>
              <w:t xml:space="preserve">Результат: </w:t>
            </w:r>
            <w:r w:rsidRPr="00E9730D">
              <w:rPr>
                <w:b/>
                <w:bCs/>
                <w:i/>
                <w:iCs/>
                <w:color w:val="0070C0"/>
                <w:sz w:val="22"/>
                <w:szCs w:val="22"/>
                <w:lang w:val="ru-RU"/>
              </w:rPr>
              <w:t>4% о оценочного числа ЛУИН были включены в программы ПТАО в 2024 г.</w:t>
            </w:r>
          </w:p>
          <w:p w14:paraId="7CF6A1F6" w14:textId="77777777" w:rsidR="00E9730D" w:rsidRPr="00EB534E" w:rsidRDefault="00E9730D" w:rsidP="00B54B25">
            <w:pPr>
              <w:pStyle w:val="ad"/>
              <w:spacing w:before="0" w:beforeAutospacing="0" w:after="0" w:afterAutospacing="0"/>
              <w:textAlignment w:val="baseline"/>
              <w:rPr>
                <w:rFonts w:ascii="Calibri" w:hAnsi="Calibri" w:cs="Calibri"/>
                <w:color w:val="000000"/>
                <w:sz w:val="22"/>
                <w:szCs w:val="22"/>
                <w:lang w:val="ru-RU"/>
              </w:rPr>
            </w:pPr>
          </w:p>
        </w:tc>
      </w:tr>
    </w:tbl>
    <w:p w14:paraId="55C6C678" w14:textId="5CF0D185" w:rsidR="00E9730D" w:rsidRPr="00514529" w:rsidRDefault="00E9730D" w:rsidP="00E9730D">
      <w:pPr>
        <w:pStyle w:val="ad"/>
        <w:rPr>
          <w:color w:val="000000" w:themeColor="text1"/>
        </w:rPr>
      </w:pPr>
      <w:r w:rsidRPr="00514529">
        <w:rPr>
          <w:color w:val="000000" w:themeColor="text1"/>
        </w:rPr>
        <w:t xml:space="preserve">Согласно принятой в июне 2021 года на 75 сессии Генеральной Ассамблеи ООН Политической декларации по ВИЧ и СПИДу «Искоренение неравенства и становление на путь, позволяющий искоренить СПИД к 2030 году» ПТАО является одной из основных мер  профилактики ВИЧ среди людей, употребляющих инъекционные наркотики. </w:t>
      </w:r>
    </w:p>
    <w:p w14:paraId="45B8DBEF" w14:textId="597735FC" w:rsidR="00E9730D" w:rsidRPr="007941E2" w:rsidRDefault="00E9730D" w:rsidP="00E9730D">
      <w:pPr>
        <w:rPr>
          <w:rFonts w:ascii="Times New Roman" w:hAnsi="Times New Roman" w:cs="Times New Roman"/>
        </w:rPr>
      </w:pPr>
      <w:r w:rsidRPr="007941E2">
        <w:rPr>
          <w:rFonts w:ascii="Times New Roman" w:hAnsi="Times New Roman" w:cs="Times New Roman"/>
        </w:rPr>
        <w:t xml:space="preserve">Работа пунктов ПТАО организована в Ошской и Баткенской областях, а также в г. Ош. Контракт заключен с Ошским межобластным центром психического здоровья и наркологии опосредованно с ПРООН через </w:t>
      </w:r>
      <w:proofErr w:type="spellStart"/>
      <w:r w:rsidRPr="007941E2">
        <w:rPr>
          <w:rFonts w:ascii="Times New Roman" w:hAnsi="Times New Roman" w:cs="Times New Roman"/>
        </w:rPr>
        <w:t>РЦПЗиН</w:t>
      </w:r>
      <w:proofErr w:type="spellEnd"/>
      <w:r w:rsidRPr="007941E2">
        <w:rPr>
          <w:rFonts w:ascii="Times New Roman" w:hAnsi="Times New Roman" w:cs="Times New Roman"/>
        </w:rPr>
        <w:t xml:space="preserve">. В целом </w:t>
      </w:r>
      <w:r w:rsidR="008D1CC0">
        <w:rPr>
          <w:rFonts w:ascii="Times New Roman" w:hAnsi="Times New Roman" w:cs="Times New Roman"/>
        </w:rPr>
        <w:t>5</w:t>
      </w:r>
      <w:r w:rsidRPr="007941E2">
        <w:rPr>
          <w:rFonts w:ascii="Times New Roman" w:hAnsi="Times New Roman" w:cs="Times New Roman"/>
        </w:rPr>
        <w:t xml:space="preserve"> пунктов ПТАО функционирует выбранных сайтах южного региона, в г. Ош (</w:t>
      </w:r>
      <w:r w:rsidR="008D1CC0">
        <w:rPr>
          <w:rFonts w:ascii="Times New Roman" w:hAnsi="Times New Roman" w:cs="Times New Roman"/>
        </w:rPr>
        <w:t>2</w:t>
      </w:r>
      <w:r w:rsidRPr="007941E2">
        <w:rPr>
          <w:rFonts w:ascii="Times New Roman" w:hAnsi="Times New Roman" w:cs="Times New Roman"/>
        </w:rPr>
        <w:t>), Ошской (2) и Баткенской (1) области.</w:t>
      </w:r>
    </w:p>
    <w:p w14:paraId="5FDA40B4" w14:textId="77777777" w:rsidR="00E9730D" w:rsidRDefault="00E9730D" w:rsidP="00E9730D">
      <w:pPr>
        <w:rPr>
          <w:rFonts w:ascii="Times New Roman" w:hAnsi="Times New Roman" w:cs="Times New Roman"/>
        </w:rPr>
      </w:pPr>
      <w:r w:rsidRPr="007941E2">
        <w:rPr>
          <w:rFonts w:ascii="Times New Roman" w:hAnsi="Times New Roman" w:cs="Times New Roman"/>
        </w:rPr>
        <w:t xml:space="preserve"> </w:t>
      </w:r>
    </w:p>
    <w:p w14:paraId="52F13446" w14:textId="77777777" w:rsidR="00E9730D" w:rsidRPr="00553B02" w:rsidRDefault="00E9730D" w:rsidP="00E9730D">
      <w:pPr>
        <w:rPr>
          <w:rFonts w:ascii="Times New Roman" w:hAnsi="Times New Roman" w:cs="Times New Roman"/>
          <w:b/>
          <w:bCs/>
        </w:rPr>
      </w:pPr>
      <w:r w:rsidRPr="00553B02">
        <w:rPr>
          <w:rFonts w:ascii="Times New Roman" w:hAnsi="Times New Roman" w:cs="Times New Roman"/>
          <w:b/>
          <w:bCs/>
        </w:rPr>
        <w:t xml:space="preserve">Общий охват клиентов </w:t>
      </w:r>
    </w:p>
    <w:p w14:paraId="0A6F3714" w14:textId="4D8BB65C" w:rsidR="00E9730D" w:rsidRPr="007941E2" w:rsidRDefault="00E9730D" w:rsidP="00E9730D">
      <w:pPr>
        <w:rPr>
          <w:rFonts w:ascii="Times New Roman" w:hAnsi="Times New Roman" w:cs="Times New Roman"/>
        </w:rPr>
      </w:pPr>
      <w:r w:rsidRPr="007941E2">
        <w:rPr>
          <w:rFonts w:ascii="Times New Roman" w:hAnsi="Times New Roman" w:cs="Times New Roman"/>
        </w:rPr>
        <w:t xml:space="preserve">Из действующих в южном регионе </w:t>
      </w:r>
      <w:r w:rsidR="008D1CC0">
        <w:rPr>
          <w:rFonts w:ascii="Times New Roman" w:hAnsi="Times New Roman" w:cs="Times New Roman"/>
        </w:rPr>
        <w:t>5</w:t>
      </w:r>
      <w:r w:rsidRPr="007941E2">
        <w:rPr>
          <w:rFonts w:ascii="Times New Roman" w:hAnsi="Times New Roman" w:cs="Times New Roman"/>
        </w:rPr>
        <w:t xml:space="preserve"> пунктов ПТАО в южном регионе в процессе мониторинга были посещены 4 пункта:</w:t>
      </w:r>
    </w:p>
    <w:p w14:paraId="67A09EFA" w14:textId="77777777" w:rsidR="00E9730D" w:rsidRPr="007941E2" w:rsidRDefault="00E9730D" w:rsidP="00E9730D">
      <w:pPr>
        <w:pStyle w:val="a3"/>
        <w:numPr>
          <w:ilvl w:val="0"/>
          <w:numId w:val="43"/>
        </w:numPr>
        <w:rPr>
          <w:rFonts w:ascii="Times New Roman" w:hAnsi="Times New Roman" w:cs="Times New Roman"/>
        </w:rPr>
      </w:pPr>
      <w:r w:rsidRPr="007941E2">
        <w:rPr>
          <w:rFonts w:ascii="Times New Roman" w:hAnsi="Times New Roman" w:cs="Times New Roman"/>
        </w:rPr>
        <w:t xml:space="preserve">пункт ПТАО ЦОВП г. Кызыл-Кия Баткенской обл. охват 8 чел.; </w:t>
      </w:r>
    </w:p>
    <w:p w14:paraId="17FFDD2D" w14:textId="01786D1E" w:rsidR="00E9730D" w:rsidRPr="007941E2" w:rsidRDefault="00E9730D" w:rsidP="00E9730D">
      <w:pPr>
        <w:pStyle w:val="a3"/>
        <w:numPr>
          <w:ilvl w:val="0"/>
          <w:numId w:val="43"/>
        </w:numPr>
        <w:rPr>
          <w:rFonts w:ascii="Times New Roman" w:hAnsi="Times New Roman" w:cs="Times New Roman"/>
        </w:rPr>
      </w:pPr>
      <w:r w:rsidRPr="007941E2">
        <w:rPr>
          <w:rFonts w:ascii="Times New Roman" w:hAnsi="Times New Roman" w:cs="Times New Roman"/>
        </w:rPr>
        <w:t xml:space="preserve">ПТАО при Ошском областном </w:t>
      </w:r>
      <w:proofErr w:type="spellStart"/>
      <w:r w:rsidRPr="007941E2">
        <w:rPr>
          <w:rFonts w:ascii="Times New Roman" w:hAnsi="Times New Roman" w:cs="Times New Roman"/>
        </w:rPr>
        <w:t>ЦКГВГиВИЧ</w:t>
      </w:r>
      <w:proofErr w:type="spellEnd"/>
      <w:r w:rsidRPr="007941E2">
        <w:rPr>
          <w:rFonts w:ascii="Times New Roman" w:hAnsi="Times New Roman" w:cs="Times New Roman"/>
        </w:rPr>
        <w:t xml:space="preserve"> – 78 чел.;</w:t>
      </w:r>
      <w:r w:rsidR="008D1CC0">
        <w:rPr>
          <w:rFonts w:ascii="Times New Roman" w:hAnsi="Times New Roman" w:cs="Times New Roman"/>
        </w:rPr>
        <w:t xml:space="preserve"> 28 с ВИЧ</w:t>
      </w:r>
      <w:r w:rsidR="00952803">
        <w:rPr>
          <w:rFonts w:ascii="Times New Roman" w:hAnsi="Times New Roman" w:cs="Times New Roman"/>
        </w:rPr>
        <w:t>;</w:t>
      </w:r>
    </w:p>
    <w:p w14:paraId="4DD4C098" w14:textId="3FCD45AF" w:rsidR="00E9730D" w:rsidRPr="007941E2" w:rsidRDefault="00E9730D" w:rsidP="00E9730D">
      <w:pPr>
        <w:pStyle w:val="a3"/>
        <w:numPr>
          <w:ilvl w:val="0"/>
          <w:numId w:val="43"/>
        </w:numPr>
        <w:rPr>
          <w:rFonts w:ascii="Times New Roman" w:hAnsi="Times New Roman" w:cs="Times New Roman"/>
        </w:rPr>
      </w:pPr>
      <w:r w:rsidRPr="007941E2">
        <w:rPr>
          <w:rFonts w:ascii="Times New Roman" w:hAnsi="Times New Roman" w:cs="Times New Roman"/>
        </w:rPr>
        <w:t xml:space="preserve">ПТАО при Ошском межобластном центре </w:t>
      </w:r>
      <w:proofErr w:type="spellStart"/>
      <w:r w:rsidR="00D23487">
        <w:rPr>
          <w:rFonts w:ascii="Times New Roman" w:hAnsi="Times New Roman" w:cs="Times New Roman"/>
        </w:rPr>
        <w:t>ОМ</w:t>
      </w:r>
      <w:r w:rsidRPr="007941E2">
        <w:rPr>
          <w:rFonts w:ascii="Times New Roman" w:hAnsi="Times New Roman" w:cs="Times New Roman"/>
        </w:rPr>
        <w:t>ПЗиН</w:t>
      </w:r>
      <w:proofErr w:type="spellEnd"/>
      <w:r w:rsidRPr="007941E2">
        <w:rPr>
          <w:rFonts w:ascii="Times New Roman" w:hAnsi="Times New Roman" w:cs="Times New Roman"/>
        </w:rPr>
        <w:t xml:space="preserve"> – 7 </w:t>
      </w:r>
      <w:r w:rsidR="00D23487" w:rsidRPr="007941E2">
        <w:rPr>
          <w:rFonts w:ascii="Times New Roman" w:hAnsi="Times New Roman" w:cs="Times New Roman"/>
        </w:rPr>
        <w:t>клиентов</w:t>
      </w:r>
      <w:r w:rsidRPr="007941E2">
        <w:rPr>
          <w:rFonts w:ascii="Times New Roman" w:hAnsi="Times New Roman" w:cs="Times New Roman"/>
        </w:rPr>
        <w:t>;</w:t>
      </w:r>
    </w:p>
    <w:p w14:paraId="75ED585D" w14:textId="6AFAA79E" w:rsidR="00E9730D" w:rsidRPr="007941E2" w:rsidRDefault="00E9730D" w:rsidP="00E9730D">
      <w:pPr>
        <w:pStyle w:val="a3"/>
        <w:numPr>
          <w:ilvl w:val="0"/>
          <w:numId w:val="43"/>
        </w:numPr>
        <w:rPr>
          <w:rFonts w:ascii="Times New Roman" w:hAnsi="Times New Roman" w:cs="Times New Roman"/>
        </w:rPr>
      </w:pPr>
      <w:r w:rsidRPr="007941E2">
        <w:rPr>
          <w:rFonts w:ascii="Times New Roman" w:hAnsi="Times New Roman" w:cs="Times New Roman"/>
        </w:rPr>
        <w:t>Пункт ПТАО ЦОВП г. Кара</w:t>
      </w:r>
      <w:r w:rsidR="00553B02">
        <w:rPr>
          <w:rFonts w:ascii="Times New Roman" w:hAnsi="Times New Roman" w:cs="Times New Roman"/>
        </w:rPr>
        <w:t>-</w:t>
      </w:r>
      <w:proofErr w:type="spellStart"/>
      <w:r w:rsidRPr="007941E2">
        <w:rPr>
          <w:rFonts w:ascii="Times New Roman" w:hAnsi="Times New Roman" w:cs="Times New Roman"/>
        </w:rPr>
        <w:t>Суу</w:t>
      </w:r>
      <w:proofErr w:type="spellEnd"/>
      <w:r w:rsidRPr="007941E2">
        <w:rPr>
          <w:rFonts w:ascii="Times New Roman" w:hAnsi="Times New Roman" w:cs="Times New Roman"/>
        </w:rPr>
        <w:t xml:space="preserve"> Ошской обл. – </w:t>
      </w:r>
      <w:r w:rsidR="00553B02">
        <w:rPr>
          <w:rFonts w:ascii="Times New Roman" w:hAnsi="Times New Roman" w:cs="Times New Roman"/>
        </w:rPr>
        <w:t>10</w:t>
      </w:r>
      <w:r w:rsidRPr="007941E2">
        <w:rPr>
          <w:rFonts w:ascii="Times New Roman" w:hAnsi="Times New Roman" w:cs="Times New Roman"/>
        </w:rPr>
        <w:t xml:space="preserve"> человек.</w:t>
      </w:r>
    </w:p>
    <w:p w14:paraId="2D63DD20" w14:textId="77777777" w:rsidR="00E9730D" w:rsidRPr="007941E2" w:rsidRDefault="00E9730D" w:rsidP="00E9730D">
      <w:pPr>
        <w:rPr>
          <w:rFonts w:ascii="Times New Roman" w:hAnsi="Times New Roman" w:cs="Times New Roman"/>
        </w:rPr>
      </w:pPr>
    </w:p>
    <w:p w14:paraId="6B26D955" w14:textId="17464D5F" w:rsidR="00E9730D" w:rsidRPr="007941E2" w:rsidRDefault="00E9730D" w:rsidP="00E9730D">
      <w:pPr>
        <w:rPr>
          <w:rFonts w:ascii="Times New Roman" w:hAnsi="Times New Roman" w:cs="Times New Roman"/>
        </w:rPr>
      </w:pPr>
      <w:r w:rsidRPr="007941E2">
        <w:rPr>
          <w:rFonts w:ascii="Times New Roman" w:hAnsi="Times New Roman" w:cs="Times New Roman"/>
        </w:rPr>
        <w:t>Всего этими пунктами охвачен 10</w:t>
      </w:r>
      <w:r w:rsidR="00553B02">
        <w:rPr>
          <w:rFonts w:ascii="Times New Roman" w:hAnsi="Times New Roman" w:cs="Times New Roman"/>
        </w:rPr>
        <w:t>3</w:t>
      </w:r>
      <w:r w:rsidRPr="007941E2">
        <w:rPr>
          <w:rFonts w:ascii="Times New Roman" w:hAnsi="Times New Roman" w:cs="Times New Roman"/>
        </w:rPr>
        <w:t xml:space="preserve"> ЛУИН, что составляет 19,3% клиентов ПТАО в целом по стране, без учета ГСИН.  </w:t>
      </w:r>
    </w:p>
    <w:p w14:paraId="4C6C815F" w14:textId="77777777" w:rsidR="00E9730D" w:rsidRPr="007941E2" w:rsidRDefault="00E9730D" w:rsidP="00E9730D">
      <w:pPr>
        <w:rPr>
          <w:rFonts w:ascii="Times New Roman" w:hAnsi="Times New Roman" w:cs="Times New Roman"/>
        </w:rPr>
      </w:pPr>
    </w:p>
    <w:p w14:paraId="79ABFE23" w14:textId="77777777" w:rsidR="00E9730D" w:rsidRPr="007941E2" w:rsidRDefault="00E9730D" w:rsidP="00E9730D">
      <w:pPr>
        <w:rPr>
          <w:rFonts w:ascii="Times New Roman" w:hAnsi="Times New Roman" w:cs="Times New Roman"/>
        </w:rPr>
      </w:pPr>
      <w:r w:rsidRPr="007941E2">
        <w:rPr>
          <w:rFonts w:ascii="Times New Roman" w:hAnsi="Times New Roman" w:cs="Times New Roman"/>
        </w:rPr>
        <w:t>Ведение отчетности унифицировано и ведется в соответствии с учетной документацией, утвержденной ПРООН и национальной координирующей структурой (</w:t>
      </w:r>
      <w:proofErr w:type="spellStart"/>
      <w:r w:rsidRPr="007941E2">
        <w:rPr>
          <w:rFonts w:ascii="Times New Roman" w:hAnsi="Times New Roman" w:cs="Times New Roman"/>
        </w:rPr>
        <w:t>РЦПЗиН</w:t>
      </w:r>
      <w:proofErr w:type="spellEnd"/>
      <w:r w:rsidRPr="007941E2">
        <w:rPr>
          <w:rFonts w:ascii="Times New Roman" w:hAnsi="Times New Roman" w:cs="Times New Roman"/>
        </w:rPr>
        <w:t>). Документация включает движение метадона с указанием остатка; движение ИМН и расходных материалов.</w:t>
      </w:r>
    </w:p>
    <w:p w14:paraId="564182BE" w14:textId="77777777" w:rsidR="00E9730D" w:rsidRPr="007941E2" w:rsidRDefault="00E9730D" w:rsidP="00E9730D">
      <w:pPr>
        <w:rPr>
          <w:rFonts w:ascii="Times New Roman" w:hAnsi="Times New Roman" w:cs="Times New Roman"/>
        </w:rPr>
      </w:pPr>
    </w:p>
    <w:p w14:paraId="2A41A0CC" w14:textId="525B90D3" w:rsidR="00E9730D" w:rsidRPr="007941E2" w:rsidRDefault="00E9730D" w:rsidP="00E9730D">
      <w:pPr>
        <w:rPr>
          <w:rFonts w:ascii="Times New Roman" w:hAnsi="Times New Roman" w:cs="Times New Roman"/>
        </w:rPr>
      </w:pPr>
      <w:r w:rsidRPr="007941E2">
        <w:rPr>
          <w:rFonts w:ascii="Times New Roman" w:hAnsi="Times New Roman" w:cs="Times New Roman"/>
        </w:rPr>
        <w:t xml:space="preserve"> Раствор метадона гипохлорида приготавливается </w:t>
      </w:r>
      <w:proofErr w:type="gramStart"/>
      <w:r w:rsidRPr="007941E2">
        <w:rPr>
          <w:rFonts w:ascii="Times New Roman" w:hAnsi="Times New Roman" w:cs="Times New Roman"/>
        </w:rPr>
        <w:t>1-2</w:t>
      </w:r>
      <w:proofErr w:type="gramEnd"/>
      <w:r w:rsidRPr="007941E2">
        <w:rPr>
          <w:rFonts w:ascii="Times New Roman" w:hAnsi="Times New Roman" w:cs="Times New Roman"/>
        </w:rPr>
        <w:t xml:space="preserve"> раза в неделю на базе Ошского межобластного центра </w:t>
      </w:r>
      <w:proofErr w:type="spellStart"/>
      <w:r w:rsidR="00D23487">
        <w:rPr>
          <w:rFonts w:ascii="Times New Roman" w:hAnsi="Times New Roman" w:cs="Times New Roman"/>
        </w:rPr>
        <w:t>ОМ</w:t>
      </w:r>
      <w:r w:rsidRPr="007941E2">
        <w:rPr>
          <w:rFonts w:ascii="Times New Roman" w:hAnsi="Times New Roman" w:cs="Times New Roman"/>
        </w:rPr>
        <w:t>ПЗиН</w:t>
      </w:r>
      <w:proofErr w:type="spellEnd"/>
      <w:r w:rsidRPr="007941E2">
        <w:rPr>
          <w:rFonts w:ascii="Times New Roman" w:hAnsi="Times New Roman" w:cs="Times New Roman"/>
        </w:rPr>
        <w:t xml:space="preserve"> со сроком годности – 10 дней. Доставка метадона осуществляется централизовано еженедельно с использованием транспорта Ошского межобластного центра </w:t>
      </w:r>
      <w:proofErr w:type="spellStart"/>
      <w:r w:rsidR="00D23487">
        <w:rPr>
          <w:rFonts w:ascii="Times New Roman" w:hAnsi="Times New Roman" w:cs="Times New Roman"/>
        </w:rPr>
        <w:t>ОМ</w:t>
      </w:r>
      <w:r w:rsidRPr="007941E2">
        <w:rPr>
          <w:rFonts w:ascii="Times New Roman" w:hAnsi="Times New Roman" w:cs="Times New Roman"/>
        </w:rPr>
        <w:t>ПЗиН</w:t>
      </w:r>
      <w:proofErr w:type="spellEnd"/>
      <w:r w:rsidRPr="007941E2">
        <w:rPr>
          <w:rFonts w:ascii="Times New Roman" w:hAnsi="Times New Roman" w:cs="Times New Roman"/>
        </w:rPr>
        <w:t xml:space="preserve"> (закуплен на средства ГФ).</w:t>
      </w:r>
    </w:p>
    <w:p w14:paraId="32C2698F" w14:textId="77777777" w:rsidR="00E9730D" w:rsidRPr="007941E2" w:rsidRDefault="00E9730D" w:rsidP="00E9730D">
      <w:pPr>
        <w:rPr>
          <w:rFonts w:ascii="Times New Roman" w:hAnsi="Times New Roman" w:cs="Times New Roman"/>
        </w:rPr>
      </w:pPr>
    </w:p>
    <w:p w14:paraId="6758564F" w14:textId="3AC7D72A" w:rsidR="00E9730D" w:rsidRPr="007941E2" w:rsidRDefault="00E9730D" w:rsidP="00E9730D">
      <w:pPr>
        <w:rPr>
          <w:rFonts w:ascii="Times New Roman" w:hAnsi="Times New Roman" w:cs="Times New Roman"/>
        </w:rPr>
      </w:pPr>
      <w:r w:rsidRPr="007941E2">
        <w:rPr>
          <w:rFonts w:ascii="Times New Roman" w:hAnsi="Times New Roman" w:cs="Times New Roman"/>
        </w:rPr>
        <w:t xml:space="preserve">Выдача метадона проводится на от 1 до 5 дней </w:t>
      </w:r>
      <w:r w:rsidR="00D23487">
        <w:rPr>
          <w:rFonts w:ascii="Times New Roman" w:hAnsi="Times New Roman" w:cs="Times New Roman"/>
        </w:rPr>
        <w:t>(</w:t>
      </w:r>
      <w:r w:rsidRPr="007941E2">
        <w:rPr>
          <w:rFonts w:ascii="Times New Roman" w:hAnsi="Times New Roman" w:cs="Times New Roman"/>
        </w:rPr>
        <w:t>большинство участников программы</w:t>
      </w:r>
      <w:r w:rsidR="00D23487">
        <w:rPr>
          <w:rFonts w:ascii="Times New Roman" w:hAnsi="Times New Roman" w:cs="Times New Roman"/>
        </w:rPr>
        <w:t xml:space="preserve"> получают препарат на 5 дней</w:t>
      </w:r>
      <w:r w:rsidRPr="007941E2">
        <w:rPr>
          <w:rFonts w:ascii="Times New Roman" w:hAnsi="Times New Roman" w:cs="Times New Roman"/>
        </w:rPr>
        <w:t>). Только единицы вновь принятых или нестабильных клиентов получали метадон ежедневно.</w:t>
      </w:r>
    </w:p>
    <w:p w14:paraId="42F3F9DA" w14:textId="77777777" w:rsidR="00E9730D" w:rsidRPr="007941E2" w:rsidRDefault="00E9730D" w:rsidP="00E9730D">
      <w:pPr>
        <w:rPr>
          <w:rFonts w:ascii="Times New Roman" w:hAnsi="Times New Roman" w:cs="Times New Roman"/>
        </w:rPr>
      </w:pPr>
    </w:p>
    <w:p w14:paraId="24C50247" w14:textId="1703484D" w:rsidR="00E9730D" w:rsidRDefault="00E9730D" w:rsidP="00E9730D">
      <w:pPr>
        <w:rPr>
          <w:rFonts w:ascii="Times New Roman" w:hAnsi="Times New Roman" w:cs="Times New Roman"/>
        </w:rPr>
      </w:pPr>
      <w:r w:rsidRPr="007941E2">
        <w:rPr>
          <w:rFonts w:ascii="Times New Roman" w:hAnsi="Times New Roman" w:cs="Times New Roman"/>
        </w:rPr>
        <w:lastRenderedPageBreak/>
        <w:t xml:space="preserve">За время посещения организована встреча с 1 клиентом программы ПТАО на базе Ошского </w:t>
      </w:r>
      <w:r w:rsidR="00D23487">
        <w:rPr>
          <w:rFonts w:ascii="Times New Roman" w:hAnsi="Times New Roman" w:cs="Times New Roman"/>
        </w:rPr>
        <w:t>меж</w:t>
      </w:r>
      <w:r w:rsidRPr="007941E2">
        <w:rPr>
          <w:rFonts w:ascii="Times New Roman" w:hAnsi="Times New Roman" w:cs="Times New Roman"/>
        </w:rPr>
        <w:t>областного центра</w:t>
      </w:r>
      <w:r w:rsidR="00D23487">
        <w:rPr>
          <w:rFonts w:ascii="Times New Roman" w:hAnsi="Times New Roman" w:cs="Times New Roman"/>
        </w:rPr>
        <w:t xml:space="preserve"> психического здоровья и наркологии</w:t>
      </w:r>
      <w:r w:rsidRPr="007941E2">
        <w:rPr>
          <w:rFonts w:ascii="Times New Roman" w:hAnsi="Times New Roman" w:cs="Times New Roman"/>
        </w:rPr>
        <w:t>.</w:t>
      </w:r>
    </w:p>
    <w:p w14:paraId="34F52EB7" w14:textId="77777777" w:rsidR="00E9730D" w:rsidRDefault="00E9730D" w:rsidP="00E9730D">
      <w:pPr>
        <w:rPr>
          <w:rFonts w:ascii="Times New Roman" w:hAnsi="Times New Roman" w:cs="Times New Roman"/>
        </w:rPr>
      </w:pPr>
    </w:p>
    <w:p w14:paraId="3D0E02EA" w14:textId="13028947" w:rsidR="00E9730D" w:rsidRPr="00952803" w:rsidRDefault="00E9730D" w:rsidP="00E9730D">
      <w:pPr>
        <w:rPr>
          <w:rFonts w:ascii="Times New Roman" w:hAnsi="Times New Roman" w:cs="Times New Roman"/>
          <w:b/>
          <w:bCs/>
          <w:i/>
          <w:iCs/>
        </w:rPr>
      </w:pPr>
      <w:proofErr w:type="gramStart"/>
      <w:r>
        <w:rPr>
          <w:rFonts w:ascii="Times New Roman" w:hAnsi="Times New Roman" w:cs="Times New Roman"/>
        </w:rPr>
        <w:t>Со слов медицинского персонала программы,</w:t>
      </w:r>
      <w:proofErr w:type="gramEnd"/>
      <w:r>
        <w:rPr>
          <w:rFonts w:ascii="Times New Roman" w:hAnsi="Times New Roman" w:cs="Times New Roman"/>
        </w:rPr>
        <w:t xml:space="preserve"> </w:t>
      </w:r>
      <w:r w:rsidRPr="00952803">
        <w:rPr>
          <w:rFonts w:ascii="Times New Roman" w:hAnsi="Times New Roman" w:cs="Times New Roman"/>
          <w:b/>
          <w:bCs/>
          <w:i/>
          <w:iCs/>
        </w:rPr>
        <w:t xml:space="preserve">внедрение выдачи препарата метадона на 5 дней является значительным шагом для гуманизации и повышения привлекательности программы для клиентов. Это сократило время на посещение пунктов ПТАО, что явилось существенным облегчением для работающих клиентов; снизилось также бремя финансовых затрат на домохозяйства, необходимых </w:t>
      </w:r>
      <w:r w:rsidR="00553B02" w:rsidRPr="00952803">
        <w:rPr>
          <w:rFonts w:ascii="Times New Roman" w:hAnsi="Times New Roman" w:cs="Times New Roman"/>
          <w:b/>
          <w:bCs/>
          <w:i/>
          <w:iCs/>
        </w:rPr>
        <w:t>для посещения</w:t>
      </w:r>
      <w:r w:rsidRPr="00952803">
        <w:rPr>
          <w:rFonts w:ascii="Times New Roman" w:hAnsi="Times New Roman" w:cs="Times New Roman"/>
          <w:b/>
          <w:bCs/>
          <w:i/>
          <w:iCs/>
        </w:rPr>
        <w:t xml:space="preserve"> пунктов ПТАО; уменьшилось число пропусков посещения, связанных с особенностями работы клиентами. В целом, все это способствовало снижению напряженности в отношениях между клиентами и персоналом. </w:t>
      </w:r>
    </w:p>
    <w:p w14:paraId="5D929C14" w14:textId="77777777" w:rsidR="00E9730D" w:rsidRDefault="00E9730D" w:rsidP="00E9730D">
      <w:pPr>
        <w:rPr>
          <w:rFonts w:ascii="Times New Roman" w:hAnsi="Times New Roman" w:cs="Times New Roman"/>
        </w:rPr>
      </w:pPr>
    </w:p>
    <w:p w14:paraId="5C7A99A2" w14:textId="77777777" w:rsidR="00E9730D" w:rsidRPr="00952803" w:rsidRDefault="00E9730D" w:rsidP="00E9730D">
      <w:pPr>
        <w:rPr>
          <w:rFonts w:ascii="Times New Roman" w:hAnsi="Times New Roman" w:cs="Times New Roman"/>
          <w:b/>
          <w:bCs/>
          <w:i/>
          <w:iCs/>
        </w:rPr>
      </w:pPr>
      <w:r>
        <w:rPr>
          <w:rFonts w:ascii="Times New Roman" w:hAnsi="Times New Roman" w:cs="Times New Roman"/>
        </w:rPr>
        <w:t xml:space="preserve">Говорит клиент программы: </w:t>
      </w:r>
      <w:r w:rsidRPr="00952803">
        <w:rPr>
          <w:rFonts w:ascii="Times New Roman" w:hAnsi="Times New Roman" w:cs="Times New Roman"/>
          <w:b/>
          <w:bCs/>
          <w:i/>
          <w:iCs/>
        </w:rPr>
        <w:t xml:space="preserve">«Выдача метадона на 5 дней очень облегчила нам жизнь. Не нужно ежедневно посещать пункт ПТАО; тратить деньги на проезд. Некоторые ведь живут в пригороде – много денег тратят, с пересадками едут или на такси так как не везде автобусы ходят; некоторые работают – им вообще трудно – нужно на работу выходить… Кто-то выехал на несколько дней и уже пропустил… Есть инвалиды…» </w:t>
      </w:r>
    </w:p>
    <w:p w14:paraId="38678C4F" w14:textId="77777777" w:rsidR="00D23487" w:rsidRDefault="00D23487" w:rsidP="00E9730D">
      <w:pPr>
        <w:rPr>
          <w:rFonts w:ascii="Times New Roman" w:hAnsi="Times New Roman" w:cs="Times New Roman"/>
          <w:i/>
          <w:iCs/>
        </w:rPr>
      </w:pPr>
    </w:p>
    <w:p w14:paraId="4DF08FA6" w14:textId="16462E5E" w:rsidR="00D23487" w:rsidRDefault="00D23487" w:rsidP="00E9730D">
      <w:pPr>
        <w:rPr>
          <w:rFonts w:ascii="Times New Roman" w:hAnsi="Times New Roman" w:cs="Times New Roman"/>
        </w:rPr>
      </w:pPr>
      <w:proofErr w:type="gramStart"/>
      <w:r>
        <w:rPr>
          <w:rFonts w:ascii="Times New Roman" w:hAnsi="Times New Roman" w:cs="Times New Roman"/>
        </w:rPr>
        <w:t>В связи с высоким уровнем стигматизации,</w:t>
      </w:r>
      <w:proofErr w:type="gramEnd"/>
      <w:r>
        <w:rPr>
          <w:rFonts w:ascii="Times New Roman" w:hAnsi="Times New Roman" w:cs="Times New Roman"/>
        </w:rPr>
        <w:t xml:space="preserve"> поступила жалоба от соседей Ошского областного центра </w:t>
      </w:r>
      <w:proofErr w:type="spellStart"/>
      <w:r>
        <w:rPr>
          <w:rFonts w:ascii="Times New Roman" w:hAnsi="Times New Roman" w:cs="Times New Roman"/>
        </w:rPr>
        <w:t>КГВГиВИЧ</w:t>
      </w:r>
      <w:proofErr w:type="spellEnd"/>
      <w:r>
        <w:rPr>
          <w:rFonts w:ascii="Times New Roman" w:hAnsi="Times New Roman" w:cs="Times New Roman"/>
        </w:rPr>
        <w:t xml:space="preserve"> с требованием закрыть этот пункт. Учитывая, что это один из самых крупных пунктов в стране и самый крупный – в южном регионе страны, его закрытие приведет к потере клиентов и снижени</w:t>
      </w:r>
      <w:r w:rsidR="00952803">
        <w:rPr>
          <w:rFonts w:ascii="Times New Roman" w:hAnsi="Times New Roman" w:cs="Times New Roman"/>
        </w:rPr>
        <w:t>ю</w:t>
      </w:r>
      <w:r>
        <w:rPr>
          <w:rFonts w:ascii="Times New Roman" w:hAnsi="Times New Roman" w:cs="Times New Roman"/>
        </w:rPr>
        <w:t xml:space="preserve"> охвата данной услугой. </w:t>
      </w:r>
    </w:p>
    <w:p w14:paraId="0C13B6D2" w14:textId="77777777" w:rsidR="00952803" w:rsidRDefault="00952803" w:rsidP="00E9730D">
      <w:pPr>
        <w:rPr>
          <w:rFonts w:ascii="Times New Roman" w:hAnsi="Times New Roman" w:cs="Times New Roman"/>
        </w:rPr>
      </w:pPr>
    </w:p>
    <w:p w14:paraId="596A4D27" w14:textId="42BBFC38" w:rsidR="00952803" w:rsidRPr="00D23487" w:rsidRDefault="00952803" w:rsidP="00E9730D">
      <w:pPr>
        <w:rPr>
          <w:rFonts w:ascii="Times New Roman" w:hAnsi="Times New Roman" w:cs="Times New Roman"/>
        </w:rPr>
      </w:pPr>
      <w:r>
        <w:rPr>
          <w:rFonts w:ascii="Times New Roman" w:hAnsi="Times New Roman" w:cs="Times New Roman"/>
        </w:rPr>
        <w:t xml:space="preserve">Клиенты программы проходят регулярный мониторинг потребления психоактивных веществ с использованием тестов по моче. Однако в пунктах ПТАО не предусмотрены туалеты. В ПТАО при Ошском </w:t>
      </w:r>
      <w:r w:rsidRPr="007941E2">
        <w:rPr>
          <w:rFonts w:ascii="Times New Roman" w:hAnsi="Times New Roman" w:cs="Times New Roman"/>
        </w:rPr>
        <w:t xml:space="preserve">межобластном центре </w:t>
      </w:r>
      <w:proofErr w:type="spellStart"/>
      <w:r>
        <w:rPr>
          <w:rFonts w:ascii="Times New Roman" w:hAnsi="Times New Roman" w:cs="Times New Roman"/>
        </w:rPr>
        <w:t>ОМ</w:t>
      </w:r>
      <w:r w:rsidRPr="007941E2">
        <w:rPr>
          <w:rFonts w:ascii="Times New Roman" w:hAnsi="Times New Roman" w:cs="Times New Roman"/>
        </w:rPr>
        <w:t>ПЗиН</w:t>
      </w:r>
      <w:proofErr w:type="spellEnd"/>
      <w:r>
        <w:rPr>
          <w:rFonts w:ascii="Times New Roman" w:hAnsi="Times New Roman" w:cs="Times New Roman"/>
        </w:rPr>
        <w:t xml:space="preserve"> вообще нет туалета. Клиенты собирают мочу «в кустиках» на закрытой и огороженной территории пункта ПТАО.</w:t>
      </w:r>
    </w:p>
    <w:p w14:paraId="6664CB0B" w14:textId="77777777" w:rsidR="00E9730D" w:rsidRPr="007941E2" w:rsidRDefault="00E9730D" w:rsidP="00E9730D">
      <w:pPr>
        <w:rPr>
          <w:rFonts w:ascii="Times New Roman" w:hAnsi="Times New Roman" w:cs="Times New Roman"/>
        </w:rPr>
      </w:pPr>
    </w:p>
    <w:p w14:paraId="43CE541D" w14:textId="77777777" w:rsidR="00E9730D" w:rsidRPr="00952803" w:rsidRDefault="00E9730D" w:rsidP="00E9730D">
      <w:pPr>
        <w:rPr>
          <w:rFonts w:ascii="Times New Roman" w:hAnsi="Times New Roman" w:cs="Times New Roman"/>
          <w:b/>
          <w:bCs/>
        </w:rPr>
      </w:pPr>
      <w:r w:rsidRPr="00952803">
        <w:rPr>
          <w:rFonts w:ascii="Times New Roman" w:hAnsi="Times New Roman" w:cs="Times New Roman"/>
          <w:b/>
          <w:bCs/>
        </w:rPr>
        <w:t>Основные проблемы:</w:t>
      </w:r>
    </w:p>
    <w:p w14:paraId="5D7DC4AF" w14:textId="1DA182AC" w:rsidR="00E9730D" w:rsidRPr="00E9730D" w:rsidRDefault="00E9730D" w:rsidP="00E9730D">
      <w:pPr>
        <w:pStyle w:val="a3"/>
        <w:numPr>
          <w:ilvl w:val="0"/>
          <w:numId w:val="42"/>
        </w:numPr>
        <w:rPr>
          <w:rFonts w:ascii="Times New Roman" w:hAnsi="Times New Roman" w:cs="Times New Roman"/>
        </w:rPr>
      </w:pPr>
      <w:r w:rsidRPr="00E9730D">
        <w:rPr>
          <w:rFonts w:ascii="Times New Roman" w:hAnsi="Times New Roman" w:cs="Times New Roman"/>
        </w:rPr>
        <w:t>Малый охват клиентов</w:t>
      </w:r>
      <w:r w:rsidR="00D23487">
        <w:rPr>
          <w:rFonts w:ascii="Times New Roman" w:hAnsi="Times New Roman" w:cs="Times New Roman"/>
        </w:rPr>
        <w:t xml:space="preserve"> и текучесть клиентов ПТАО.</w:t>
      </w:r>
    </w:p>
    <w:p w14:paraId="3CEF59D9" w14:textId="0B6904E3" w:rsidR="00E9730D" w:rsidRPr="00E9730D" w:rsidRDefault="00D23487" w:rsidP="00E9730D">
      <w:pPr>
        <w:pStyle w:val="a3"/>
        <w:numPr>
          <w:ilvl w:val="0"/>
          <w:numId w:val="42"/>
        </w:numPr>
        <w:rPr>
          <w:rFonts w:ascii="Times New Roman" w:hAnsi="Times New Roman" w:cs="Times New Roman"/>
        </w:rPr>
      </w:pPr>
      <w:r>
        <w:rPr>
          <w:rFonts w:ascii="Times New Roman" w:hAnsi="Times New Roman" w:cs="Times New Roman"/>
        </w:rPr>
        <w:t>Еженедельная доста</w:t>
      </w:r>
      <w:r w:rsidR="00E9730D" w:rsidRPr="00E9730D">
        <w:rPr>
          <w:rFonts w:ascii="Times New Roman" w:hAnsi="Times New Roman" w:cs="Times New Roman"/>
        </w:rPr>
        <w:t>вка метадона</w:t>
      </w:r>
      <w:r>
        <w:rPr>
          <w:rFonts w:ascii="Times New Roman" w:hAnsi="Times New Roman" w:cs="Times New Roman"/>
        </w:rPr>
        <w:t xml:space="preserve"> по районам с общей протяжённостью более 300 км.</w:t>
      </w:r>
    </w:p>
    <w:p w14:paraId="45569F5E" w14:textId="77777777" w:rsidR="00E9730D" w:rsidRPr="00E9730D" w:rsidRDefault="00E9730D" w:rsidP="00E9730D">
      <w:pPr>
        <w:pStyle w:val="a3"/>
        <w:numPr>
          <w:ilvl w:val="0"/>
          <w:numId w:val="42"/>
        </w:numPr>
        <w:rPr>
          <w:rFonts w:ascii="Times New Roman" w:hAnsi="Times New Roman" w:cs="Times New Roman"/>
        </w:rPr>
      </w:pPr>
      <w:r w:rsidRPr="00E9730D">
        <w:rPr>
          <w:rFonts w:ascii="Times New Roman" w:hAnsi="Times New Roman" w:cs="Times New Roman"/>
        </w:rPr>
        <w:t xml:space="preserve">Риск закрытия наиболее крупного пункта ПТАО на базе Ошского областного </w:t>
      </w:r>
      <w:proofErr w:type="spellStart"/>
      <w:r w:rsidRPr="00E9730D">
        <w:rPr>
          <w:rFonts w:ascii="Times New Roman" w:hAnsi="Times New Roman" w:cs="Times New Roman"/>
        </w:rPr>
        <w:t>ЦКГВГиВИЧ</w:t>
      </w:r>
      <w:proofErr w:type="spellEnd"/>
      <w:r w:rsidRPr="00E9730D">
        <w:rPr>
          <w:rFonts w:ascii="Times New Roman" w:hAnsi="Times New Roman" w:cs="Times New Roman"/>
        </w:rPr>
        <w:t>.</w:t>
      </w:r>
    </w:p>
    <w:p w14:paraId="272CA235" w14:textId="0E0FA778" w:rsidR="00E9730D" w:rsidRPr="00E9730D" w:rsidRDefault="00E9730D" w:rsidP="00E9730D">
      <w:pPr>
        <w:pStyle w:val="a3"/>
        <w:numPr>
          <w:ilvl w:val="0"/>
          <w:numId w:val="42"/>
        </w:numPr>
        <w:rPr>
          <w:rFonts w:ascii="Times New Roman" w:hAnsi="Times New Roman" w:cs="Times New Roman"/>
        </w:rPr>
      </w:pPr>
      <w:r w:rsidRPr="00E9730D">
        <w:rPr>
          <w:rFonts w:ascii="Times New Roman" w:hAnsi="Times New Roman" w:cs="Times New Roman"/>
        </w:rPr>
        <w:t>Низкая дозировка метадона</w:t>
      </w:r>
      <w:r w:rsidR="00D23487">
        <w:rPr>
          <w:rFonts w:ascii="Times New Roman" w:hAnsi="Times New Roman" w:cs="Times New Roman"/>
        </w:rPr>
        <w:t xml:space="preserve"> у клиентов, на этапе завершения программы</w:t>
      </w:r>
      <w:r w:rsidRPr="00E9730D">
        <w:rPr>
          <w:rFonts w:ascii="Times New Roman" w:hAnsi="Times New Roman" w:cs="Times New Roman"/>
        </w:rPr>
        <w:t>.</w:t>
      </w:r>
    </w:p>
    <w:p w14:paraId="5F83E4D5" w14:textId="77777777" w:rsidR="00D70DC1" w:rsidRPr="00E9730D" w:rsidRDefault="00D70DC1" w:rsidP="00EB534E">
      <w:pPr>
        <w:pStyle w:val="ad"/>
        <w:spacing w:before="0" w:beforeAutospacing="0" w:after="0" w:afterAutospacing="0"/>
        <w:textAlignment w:val="baseline"/>
        <w:rPr>
          <w:color w:val="000000"/>
        </w:rPr>
      </w:pPr>
    </w:p>
    <w:p w14:paraId="4CC3B1D0" w14:textId="77777777" w:rsidR="00952803" w:rsidRDefault="00952803">
      <w:pPr>
        <w:rPr>
          <w:rFonts w:asciiTheme="majorHAnsi" w:eastAsia="Times New Roman" w:hAnsiTheme="majorHAnsi" w:cstheme="majorBidi"/>
          <w:color w:val="0F4761" w:themeColor="accent1" w:themeShade="BF"/>
          <w:sz w:val="32"/>
          <w:szCs w:val="32"/>
          <w:lang w:eastAsia="ru-RU"/>
        </w:rPr>
      </w:pPr>
      <w:bookmarkStart w:id="26" w:name="_Toc205198395"/>
      <w:bookmarkStart w:id="27" w:name="_Toc205198488"/>
      <w:r>
        <w:rPr>
          <w:rFonts w:eastAsia="Times New Roman"/>
          <w:lang w:eastAsia="ru-RU"/>
        </w:rPr>
        <w:br w:type="page"/>
      </w:r>
    </w:p>
    <w:p w14:paraId="609BBF30" w14:textId="40C7D1AD" w:rsidR="006458FF" w:rsidRDefault="00E9730D" w:rsidP="00E9730D">
      <w:pPr>
        <w:pStyle w:val="20"/>
        <w:ind w:left="720"/>
        <w:rPr>
          <w:rFonts w:eastAsia="Times New Roman"/>
          <w:lang w:eastAsia="ru-RU"/>
        </w:rPr>
      </w:pPr>
      <w:r>
        <w:rPr>
          <w:rFonts w:eastAsia="Times New Roman"/>
          <w:lang w:eastAsia="ru-RU"/>
        </w:rPr>
        <w:lastRenderedPageBreak/>
        <w:t>4.</w:t>
      </w:r>
      <w:r w:rsidR="002017F3" w:rsidRPr="00A3271B">
        <w:rPr>
          <w:rFonts w:eastAsia="Times New Roman"/>
          <w:lang w:eastAsia="ru-RU"/>
        </w:rPr>
        <w:t>Профилактика ВИЧ-инфекции среди МСМ</w:t>
      </w:r>
      <w:r w:rsidR="002E2DAF" w:rsidRPr="00A3271B">
        <w:rPr>
          <w:rFonts w:eastAsia="Times New Roman"/>
          <w:lang w:eastAsia="ru-RU"/>
        </w:rPr>
        <w:t xml:space="preserve"> и транс-людей</w:t>
      </w:r>
      <w:bookmarkEnd w:id="26"/>
      <w:bookmarkEnd w:id="27"/>
    </w:p>
    <w:p w14:paraId="060E9BE8" w14:textId="77777777" w:rsidR="005F571A" w:rsidRDefault="005F571A" w:rsidP="0038076D">
      <w:pPr>
        <w:pStyle w:val="20"/>
        <w:rPr>
          <w:rFonts w:ascii="Calibri" w:hAnsi="Calibri" w:cs="Calibri"/>
          <w:sz w:val="22"/>
          <w:szCs w:val="22"/>
        </w:rPr>
      </w:pPr>
    </w:p>
    <w:tbl>
      <w:tblPr>
        <w:tblStyle w:val="af4"/>
        <w:tblW w:w="0" w:type="auto"/>
        <w:tblLook w:val="04A0" w:firstRow="1" w:lastRow="0" w:firstColumn="1" w:lastColumn="0" w:noHBand="0" w:noVBand="1"/>
      </w:tblPr>
      <w:tblGrid>
        <w:gridCol w:w="9345"/>
      </w:tblGrid>
      <w:tr w:rsidR="005F571A" w14:paraId="4A1C60B7" w14:textId="77777777" w:rsidTr="00B54B25">
        <w:tc>
          <w:tcPr>
            <w:tcW w:w="9345" w:type="dxa"/>
            <w:shd w:val="clear" w:color="auto" w:fill="DAE9F7" w:themeFill="text2" w:themeFillTint="1A"/>
          </w:tcPr>
          <w:p w14:paraId="3FE479F1" w14:textId="737BD9C9" w:rsidR="005F571A" w:rsidRDefault="005F571A" w:rsidP="00B54B25">
            <w:pPr>
              <w:pStyle w:val="ad"/>
              <w:spacing w:before="0" w:beforeAutospacing="0" w:after="0" w:afterAutospacing="0"/>
              <w:textAlignment w:val="baseline"/>
              <w:rPr>
                <w:b/>
                <w:bCs/>
                <w:i/>
                <w:iCs/>
                <w:color w:val="0070C0"/>
                <w:sz w:val="22"/>
                <w:szCs w:val="22"/>
                <w:lang w:val="ru-RU"/>
              </w:rPr>
            </w:pPr>
            <w:r>
              <w:rPr>
                <w:b/>
                <w:bCs/>
                <w:i/>
                <w:iCs/>
                <w:color w:val="0070C0"/>
                <w:sz w:val="22"/>
                <w:szCs w:val="22"/>
                <w:lang w:val="ru-RU"/>
              </w:rPr>
              <w:t>Всего задачи включают 9 индикаторов процесса. Мы остановились на достижении 3 целей</w:t>
            </w:r>
          </w:p>
          <w:p w14:paraId="6121D4A9" w14:textId="77777777" w:rsidR="005F571A" w:rsidRDefault="005F571A" w:rsidP="00B54B25">
            <w:pPr>
              <w:pStyle w:val="ad"/>
              <w:spacing w:before="0" w:beforeAutospacing="0" w:after="0" w:afterAutospacing="0"/>
              <w:textAlignment w:val="baseline"/>
              <w:rPr>
                <w:b/>
                <w:bCs/>
                <w:i/>
                <w:iCs/>
                <w:color w:val="0070C0"/>
                <w:sz w:val="22"/>
                <w:szCs w:val="22"/>
                <w:lang w:val="ru-RU"/>
              </w:rPr>
            </w:pPr>
          </w:p>
          <w:p w14:paraId="3726A492" w14:textId="43A928E6" w:rsidR="005F571A" w:rsidRDefault="005F571A" w:rsidP="00B54B25">
            <w:pPr>
              <w:pStyle w:val="ad"/>
              <w:spacing w:before="0" w:beforeAutospacing="0" w:after="0" w:afterAutospacing="0"/>
              <w:textAlignment w:val="baseline"/>
              <w:rPr>
                <w:b/>
                <w:bCs/>
                <w:i/>
                <w:iCs/>
                <w:color w:val="0070C0"/>
                <w:sz w:val="22"/>
                <w:szCs w:val="22"/>
                <w:lang w:val="ru-RU"/>
              </w:rPr>
            </w:pPr>
            <w:r w:rsidRPr="00FA55B8">
              <w:rPr>
                <w:b/>
                <w:bCs/>
                <w:i/>
                <w:iCs/>
                <w:color w:val="0070C0"/>
                <w:sz w:val="22"/>
                <w:szCs w:val="22"/>
                <w:lang w:val="ru-RU"/>
              </w:rPr>
              <w:t>Цель</w:t>
            </w:r>
            <w:r>
              <w:rPr>
                <w:b/>
                <w:bCs/>
                <w:i/>
                <w:iCs/>
                <w:color w:val="0070C0"/>
                <w:sz w:val="22"/>
                <w:szCs w:val="22"/>
                <w:lang w:val="ru-RU"/>
              </w:rPr>
              <w:t xml:space="preserve"> 1</w:t>
            </w:r>
            <w:r w:rsidR="005D51D2">
              <w:rPr>
                <w:b/>
                <w:bCs/>
                <w:i/>
                <w:iCs/>
                <w:color w:val="0070C0"/>
                <w:sz w:val="22"/>
                <w:szCs w:val="22"/>
                <w:lang w:val="ru-RU"/>
              </w:rPr>
              <w:t>.</w:t>
            </w:r>
            <w:r w:rsidRPr="00FA55B8">
              <w:rPr>
                <w:b/>
                <w:bCs/>
                <w:i/>
                <w:iCs/>
                <w:color w:val="0070C0"/>
                <w:sz w:val="22"/>
                <w:szCs w:val="22"/>
                <w:lang w:val="ru-RU"/>
              </w:rPr>
              <w:t xml:space="preserve"> </w:t>
            </w:r>
            <w:r>
              <w:rPr>
                <w:b/>
                <w:bCs/>
                <w:i/>
                <w:iCs/>
                <w:color w:val="0070C0"/>
                <w:sz w:val="22"/>
                <w:szCs w:val="22"/>
                <w:lang w:val="ru-RU"/>
              </w:rPr>
              <w:t xml:space="preserve">Охват 85% МСМ/ТГ минимальным пакетом услуг к 2026 г. Цель на 2024 г. 4020 МСМ/ТГ получат минимальный пакет услуг. </w:t>
            </w:r>
          </w:p>
          <w:p w14:paraId="608443C9" w14:textId="6F626FDC" w:rsidR="005F571A" w:rsidRDefault="005F571A" w:rsidP="00B54B25">
            <w:pPr>
              <w:pStyle w:val="ad"/>
              <w:spacing w:before="0" w:beforeAutospacing="0" w:after="0" w:afterAutospacing="0"/>
              <w:textAlignment w:val="baseline"/>
              <w:rPr>
                <w:b/>
                <w:bCs/>
                <w:i/>
                <w:iCs/>
                <w:color w:val="0070C0"/>
                <w:sz w:val="22"/>
                <w:szCs w:val="22"/>
                <w:lang w:val="ru-RU"/>
              </w:rPr>
            </w:pPr>
            <w:r>
              <w:rPr>
                <w:b/>
                <w:bCs/>
                <w:i/>
                <w:iCs/>
                <w:color w:val="0070C0"/>
                <w:sz w:val="22"/>
                <w:szCs w:val="22"/>
                <w:lang w:val="ru-RU"/>
              </w:rPr>
              <w:t>Результат: 2911 МСМ/ТГ получили минимальный пакет услуг</w:t>
            </w:r>
            <w:r w:rsidR="005D51D2">
              <w:rPr>
                <w:b/>
                <w:bCs/>
                <w:i/>
                <w:iCs/>
                <w:color w:val="0070C0"/>
                <w:sz w:val="22"/>
                <w:szCs w:val="22"/>
                <w:lang w:val="ru-RU"/>
              </w:rPr>
              <w:t xml:space="preserve"> (72%)</w:t>
            </w:r>
          </w:p>
          <w:p w14:paraId="1EA52C31" w14:textId="77777777" w:rsidR="005F571A" w:rsidRDefault="005F571A" w:rsidP="00B54B25">
            <w:pPr>
              <w:pStyle w:val="ad"/>
              <w:spacing w:before="0" w:beforeAutospacing="0" w:after="0" w:afterAutospacing="0"/>
              <w:textAlignment w:val="baseline"/>
              <w:rPr>
                <w:b/>
                <w:bCs/>
                <w:i/>
                <w:iCs/>
                <w:color w:val="0070C0"/>
                <w:sz w:val="22"/>
                <w:szCs w:val="22"/>
                <w:lang w:val="ru-RU"/>
              </w:rPr>
            </w:pPr>
          </w:p>
          <w:p w14:paraId="2154C4D9" w14:textId="4B92E648" w:rsidR="005D51D2" w:rsidRDefault="005F571A" w:rsidP="00B54B25">
            <w:pPr>
              <w:pStyle w:val="ad"/>
              <w:spacing w:before="0" w:beforeAutospacing="0" w:after="0" w:afterAutospacing="0"/>
              <w:textAlignment w:val="baseline"/>
              <w:rPr>
                <w:b/>
                <w:bCs/>
                <w:i/>
                <w:iCs/>
                <w:color w:val="0070C0"/>
                <w:sz w:val="22"/>
                <w:szCs w:val="22"/>
                <w:lang w:val="ru-RU"/>
              </w:rPr>
            </w:pPr>
            <w:r>
              <w:rPr>
                <w:b/>
                <w:bCs/>
                <w:i/>
                <w:iCs/>
                <w:color w:val="0070C0"/>
                <w:sz w:val="22"/>
                <w:szCs w:val="22"/>
                <w:lang w:val="ru-RU"/>
              </w:rPr>
              <w:t xml:space="preserve">Цель </w:t>
            </w:r>
            <w:r w:rsidR="005D51D2">
              <w:rPr>
                <w:b/>
                <w:bCs/>
                <w:i/>
                <w:iCs/>
                <w:color w:val="0070C0"/>
                <w:sz w:val="22"/>
                <w:szCs w:val="22"/>
                <w:lang w:val="ru-RU"/>
              </w:rPr>
              <w:t xml:space="preserve">4. 2950 МСМ/ТГ пройдут тестирование на ВИЧ </w:t>
            </w:r>
          </w:p>
          <w:p w14:paraId="318A8819" w14:textId="06A58292" w:rsidR="005D51D2" w:rsidRDefault="005D51D2" w:rsidP="005D51D2">
            <w:pPr>
              <w:pStyle w:val="ad"/>
              <w:spacing w:before="0" w:beforeAutospacing="0" w:after="0" w:afterAutospacing="0"/>
              <w:textAlignment w:val="baseline"/>
              <w:rPr>
                <w:b/>
                <w:bCs/>
                <w:i/>
                <w:iCs/>
                <w:color w:val="0070C0"/>
                <w:sz w:val="22"/>
                <w:szCs w:val="22"/>
                <w:lang w:val="ru-RU"/>
              </w:rPr>
            </w:pPr>
            <w:r>
              <w:rPr>
                <w:b/>
                <w:bCs/>
                <w:i/>
                <w:iCs/>
                <w:color w:val="0070C0"/>
                <w:sz w:val="22"/>
                <w:szCs w:val="22"/>
                <w:lang w:val="ru-RU"/>
              </w:rPr>
              <w:t>Результат: 2652 МСМ/ТГ прошли тестирование на ВИЧ (90%)</w:t>
            </w:r>
          </w:p>
          <w:p w14:paraId="00B4E2B2" w14:textId="77777777" w:rsidR="005D51D2" w:rsidRDefault="005D51D2" w:rsidP="005D51D2">
            <w:pPr>
              <w:pStyle w:val="ad"/>
              <w:spacing w:before="0" w:beforeAutospacing="0" w:after="0" w:afterAutospacing="0"/>
              <w:textAlignment w:val="baseline"/>
              <w:rPr>
                <w:b/>
                <w:bCs/>
                <w:i/>
                <w:iCs/>
                <w:color w:val="0070C0"/>
                <w:sz w:val="22"/>
                <w:szCs w:val="22"/>
                <w:lang w:val="ru-RU"/>
              </w:rPr>
            </w:pPr>
          </w:p>
          <w:p w14:paraId="3515743C" w14:textId="77777777" w:rsidR="005F571A" w:rsidRDefault="005D51D2" w:rsidP="00B54B25">
            <w:pPr>
              <w:pStyle w:val="ad"/>
              <w:spacing w:before="0" w:beforeAutospacing="0" w:after="0" w:afterAutospacing="0"/>
              <w:textAlignment w:val="baseline"/>
              <w:rPr>
                <w:b/>
                <w:bCs/>
                <w:i/>
                <w:iCs/>
                <w:color w:val="0070C0"/>
                <w:sz w:val="22"/>
                <w:szCs w:val="22"/>
                <w:lang w:val="ru-RU"/>
              </w:rPr>
            </w:pPr>
            <w:r>
              <w:rPr>
                <w:b/>
                <w:bCs/>
                <w:i/>
                <w:iCs/>
                <w:color w:val="0070C0"/>
                <w:sz w:val="22"/>
                <w:szCs w:val="22"/>
                <w:lang w:val="ru-RU"/>
              </w:rPr>
              <w:t>Цель 8. 150 МСМ/ТГ пройдут мотивирование и получат ДКП</w:t>
            </w:r>
          </w:p>
          <w:p w14:paraId="401012AC" w14:textId="7C04C029" w:rsidR="005D51D2" w:rsidRDefault="005D51D2" w:rsidP="00B54B25">
            <w:pPr>
              <w:pStyle w:val="ad"/>
              <w:spacing w:before="0" w:beforeAutospacing="0" w:after="0" w:afterAutospacing="0"/>
              <w:textAlignment w:val="baseline"/>
              <w:rPr>
                <w:color w:val="000000"/>
                <w:sz w:val="22"/>
                <w:szCs w:val="22"/>
                <w:lang w:val="ru-RU"/>
              </w:rPr>
            </w:pPr>
            <w:r>
              <w:rPr>
                <w:b/>
                <w:bCs/>
                <w:i/>
                <w:iCs/>
                <w:color w:val="0070C0"/>
                <w:sz w:val="22"/>
                <w:szCs w:val="22"/>
                <w:lang w:val="ru-RU"/>
              </w:rPr>
              <w:t>Результат: 20 МСМ/ТГ прошли мотивирование и получили ДКП (13%)</w:t>
            </w:r>
            <w:r w:rsidR="00A65070">
              <w:rPr>
                <w:b/>
                <w:bCs/>
                <w:i/>
                <w:iCs/>
                <w:color w:val="0070C0"/>
                <w:sz w:val="22"/>
                <w:szCs w:val="22"/>
                <w:lang w:val="ru-RU"/>
              </w:rPr>
              <w:t xml:space="preserve">. По данным Ошского областного </w:t>
            </w:r>
            <w:proofErr w:type="spellStart"/>
            <w:r w:rsidR="00A65070">
              <w:rPr>
                <w:b/>
                <w:bCs/>
                <w:i/>
                <w:iCs/>
                <w:color w:val="0070C0"/>
                <w:sz w:val="22"/>
                <w:szCs w:val="22"/>
                <w:lang w:val="ru-RU"/>
              </w:rPr>
              <w:t>ЦКГВГиВИЧ</w:t>
            </w:r>
            <w:proofErr w:type="spellEnd"/>
            <w:r w:rsidR="00A65070">
              <w:rPr>
                <w:b/>
                <w:bCs/>
                <w:i/>
                <w:iCs/>
                <w:color w:val="0070C0"/>
                <w:sz w:val="22"/>
                <w:szCs w:val="22"/>
                <w:lang w:val="ru-RU"/>
              </w:rPr>
              <w:t>, 36 МСМ/ТГ получили ДКП в 2024 г. (24%).</w:t>
            </w:r>
          </w:p>
          <w:p w14:paraId="4D29728D" w14:textId="336CCF59" w:rsidR="005D51D2" w:rsidRPr="00EB534E" w:rsidRDefault="005D51D2" w:rsidP="00B54B25">
            <w:pPr>
              <w:pStyle w:val="ad"/>
              <w:spacing w:before="0" w:beforeAutospacing="0" w:after="0" w:afterAutospacing="0"/>
              <w:textAlignment w:val="baseline"/>
              <w:rPr>
                <w:rFonts w:ascii="Calibri" w:hAnsi="Calibri" w:cs="Calibri"/>
                <w:color w:val="000000"/>
                <w:sz w:val="22"/>
                <w:szCs w:val="22"/>
                <w:lang w:val="ru-RU"/>
              </w:rPr>
            </w:pPr>
          </w:p>
        </w:tc>
      </w:tr>
    </w:tbl>
    <w:p w14:paraId="1B573FF6" w14:textId="77777777" w:rsidR="005F571A" w:rsidRPr="005F571A" w:rsidRDefault="005F571A" w:rsidP="005F571A">
      <w:pPr>
        <w:spacing w:line="216" w:lineRule="atLeast"/>
        <w:textAlignment w:val="baseline"/>
        <w:rPr>
          <w:rFonts w:ascii="Times New Roman" w:eastAsia="Times New Roman" w:hAnsi="Times New Roman" w:cs="Times New Roman"/>
          <w:color w:val="000000"/>
          <w:kern w:val="0"/>
          <w:lang w:eastAsia="ru-RU"/>
          <w14:ligatures w14:val="none"/>
        </w:rPr>
      </w:pPr>
    </w:p>
    <w:p w14:paraId="2C71AF2B" w14:textId="737BAAA6" w:rsidR="00A3271B" w:rsidRPr="00A3271B" w:rsidRDefault="002E2DAF" w:rsidP="002E2DAF">
      <w:pPr>
        <w:spacing w:line="216" w:lineRule="atLeast"/>
        <w:textAlignment w:val="baseline"/>
        <w:rPr>
          <w:rFonts w:ascii="Times New Roman" w:eastAsia="Times New Roman" w:hAnsi="Times New Roman" w:cs="Times New Roman"/>
          <w:color w:val="000000"/>
          <w:kern w:val="0"/>
          <w:lang w:eastAsia="ru-RU"/>
          <w14:ligatures w14:val="none"/>
        </w:rPr>
      </w:pPr>
      <w:r w:rsidRPr="00A3271B">
        <w:rPr>
          <w:rFonts w:ascii="Times New Roman" w:eastAsia="Times New Roman" w:hAnsi="Times New Roman" w:cs="Times New Roman"/>
          <w:color w:val="000000"/>
          <w:kern w:val="0"/>
          <w:lang w:eastAsia="ru-RU"/>
          <w14:ligatures w14:val="none"/>
        </w:rPr>
        <w:t>В последние годы наблюдается рост полового пути передачи ВИЧ, включая гомосексуальный путь передачи</w:t>
      </w:r>
      <w:r w:rsidR="00A3271B" w:rsidRPr="00A3271B">
        <w:rPr>
          <w:rFonts w:ascii="Times New Roman" w:eastAsia="Times New Roman" w:hAnsi="Times New Roman" w:cs="Times New Roman"/>
          <w:color w:val="000000"/>
          <w:kern w:val="0"/>
          <w:lang w:eastAsia="ru-RU"/>
          <w14:ligatures w14:val="none"/>
        </w:rPr>
        <w:t>. Так, в целом по стране число новых случаев с гомосексуальным путем передачи увеличилось на 24% по сравнению с 2023 годом и составило 11% от числа впервые выявленных в 2024 году ЛЖВ.</w:t>
      </w:r>
      <w:r w:rsidR="00A3271B" w:rsidRPr="00A3271B">
        <w:rPr>
          <w:rStyle w:val="af2"/>
          <w:rFonts w:ascii="Times New Roman" w:eastAsia="Times New Roman" w:hAnsi="Times New Roman" w:cs="Times New Roman"/>
          <w:color w:val="000000"/>
          <w:kern w:val="0"/>
          <w:lang w:eastAsia="ru-RU"/>
          <w14:ligatures w14:val="none"/>
        </w:rPr>
        <w:footnoteReference w:id="14"/>
      </w:r>
    </w:p>
    <w:p w14:paraId="5817D608" w14:textId="77777777" w:rsidR="00A3271B" w:rsidRDefault="00A3271B" w:rsidP="002E2DAF">
      <w:pPr>
        <w:spacing w:line="216" w:lineRule="atLeast"/>
        <w:textAlignment w:val="baseline"/>
        <w:rPr>
          <w:rFonts w:ascii="Times New Roman" w:eastAsia="Times New Roman" w:hAnsi="Times New Roman" w:cs="Times New Roman"/>
          <w:color w:val="000000"/>
          <w:kern w:val="0"/>
          <w:lang w:eastAsia="ru-RU"/>
          <w14:ligatures w14:val="none"/>
        </w:rPr>
      </w:pPr>
    </w:p>
    <w:p w14:paraId="230C85FC" w14:textId="27F892D0" w:rsidR="002E2DAF" w:rsidRPr="00952803" w:rsidRDefault="002E2DAF" w:rsidP="002E2DAF">
      <w:pPr>
        <w:spacing w:line="216" w:lineRule="atLeast"/>
        <w:textAlignment w:val="baseline"/>
        <w:rPr>
          <w:rFonts w:ascii="Times New Roman" w:eastAsia="Times New Roman" w:hAnsi="Times New Roman" w:cs="Times New Roman"/>
          <w:color w:val="000000"/>
          <w:kern w:val="0"/>
          <w:lang w:eastAsia="ru-RU"/>
          <w14:ligatures w14:val="none"/>
        </w:rPr>
      </w:pPr>
      <w:r w:rsidRPr="00A3271B">
        <w:rPr>
          <w:rFonts w:ascii="Times New Roman" w:eastAsia="Times New Roman" w:hAnsi="Times New Roman" w:cs="Times New Roman"/>
          <w:color w:val="000000"/>
          <w:kern w:val="0"/>
          <w:lang w:eastAsia="ru-RU"/>
          <w14:ligatures w14:val="none"/>
        </w:rPr>
        <w:t xml:space="preserve">Работа проводится </w:t>
      </w:r>
      <w:r w:rsidR="00A3271B">
        <w:rPr>
          <w:rFonts w:ascii="Times New Roman" w:eastAsia="Times New Roman" w:hAnsi="Times New Roman" w:cs="Times New Roman"/>
          <w:color w:val="000000"/>
          <w:kern w:val="0"/>
          <w:lang w:eastAsia="ru-RU"/>
          <w14:ligatures w14:val="none"/>
        </w:rPr>
        <w:t xml:space="preserve">ОФ </w:t>
      </w:r>
      <w:proofErr w:type="spellStart"/>
      <w:r w:rsidR="00A3271B">
        <w:rPr>
          <w:rFonts w:ascii="Times New Roman" w:eastAsia="Times New Roman" w:hAnsi="Times New Roman" w:cs="Times New Roman"/>
          <w:color w:val="000000"/>
          <w:kern w:val="0"/>
          <w:lang w:eastAsia="ru-RU"/>
          <w14:ligatures w14:val="none"/>
        </w:rPr>
        <w:t>Мусаада</w:t>
      </w:r>
      <w:proofErr w:type="spellEnd"/>
      <w:r w:rsidR="00A3271B">
        <w:rPr>
          <w:rFonts w:ascii="Times New Roman" w:eastAsia="Times New Roman" w:hAnsi="Times New Roman" w:cs="Times New Roman"/>
          <w:color w:val="000000"/>
          <w:kern w:val="0"/>
          <w:lang w:eastAsia="ru-RU"/>
          <w14:ligatures w14:val="none"/>
        </w:rPr>
        <w:t xml:space="preserve">, которым охватывается г. Ош, Ошская, Джалал-Абадская и частично Баткенская область. </w:t>
      </w:r>
      <w:r w:rsidR="00435754">
        <w:rPr>
          <w:rFonts w:ascii="Times New Roman" w:eastAsia="Times New Roman" w:hAnsi="Times New Roman" w:cs="Times New Roman"/>
          <w:color w:val="000000"/>
          <w:kern w:val="0"/>
          <w:lang w:eastAsia="ru-RU"/>
          <w14:ligatures w14:val="none"/>
        </w:rPr>
        <w:t>Проектная численность персонала составляет 1</w:t>
      </w:r>
      <w:r w:rsidR="00952803">
        <w:rPr>
          <w:rFonts w:ascii="Times New Roman" w:eastAsia="Times New Roman" w:hAnsi="Times New Roman" w:cs="Times New Roman"/>
          <w:color w:val="000000"/>
          <w:kern w:val="0"/>
          <w:lang w:eastAsia="ru-RU"/>
          <w14:ligatures w14:val="none"/>
        </w:rPr>
        <w:t>4</w:t>
      </w:r>
      <w:r w:rsidR="00435754">
        <w:rPr>
          <w:rFonts w:ascii="Times New Roman" w:eastAsia="Times New Roman" w:hAnsi="Times New Roman" w:cs="Times New Roman"/>
          <w:color w:val="000000"/>
          <w:kern w:val="0"/>
          <w:lang w:eastAsia="ru-RU"/>
          <w14:ligatures w14:val="none"/>
        </w:rPr>
        <w:t xml:space="preserve"> штатных единиц, на которых работает 1</w:t>
      </w:r>
      <w:r w:rsidR="00952803">
        <w:rPr>
          <w:rFonts w:ascii="Times New Roman" w:eastAsia="Times New Roman" w:hAnsi="Times New Roman" w:cs="Times New Roman"/>
          <w:color w:val="000000"/>
          <w:kern w:val="0"/>
          <w:lang w:eastAsia="ru-RU"/>
          <w14:ligatures w14:val="none"/>
        </w:rPr>
        <w:t xml:space="preserve">4 </w:t>
      </w:r>
      <w:r w:rsidR="00435754">
        <w:rPr>
          <w:rFonts w:ascii="Times New Roman" w:eastAsia="Times New Roman" w:hAnsi="Times New Roman" w:cs="Times New Roman"/>
          <w:color w:val="000000"/>
          <w:kern w:val="0"/>
          <w:lang w:eastAsia="ru-RU"/>
          <w14:ligatures w14:val="none"/>
        </w:rPr>
        <w:t>физических лиц. В том числе административный персонал (</w:t>
      </w:r>
      <w:r w:rsidR="00952803">
        <w:rPr>
          <w:rFonts w:ascii="Times New Roman" w:eastAsia="Times New Roman" w:hAnsi="Times New Roman" w:cs="Times New Roman"/>
          <w:color w:val="000000" w:themeColor="text1"/>
          <w:lang w:eastAsia="ru-RU"/>
        </w:rPr>
        <w:t>2</w:t>
      </w:r>
      <w:r w:rsidR="00435754">
        <w:rPr>
          <w:rFonts w:ascii="Times New Roman" w:eastAsia="Times New Roman" w:hAnsi="Times New Roman" w:cs="Times New Roman"/>
          <w:color w:val="000000"/>
          <w:kern w:val="0"/>
          <w:lang w:eastAsia="ru-RU"/>
          <w14:ligatures w14:val="none"/>
        </w:rPr>
        <w:t xml:space="preserve"> чел.); специалисты </w:t>
      </w:r>
      <w:r w:rsidR="00435754" w:rsidRPr="206CB00D">
        <w:rPr>
          <w:rFonts w:ascii="Times New Roman" w:eastAsia="Times New Roman" w:hAnsi="Times New Roman" w:cs="Times New Roman"/>
          <w:color w:val="000000" w:themeColor="text1"/>
          <w:lang w:eastAsia="ru-RU"/>
        </w:rPr>
        <w:t>(</w:t>
      </w:r>
      <w:r w:rsidR="00952803">
        <w:rPr>
          <w:rFonts w:ascii="Times New Roman" w:eastAsia="Times New Roman" w:hAnsi="Times New Roman" w:cs="Times New Roman"/>
          <w:color w:val="000000" w:themeColor="text1"/>
          <w:lang w:eastAsia="ru-RU"/>
        </w:rPr>
        <w:t>4</w:t>
      </w:r>
      <w:r w:rsidR="00435754">
        <w:rPr>
          <w:rFonts w:ascii="Times New Roman" w:eastAsia="Times New Roman" w:hAnsi="Times New Roman" w:cs="Times New Roman"/>
          <w:color w:val="000000"/>
          <w:kern w:val="0"/>
          <w:lang w:eastAsia="ru-RU"/>
          <w14:ligatures w14:val="none"/>
        </w:rPr>
        <w:t xml:space="preserve"> чел.) и </w:t>
      </w:r>
      <w:r w:rsidR="00952803">
        <w:rPr>
          <w:rFonts w:ascii="Times New Roman" w:eastAsia="Times New Roman" w:hAnsi="Times New Roman" w:cs="Times New Roman"/>
          <w:color w:val="000000"/>
          <w:kern w:val="0"/>
          <w:lang w:eastAsia="ru-RU"/>
          <w14:ligatures w14:val="none"/>
        </w:rPr>
        <w:t>8</w:t>
      </w:r>
      <w:r w:rsidR="00435754">
        <w:rPr>
          <w:rFonts w:ascii="Times New Roman" w:eastAsia="Times New Roman" w:hAnsi="Times New Roman" w:cs="Times New Roman"/>
          <w:color w:val="000000"/>
          <w:kern w:val="0"/>
          <w:lang w:eastAsia="ru-RU"/>
          <w14:ligatures w14:val="none"/>
        </w:rPr>
        <w:t xml:space="preserve"> аутрич-работников. В связи с новым законодательством наблюдается высокая текучесть кадров.</w:t>
      </w:r>
      <w:r w:rsidR="00952803" w:rsidRPr="00952803">
        <w:rPr>
          <w:rFonts w:ascii="Helvetica Neue" w:hAnsi="Helvetica Neue" w:cs="Helvetica Neue"/>
          <w:color w:val="000000"/>
          <w:kern w:val="0"/>
          <w:sz w:val="26"/>
          <w:szCs w:val="26"/>
        </w:rPr>
        <w:t xml:space="preserve"> </w:t>
      </w:r>
      <w:r w:rsidR="00952803" w:rsidRPr="00952803">
        <w:rPr>
          <w:rFonts w:ascii="Times New Roman" w:hAnsi="Times New Roman" w:cs="Times New Roman"/>
          <w:color w:val="000000"/>
          <w:kern w:val="0"/>
        </w:rPr>
        <w:t>Дополнительно в организации для клиентов предоставляются услуги узких специалистов, а именно психолога, дерматовенеролога и проктолога.</w:t>
      </w:r>
    </w:p>
    <w:p w14:paraId="77347C87" w14:textId="77777777" w:rsidR="002017F3" w:rsidRPr="00952803" w:rsidRDefault="002017F3" w:rsidP="002E2DAF">
      <w:pPr>
        <w:spacing w:line="216" w:lineRule="atLeast"/>
        <w:textAlignment w:val="baseline"/>
        <w:rPr>
          <w:rFonts w:ascii="Times New Roman" w:eastAsia="Times New Roman" w:hAnsi="Times New Roman" w:cs="Times New Roman"/>
          <w:color w:val="000000"/>
          <w:kern w:val="0"/>
          <w:lang w:eastAsia="ru-RU"/>
          <w14:ligatures w14:val="none"/>
        </w:rPr>
      </w:pPr>
    </w:p>
    <w:p w14:paraId="4AFB5CDE" w14:textId="7F66AFDD" w:rsidR="002E2DAF" w:rsidRDefault="00592FD0" w:rsidP="002E2DAF">
      <w:pPr>
        <w:spacing w:line="216" w:lineRule="atLeast"/>
        <w:textAlignment w:val="baseline"/>
        <w:rPr>
          <w:rFonts w:ascii="Times New Roman" w:eastAsia="Times New Roman" w:hAnsi="Times New Roman" w:cs="Times New Roman"/>
          <w:color w:val="000000"/>
          <w:kern w:val="0"/>
          <w:lang w:eastAsia="ru-RU"/>
          <w14:ligatures w14:val="none"/>
        </w:rPr>
      </w:pPr>
      <w:r w:rsidRPr="00592FD0">
        <w:rPr>
          <w:rFonts w:ascii="Times New Roman" w:eastAsia="Times New Roman" w:hAnsi="Times New Roman" w:cs="Times New Roman"/>
          <w:color w:val="000000"/>
          <w:kern w:val="0"/>
          <w:lang w:eastAsia="ru-RU"/>
          <w14:ligatures w14:val="none"/>
        </w:rPr>
        <w:t>Клиенты проекта получают широкий спектр услуг, который включает предоставление минимального пакета услуг: предоставление презервативов, лубрикантов; информирование и консультирование по вопросам сексуального и репродуктивного здоровья, профилактики ВИЧ-инфекции и ИППП</w:t>
      </w:r>
      <w:r>
        <w:rPr>
          <w:rFonts w:ascii="Times New Roman" w:eastAsia="Times New Roman" w:hAnsi="Times New Roman" w:cs="Times New Roman"/>
          <w:color w:val="000000"/>
          <w:kern w:val="0"/>
          <w:lang w:eastAsia="ru-RU"/>
          <w14:ligatures w14:val="none"/>
        </w:rPr>
        <w:t xml:space="preserve">; консультирование и тестирование на ВИЧ; перенаправление в областные центры </w:t>
      </w:r>
      <w:proofErr w:type="spellStart"/>
      <w:r>
        <w:rPr>
          <w:rFonts w:ascii="Times New Roman" w:eastAsia="Times New Roman" w:hAnsi="Times New Roman" w:cs="Times New Roman"/>
          <w:color w:val="000000"/>
          <w:kern w:val="0"/>
          <w:lang w:eastAsia="ru-RU"/>
          <w14:ligatures w14:val="none"/>
        </w:rPr>
        <w:t>КГВГиВИЧ</w:t>
      </w:r>
      <w:proofErr w:type="spellEnd"/>
      <w:r>
        <w:rPr>
          <w:rFonts w:ascii="Times New Roman" w:eastAsia="Times New Roman" w:hAnsi="Times New Roman" w:cs="Times New Roman"/>
          <w:color w:val="000000"/>
          <w:kern w:val="0"/>
          <w:lang w:eastAsia="ru-RU"/>
          <w14:ligatures w14:val="none"/>
        </w:rPr>
        <w:t xml:space="preserve">, </w:t>
      </w:r>
      <w:r w:rsidR="004307B0">
        <w:rPr>
          <w:rFonts w:ascii="Times New Roman" w:eastAsia="Times New Roman" w:hAnsi="Times New Roman" w:cs="Times New Roman"/>
          <w:color w:val="000000"/>
          <w:kern w:val="0"/>
          <w:lang w:eastAsia="ru-RU"/>
          <w14:ligatures w14:val="none"/>
        </w:rPr>
        <w:t>для</w:t>
      </w:r>
      <w:r>
        <w:rPr>
          <w:rFonts w:ascii="Times New Roman" w:eastAsia="Times New Roman" w:hAnsi="Times New Roman" w:cs="Times New Roman"/>
          <w:color w:val="000000"/>
          <w:kern w:val="0"/>
          <w:lang w:eastAsia="ru-RU"/>
          <w14:ligatures w14:val="none"/>
        </w:rPr>
        <w:t xml:space="preserve"> подтверждения ВИЧ-статуса и/или получения ДКП; диагностик</w:t>
      </w:r>
      <w:r w:rsidR="004307B0">
        <w:rPr>
          <w:rFonts w:ascii="Times New Roman" w:eastAsia="Times New Roman" w:hAnsi="Times New Roman" w:cs="Times New Roman"/>
          <w:color w:val="000000"/>
          <w:kern w:val="0"/>
          <w:lang w:eastAsia="ru-RU"/>
          <w14:ligatures w14:val="none"/>
        </w:rPr>
        <w:t>а</w:t>
      </w:r>
      <w:r>
        <w:rPr>
          <w:rFonts w:ascii="Times New Roman" w:eastAsia="Times New Roman" w:hAnsi="Times New Roman" w:cs="Times New Roman"/>
          <w:color w:val="000000"/>
          <w:kern w:val="0"/>
          <w:lang w:eastAsia="ru-RU"/>
          <w14:ligatures w14:val="none"/>
        </w:rPr>
        <w:t xml:space="preserve"> и лечени</w:t>
      </w:r>
      <w:r w:rsidR="004307B0">
        <w:rPr>
          <w:rFonts w:ascii="Times New Roman" w:eastAsia="Times New Roman" w:hAnsi="Times New Roman" w:cs="Times New Roman"/>
          <w:color w:val="000000"/>
          <w:kern w:val="0"/>
          <w:lang w:eastAsia="ru-RU"/>
          <w14:ligatures w14:val="none"/>
        </w:rPr>
        <w:t>е</w:t>
      </w:r>
      <w:r>
        <w:rPr>
          <w:rFonts w:ascii="Times New Roman" w:eastAsia="Times New Roman" w:hAnsi="Times New Roman" w:cs="Times New Roman"/>
          <w:color w:val="000000"/>
          <w:kern w:val="0"/>
          <w:lang w:eastAsia="ru-RU"/>
          <w14:ligatures w14:val="none"/>
        </w:rPr>
        <w:t xml:space="preserve"> ИППП; мотивирование </w:t>
      </w:r>
      <w:r w:rsidR="00BD36FE">
        <w:rPr>
          <w:rFonts w:ascii="Times New Roman" w:eastAsia="Times New Roman" w:hAnsi="Times New Roman" w:cs="Times New Roman"/>
          <w:color w:val="000000"/>
          <w:kern w:val="0"/>
          <w:lang w:eastAsia="ru-RU"/>
          <w14:ligatures w14:val="none"/>
        </w:rPr>
        <w:t xml:space="preserve">на получение АРТ и формирование приверженности; обучение и консультирование по правовым вопросам </w:t>
      </w:r>
      <w:r w:rsidR="004307B0">
        <w:rPr>
          <w:rFonts w:ascii="Times New Roman" w:eastAsia="Times New Roman" w:hAnsi="Times New Roman" w:cs="Times New Roman"/>
          <w:color w:val="000000"/>
          <w:kern w:val="0"/>
          <w:lang w:eastAsia="ru-RU"/>
          <w14:ligatures w14:val="none"/>
        </w:rPr>
        <w:t xml:space="preserve">(проведено 68 консультаций и описан 1 случай) </w:t>
      </w:r>
      <w:r w:rsidR="00BD36FE">
        <w:rPr>
          <w:rFonts w:ascii="Times New Roman" w:eastAsia="Times New Roman" w:hAnsi="Times New Roman" w:cs="Times New Roman"/>
          <w:color w:val="000000"/>
          <w:kern w:val="0"/>
          <w:lang w:eastAsia="ru-RU"/>
          <w14:ligatures w14:val="none"/>
        </w:rPr>
        <w:t>и другое.</w:t>
      </w:r>
      <w:r w:rsidR="004307B0">
        <w:rPr>
          <w:rFonts w:ascii="Times New Roman" w:eastAsia="Times New Roman" w:hAnsi="Times New Roman" w:cs="Times New Roman"/>
          <w:color w:val="000000"/>
          <w:kern w:val="0"/>
          <w:lang w:eastAsia="ru-RU"/>
          <w14:ligatures w14:val="none"/>
        </w:rPr>
        <w:t xml:space="preserve"> 2652 МСМ/ТГ прошли тестирование на ВИЧ. Выявлен</w:t>
      </w:r>
      <w:r w:rsidR="00F74AA5">
        <w:rPr>
          <w:rFonts w:ascii="Times New Roman" w:eastAsia="Times New Roman" w:hAnsi="Times New Roman" w:cs="Times New Roman"/>
          <w:color w:val="000000"/>
          <w:kern w:val="0"/>
          <w:lang w:eastAsia="ru-RU"/>
          <w14:ligatures w14:val="none"/>
        </w:rPr>
        <w:t>о</w:t>
      </w:r>
      <w:r w:rsidR="004307B0">
        <w:rPr>
          <w:rFonts w:ascii="Times New Roman" w:eastAsia="Times New Roman" w:hAnsi="Times New Roman" w:cs="Times New Roman"/>
          <w:color w:val="000000"/>
          <w:kern w:val="0"/>
          <w:lang w:eastAsia="ru-RU"/>
          <w14:ligatures w14:val="none"/>
        </w:rPr>
        <w:t xml:space="preserve"> </w:t>
      </w:r>
      <w:r w:rsidR="00F74AA5">
        <w:rPr>
          <w:rFonts w:ascii="Times New Roman" w:eastAsia="Times New Roman" w:hAnsi="Times New Roman" w:cs="Times New Roman"/>
          <w:color w:val="000000"/>
          <w:kern w:val="0"/>
          <w:lang w:eastAsia="ru-RU"/>
          <w14:ligatures w14:val="none"/>
        </w:rPr>
        <w:t>5</w:t>
      </w:r>
      <w:r w:rsidR="004307B0">
        <w:rPr>
          <w:rFonts w:ascii="Times New Roman" w:eastAsia="Times New Roman" w:hAnsi="Times New Roman" w:cs="Times New Roman"/>
          <w:color w:val="000000"/>
          <w:kern w:val="0"/>
          <w:lang w:eastAsia="ru-RU"/>
          <w14:ligatures w14:val="none"/>
        </w:rPr>
        <w:t xml:space="preserve"> случа</w:t>
      </w:r>
      <w:r w:rsidR="00F74AA5">
        <w:rPr>
          <w:rFonts w:ascii="Times New Roman" w:eastAsia="Times New Roman" w:hAnsi="Times New Roman" w:cs="Times New Roman"/>
          <w:color w:val="000000"/>
          <w:kern w:val="0"/>
          <w:lang w:eastAsia="ru-RU"/>
          <w14:ligatures w14:val="none"/>
        </w:rPr>
        <w:t>ев</w:t>
      </w:r>
      <w:r w:rsidR="004307B0">
        <w:rPr>
          <w:rFonts w:ascii="Times New Roman" w:eastAsia="Times New Roman" w:hAnsi="Times New Roman" w:cs="Times New Roman"/>
          <w:color w:val="000000"/>
          <w:kern w:val="0"/>
          <w:lang w:eastAsia="ru-RU"/>
          <w14:ligatures w14:val="none"/>
        </w:rPr>
        <w:t xml:space="preserve"> ВИЧ-инфекции</w:t>
      </w:r>
      <w:r w:rsidR="00F74AA5">
        <w:rPr>
          <w:rFonts w:ascii="Times New Roman" w:eastAsia="Times New Roman" w:hAnsi="Times New Roman" w:cs="Times New Roman"/>
          <w:color w:val="000000"/>
          <w:kern w:val="0"/>
          <w:lang w:eastAsia="ru-RU"/>
          <w14:ligatures w14:val="none"/>
        </w:rPr>
        <w:t xml:space="preserve">. </w:t>
      </w:r>
      <w:r w:rsidR="00F74AA5" w:rsidRPr="00F74AA5">
        <w:rPr>
          <w:rFonts w:ascii="Times New Roman" w:hAnsi="Times New Roman" w:cs="Times New Roman"/>
          <w:color w:val="000000"/>
          <w:kern w:val="0"/>
        </w:rPr>
        <w:t>С</w:t>
      </w:r>
      <w:r w:rsidR="00F74AA5" w:rsidRPr="00F74AA5">
        <w:rPr>
          <w:rFonts w:ascii="Times New Roman" w:hAnsi="Times New Roman" w:cs="Times New Roman"/>
          <w:color w:val="000000"/>
          <w:kern w:val="0"/>
        </w:rPr>
        <w:t>реди них 3 новых, 1 ранее выявленный и 1 случай был зарегистрирован на др</w:t>
      </w:r>
      <w:r w:rsidR="00F74AA5">
        <w:rPr>
          <w:rFonts w:ascii="Times New Roman" w:hAnsi="Times New Roman" w:cs="Times New Roman"/>
          <w:color w:val="000000"/>
          <w:kern w:val="0"/>
        </w:rPr>
        <w:t>у</w:t>
      </w:r>
      <w:r w:rsidR="00F74AA5" w:rsidRPr="00F74AA5">
        <w:rPr>
          <w:rFonts w:ascii="Times New Roman" w:hAnsi="Times New Roman" w:cs="Times New Roman"/>
          <w:color w:val="000000"/>
          <w:kern w:val="0"/>
        </w:rPr>
        <w:t>гую организацию.</w:t>
      </w:r>
      <w:r w:rsidR="00F74AA5">
        <w:rPr>
          <w:rFonts w:ascii="Times New Roman" w:eastAsia="Times New Roman" w:hAnsi="Times New Roman" w:cs="Times New Roman"/>
          <w:color w:val="000000"/>
          <w:kern w:val="0"/>
          <w:lang w:eastAsia="ru-RU"/>
          <w14:ligatures w14:val="none"/>
        </w:rPr>
        <w:t xml:space="preserve"> </w:t>
      </w:r>
    </w:p>
    <w:p w14:paraId="04E5B56E" w14:textId="77777777" w:rsidR="00BD36FE" w:rsidRDefault="00BD36FE" w:rsidP="002E2DAF">
      <w:pPr>
        <w:spacing w:line="216" w:lineRule="atLeast"/>
        <w:textAlignment w:val="baseline"/>
        <w:rPr>
          <w:rFonts w:ascii="Times New Roman" w:eastAsia="Times New Roman" w:hAnsi="Times New Roman" w:cs="Times New Roman"/>
          <w:color w:val="000000"/>
          <w:kern w:val="0"/>
          <w:lang w:eastAsia="ru-RU"/>
          <w14:ligatures w14:val="none"/>
        </w:rPr>
      </w:pPr>
    </w:p>
    <w:p w14:paraId="443EB517" w14:textId="69922BD5" w:rsidR="006458FF" w:rsidRDefault="00BD36FE" w:rsidP="00D3747A">
      <w:pPr>
        <w:spacing w:line="216" w:lineRule="atLeast"/>
        <w:textAlignment w:val="baseline"/>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Опрос клиентов проекта показал высокий уровень доверия организации; доступность и хорошее качество предоставляемых услуг</w:t>
      </w:r>
      <w:r w:rsidR="00D3747A">
        <w:rPr>
          <w:rFonts w:ascii="Times New Roman" w:eastAsia="Times New Roman" w:hAnsi="Times New Roman" w:cs="Times New Roman"/>
          <w:color w:val="000000"/>
          <w:kern w:val="0"/>
          <w:lang w:eastAsia="ru-RU"/>
          <w14:ligatures w14:val="none"/>
        </w:rPr>
        <w:t>; регулярное обучение по ключевым вопросам профилактики и прав человека (</w:t>
      </w:r>
      <w:r>
        <w:rPr>
          <w:rFonts w:ascii="Times New Roman" w:eastAsia="Times New Roman" w:hAnsi="Times New Roman" w:cs="Times New Roman"/>
          <w:color w:val="000000"/>
          <w:kern w:val="0"/>
          <w:lang w:eastAsia="ru-RU"/>
          <w14:ligatures w14:val="none"/>
        </w:rPr>
        <w:t xml:space="preserve">9 из 11 участников опроса). Из числа респондентов </w:t>
      </w:r>
      <w:r w:rsidR="00D3747A">
        <w:rPr>
          <w:rFonts w:ascii="Times New Roman" w:eastAsia="Times New Roman" w:hAnsi="Times New Roman" w:cs="Times New Roman"/>
          <w:color w:val="000000"/>
          <w:kern w:val="0"/>
          <w:lang w:eastAsia="ru-RU"/>
          <w14:ligatures w14:val="none"/>
        </w:rPr>
        <w:t xml:space="preserve">половина (5 чел.) указали на получение социальной и 6 на получение юридической поддержки. Однако некоторые участники (4 человека указали, что они сталкивались со стигматизацией в силу их сексуальной ориентации, а также все высказали на озабоченность в связи с внесением изменений в законодательство КР, что влияет на участие в программах профилактики. Необходимость официальной регистрации при получении ДКП ограничивает доступ и желание участвовать в таких программах. </w:t>
      </w:r>
    </w:p>
    <w:p w14:paraId="06359AB0" w14:textId="77777777" w:rsidR="00D3747A" w:rsidRDefault="00D3747A" w:rsidP="00D3747A">
      <w:pPr>
        <w:spacing w:line="216" w:lineRule="atLeast"/>
        <w:textAlignment w:val="baseline"/>
        <w:rPr>
          <w:rFonts w:ascii="Times New Roman" w:eastAsia="Times New Roman" w:hAnsi="Times New Roman" w:cs="Times New Roman"/>
          <w:color w:val="000000"/>
          <w:kern w:val="0"/>
          <w:lang w:eastAsia="ru-RU"/>
          <w14:ligatures w14:val="none"/>
        </w:rPr>
      </w:pPr>
    </w:p>
    <w:p w14:paraId="5E6F29E7" w14:textId="2175A234" w:rsidR="009E7D05" w:rsidRDefault="00D3747A" w:rsidP="00D3747A">
      <w:pPr>
        <w:spacing w:line="216" w:lineRule="atLeast"/>
        <w:textAlignment w:val="baseline"/>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lastRenderedPageBreak/>
        <w:t>Изменение законодательства привел</w:t>
      </w:r>
      <w:r w:rsidR="004307B0">
        <w:rPr>
          <w:rFonts w:ascii="Times New Roman" w:eastAsia="Times New Roman" w:hAnsi="Times New Roman" w:cs="Times New Roman"/>
          <w:color w:val="000000"/>
          <w:kern w:val="0"/>
          <w:lang w:eastAsia="ru-RU"/>
          <w14:ligatures w14:val="none"/>
        </w:rPr>
        <w:t>о</w:t>
      </w:r>
      <w:r>
        <w:rPr>
          <w:rFonts w:ascii="Times New Roman" w:eastAsia="Times New Roman" w:hAnsi="Times New Roman" w:cs="Times New Roman"/>
          <w:color w:val="000000"/>
          <w:kern w:val="0"/>
          <w:lang w:eastAsia="ru-RU"/>
          <w14:ligatures w14:val="none"/>
        </w:rPr>
        <w:t xml:space="preserve"> к потере клиентов. Представители группы скрываются, уходят в подполье. По сообщению сотру</w:t>
      </w:r>
      <w:r w:rsidR="00053C85">
        <w:rPr>
          <w:rFonts w:ascii="Times New Roman" w:eastAsia="Times New Roman" w:hAnsi="Times New Roman" w:cs="Times New Roman"/>
          <w:color w:val="000000"/>
          <w:kern w:val="0"/>
          <w:lang w:eastAsia="ru-RU"/>
          <w14:ligatures w14:val="none"/>
        </w:rPr>
        <w:t xml:space="preserve">дника проекта: «Раньше </w:t>
      </w:r>
      <w:r w:rsidR="009E7D05">
        <w:rPr>
          <w:rFonts w:ascii="Times New Roman" w:eastAsia="Times New Roman" w:hAnsi="Times New Roman" w:cs="Times New Roman"/>
          <w:color w:val="000000"/>
          <w:kern w:val="0"/>
          <w:lang w:eastAsia="ru-RU"/>
          <w14:ligatures w14:val="none"/>
        </w:rPr>
        <w:t>клиенты</w:t>
      </w:r>
      <w:r w:rsidR="00053C85">
        <w:rPr>
          <w:rFonts w:ascii="Times New Roman" w:eastAsia="Times New Roman" w:hAnsi="Times New Roman" w:cs="Times New Roman"/>
          <w:color w:val="000000"/>
          <w:kern w:val="0"/>
          <w:lang w:eastAsia="ru-RU"/>
          <w14:ligatures w14:val="none"/>
        </w:rPr>
        <w:t xml:space="preserve"> приходили </w:t>
      </w:r>
      <w:proofErr w:type="gramStart"/>
      <w:r w:rsidR="00053C85">
        <w:rPr>
          <w:rFonts w:ascii="Times New Roman" w:eastAsia="Times New Roman" w:hAnsi="Times New Roman" w:cs="Times New Roman"/>
          <w:color w:val="000000"/>
          <w:kern w:val="0"/>
          <w:lang w:eastAsia="ru-RU"/>
          <w14:ligatures w14:val="none"/>
        </w:rPr>
        <w:t>10-12</w:t>
      </w:r>
      <w:proofErr w:type="gramEnd"/>
      <w:r w:rsidR="00053C85">
        <w:rPr>
          <w:rFonts w:ascii="Times New Roman" w:eastAsia="Times New Roman" w:hAnsi="Times New Roman" w:cs="Times New Roman"/>
          <w:color w:val="000000"/>
          <w:kern w:val="0"/>
          <w:lang w:eastAsia="ru-RU"/>
          <w14:ligatures w14:val="none"/>
        </w:rPr>
        <w:t xml:space="preserve"> раз в квартал (то есть практически еженедельно), то сейчас 2 раза в квартал. Соответственно раздача ИМН сократилась. </w:t>
      </w:r>
    </w:p>
    <w:p w14:paraId="78D4043C" w14:textId="77777777" w:rsidR="004307B0" w:rsidRDefault="004307B0" w:rsidP="00D3747A">
      <w:pPr>
        <w:spacing w:line="216" w:lineRule="atLeast"/>
        <w:textAlignment w:val="baseline"/>
        <w:rPr>
          <w:rFonts w:ascii="Times New Roman" w:eastAsia="Times New Roman" w:hAnsi="Times New Roman" w:cs="Times New Roman"/>
          <w:color w:val="000000"/>
          <w:kern w:val="0"/>
          <w:lang w:eastAsia="ru-RU"/>
          <w14:ligatures w14:val="none"/>
        </w:rPr>
      </w:pPr>
    </w:p>
    <w:p w14:paraId="14D91664" w14:textId="77777777" w:rsidR="004307B0" w:rsidRDefault="004307B0" w:rsidP="00D3747A">
      <w:pPr>
        <w:spacing w:line="216" w:lineRule="atLeast"/>
        <w:textAlignment w:val="baseline"/>
        <w:rPr>
          <w:rFonts w:ascii="Times New Roman" w:eastAsia="Times New Roman" w:hAnsi="Times New Roman" w:cs="Times New Roman"/>
          <w:color w:val="000000"/>
          <w:kern w:val="0"/>
          <w:lang w:eastAsia="ru-RU"/>
          <w14:ligatures w14:val="none"/>
        </w:rPr>
      </w:pPr>
    </w:p>
    <w:p w14:paraId="56FC015C" w14:textId="0C1B3E5D" w:rsidR="00A65070" w:rsidRDefault="00A65070" w:rsidP="00E9730D">
      <w:pPr>
        <w:pStyle w:val="20"/>
        <w:numPr>
          <w:ilvl w:val="0"/>
          <w:numId w:val="36"/>
        </w:numPr>
      </w:pPr>
      <w:bookmarkStart w:id="28" w:name="_Toc205198396"/>
      <w:bookmarkStart w:id="29" w:name="_Toc205198489"/>
      <w:r>
        <w:t>Секс-работники</w:t>
      </w:r>
      <w:bookmarkEnd w:id="28"/>
      <w:bookmarkEnd w:id="29"/>
    </w:p>
    <w:p w14:paraId="6D565844" w14:textId="77777777" w:rsidR="009E7D05" w:rsidRPr="009E7D05" w:rsidRDefault="009E7D05" w:rsidP="009E7D05"/>
    <w:p w14:paraId="2485102E" w14:textId="63A0DB91" w:rsidR="009E7D05" w:rsidRDefault="009E7D05" w:rsidP="009E7D05">
      <w:pPr>
        <w:spacing w:line="216" w:lineRule="atLeast"/>
        <w:textAlignment w:val="baseline"/>
        <w:rPr>
          <w:rFonts w:ascii="Times New Roman" w:hAnsi="Times New Roman" w:cs="Times New Roman"/>
        </w:rPr>
      </w:pPr>
      <w:r w:rsidRPr="009E7D05">
        <w:rPr>
          <w:rFonts w:ascii="Times New Roman" w:eastAsia="Times New Roman" w:hAnsi="Times New Roman" w:cs="Times New Roman"/>
          <w:color w:val="000000"/>
          <w:kern w:val="0"/>
          <w:lang w:eastAsia="ru-RU"/>
          <w14:ligatures w14:val="none"/>
        </w:rPr>
        <w:t>В последние годы наблюдается рост полового пути передачи ВИЧ, который составил в 2024 году 80% от числа вновь зарегистрированных случаев.</w:t>
      </w:r>
      <w:r w:rsidRPr="00A3271B">
        <w:rPr>
          <w:rStyle w:val="af2"/>
          <w:rFonts w:ascii="Times New Roman" w:eastAsia="Times New Roman" w:hAnsi="Times New Roman" w:cs="Times New Roman"/>
          <w:color w:val="000000"/>
          <w:kern w:val="0"/>
          <w:lang w:eastAsia="ru-RU"/>
          <w14:ligatures w14:val="none"/>
        </w:rPr>
        <w:footnoteReference w:id="15"/>
      </w:r>
      <w:r w:rsidRPr="009E7D05">
        <w:rPr>
          <w:rFonts w:ascii="Times New Roman" w:eastAsia="Times New Roman" w:hAnsi="Times New Roman" w:cs="Times New Roman"/>
          <w:color w:val="000000"/>
          <w:kern w:val="0"/>
          <w:lang w:eastAsia="ru-RU"/>
          <w14:ligatures w14:val="none"/>
        </w:rPr>
        <w:t xml:space="preserve"> Кроме того, анализ показывает тенденцию увеличения числа женщин в общей структуре впервые выявленных ЛЖВ (См. Табл. 1 выше).</w:t>
      </w:r>
      <w:r>
        <w:rPr>
          <w:rFonts w:ascii="Times New Roman" w:eastAsia="Times New Roman" w:hAnsi="Times New Roman" w:cs="Times New Roman"/>
          <w:color w:val="000000"/>
          <w:kern w:val="0"/>
          <w:lang w:eastAsia="ru-RU"/>
          <w14:ligatures w14:val="none"/>
        </w:rPr>
        <w:t xml:space="preserve"> </w:t>
      </w:r>
      <w:r>
        <w:rPr>
          <w:rFonts w:ascii="Times New Roman" w:hAnsi="Times New Roman" w:cs="Times New Roman"/>
        </w:rPr>
        <w:t>Работа с секс-</w:t>
      </w:r>
      <w:r w:rsidR="00F74AA5">
        <w:rPr>
          <w:rFonts w:ascii="Times New Roman" w:hAnsi="Times New Roman" w:cs="Times New Roman"/>
        </w:rPr>
        <w:t xml:space="preserve">работниками </w:t>
      </w:r>
      <w:r w:rsidR="00F74AA5" w:rsidRPr="009E7D05">
        <w:rPr>
          <w:rFonts w:ascii="Times New Roman" w:hAnsi="Times New Roman" w:cs="Times New Roman"/>
        </w:rPr>
        <w:t>проводилась</w:t>
      </w:r>
      <w:r w:rsidRPr="009E7D05">
        <w:rPr>
          <w:rFonts w:ascii="Times New Roman" w:hAnsi="Times New Roman" w:cs="Times New Roman"/>
        </w:rPr>
        <w:t xml:space="preserve"> во всех трех областях Кыргызской Республике при поддержке ОФ «</w:t>
      </w:r>
      <w:proofErr w:type="spellStart"/>
      <w:r w:rsidRPr="009E7D05">
        <w:rPr>
          <w:rFonts w:ascii="Times New Roman" w:hAnsi="Times New Roman" w:cs="Times New Roman"/>
        </w:rPr>
        <w:t>Улукман</w:t>
      </w:r>
      <w:proofErr w:type="spellEnd"/>
      <w:r w:rsidRPr="009E7D05">
        <w:rPr>
          <w:rFonts w:ascii="Times New Roman" w:hAnsi="Times New Roman" w:cs="Times New Roman"/>
        </w:rPr>
        <w:t xml:space="preserve"> </w:t>
      </w:r>
      <w:proofErr w:type="spellStart"/>
      <w:r w:rsidRPr="009E7D05">
        <w:rPr>
          <w:rFonts w:ascii="Times New Roman" w:hAnsi="Times New Roman" w:cs="Times New Roman"/>
        </w:rPr>
        <w:t>Дарыгер</w:t>
      </w:r>
      <w:proofErr w:type="spellEnd"/>
      <w:r w:rsidRPr="009E7D05">
        <w:rPr>
          <w:rFonts w:ascii="Times New Roman" w:hAnsi="Times New Roman" w:cs="Times New Roman"/>
        </w:rPr>
        <w:t>» (Иссык-Кульская и Нарынская области) и ОФ «П</w:t>
      </w:r>
      <w:r>
        <w:rPr>
          <w:rFonts w:ascii="Times New Roman" w:hAnsi="Times New Roman" w:cs="Times New Roman"/>
        </w:rPr>
        <w:t>одруга»</w:t>
      </w:r>
      <w:r w:rsidRPr="009E7D05">
        <w:rPr>
          <w:rFonts w:ascii="Times New Roman" w:hAnsi="Times New Roman" w:cs="Times New Roman"/>
        </w:rPr>
        <w:t xml:space="preserve"> (Ошская</w:t>
      </w:r>
      <w:r>
        <w:rPr>
          <w:rFonts w:ascii="Times New Roman" w:hAnsi="Times New Roman" w:cs="Times New Roman"/>
        </w:rPr>
        <w:t xml:space="preserve"> </w:t>
      </w:r>
      <w:r w:rsidRPr="009E7D05">
        <w:rPr>
          <w:rFonts w:ascii="Times New Roman" w:hAnsi="Times New Roman" w:cs="Times New Roman"/>
        </w:rPr>
        <w:t>и Баткенская область). Поскольку индикаторы по охвату клиентов в разрезе областей различаются, нами отдельно описаны результаты по каждой из областей</w:t>
      </w:r>
      <w:r>
        <w:rPr>
          <w:rFonts w:ascii="Times New Roman" w:hAnsi="Times New Roman" w:cs="Times New Roman"/>
        </w:rPr>
        <w:t xml:space="preserve"> по выбранным индикаторам</w:t>
      </w:r>
      <w:r w:rsidRPr="009E7D05">
        <w:rPr>
          <w:rFonts w:ascii="Times New Roman" w:hAnsi="Times New Roman" w:cs="Times New Roman"/>
        </w:rPr>
        <w:t xml:space="preserve">. </w:t>
      </w:r>
    </w:p>
    <w:p w14:paraId="7AC5780D" w14:textId="77777777" w:rsidR="00F74AA5" w:rsidRPr="009E7D05" w:rsidRDefault="00F74AA5" w:rsidP="009E7D05">
      <w:pPr>
        <w:spacing w:line="216" w:lineRule="atLeast"/>
        <w:textAlignment w:val="baseline"/>
        <w:rPr>
          <w:rFonts w:ascii="Times New Roman" w:eastAsia="Times New Roman" w:hAnsi="Times New Roman" w:cs="Times New Roman"/>
          <w:color w:val="000000"/>
          <w:kern w:val="0"/>
          <w:lang w:eastAsia="ru-RU"/>
          <w14:ligatures w14:val="none"/>
        </w:rPr>
      </w:pPr>
    </w:p>
    <w:p w14:paraId="37EB52FC" w14:textId="3B1C0F62" w:rsidR="009E7D05" w:rsidRDefault="009E7D05" w:rsidP="009E7D05">
      <w:pPr>
        <w:rPr>
          <w:rFonts w:ascii="Times New Roman" w:hAnsi="Times New Roman" w:cs="Times New Roman"/>
          <w:b/>
          <w:bCs/>
        </w:rPr>
      </w:pPr>
      <w:r w:rsidRPr="009E7D05">
        <w:rPr>
          <w:rFonts w:ascii="Times New Roman" w:hAnsi="Times New Roman" w:cs="Times New Roman"/>
          <w:b/>
          <w:bCs/>
        </w:rPr>
        <w:t>ОФ «</w:t>
      </w:r>
      <w:r>
        <w:rPr>
          <w:rFonts w:ascii="Times New Roman" w:hAnsi="Times New Roman" w:cs="Times New Roman"/>
          <w:b/>
          <w:bCs/>
        </w:rPr>
        <w:t>Подруга</w:t>
      </w:r>
      <w:r w:rsidRPr="009E7D05">
        <w:rPr>
          <w:rFonts w:ascii="Times New Roman" w:hAnsi="Times New Roman" w:cs="Times New Roman"/>
          <w:b/>
          <w:bCs/>
        </w:rPr>
        <w:t xml:space="preserve">» </w:t>
      </w:r>
      <w:r>
        <w:rPr>
          <w:rFonts w:ascii="Times New Roman" w:hAnsi="Times New Roman" w:cs="Times New Roman"/>
          <w:b/>
          <w:bCs/>
        </w:rPr>
        <w:t>Ош</w:t>
      </w:r>
      <w:r w:rsidRPr="009E7D05">
        <w:rPr>
          <w:rFonts w:ascii="Times New Roman" w:hAnsi="Times New Roman" w:cs="Times New Roman"/>
          <w:b/>
          <w:bCs/>
        </w:rPr>
        <w:t xml:space="preserve">ская </w:t>
      </w:r>
      <w:r>
        <w:rPr>
          <w:rFonts w:ascii="Times New Roman" w:hAnsi="Times New Roman" w:cs="Times New Roman"/>
          <w:b/>
          <w:bCs/>
        </w:rPr>
        <w:t xml:space="preserve">и Баткенская </w:t>
      </w:r>
      <w:r w:rsidRPr="009E7D05">
        <w:rPr>
          <w:rFonts w:ascii="Times New Roman" w:hAnsi="Times New Roman" w:cs="Times New Roman"/>
          <w:b/>
          <w:bCs/>
        </w:rPr>
        <w:t>област</w:t>
      </w:r>
      <w:r>
        <w:rPr>
          <w:rFonts w:ascii="Times New Roman" w:hAnsi="Times New Roman" w:cs="Times New Roman"/>
          <w:b/>
          <w:bCs/>
        </w:rPr>
        <w:t>и</w:t>
      </w:r>
    </w:p>
    <w:p w14:paraId="44ED1B19" w14:textId="77777777" w:rsidR="009E7D05" w:rsidRDefault="009E7D05" w:rsidP="009E7D05"/>
    <w:tbl>
      <w:tblPr>
        <w:tblStyle w:val="af4"/>
        <w:tblW w:w="0" w:type="auto"/>
        <w:tblLook w:val="04A0" w:firstRow="1" w:lastRow="0" w:firstColumn="1" w:lastColumn="0" w:noHBand="0" w:noVBand="1"/>
      </w:tblPr>
      <w:tblGrid>
        <w:gridCol w:w="9345"/>
      </w:tblGrid>
      <w:tr w:rsidR="00A65070" w14:paraId="01EA59ED" w14:textId="77777777" w:rsidTr="00B54B25">
        <w:tc>
          <w:tcPr>
            <w:tcW w:w="9345" w:type="dxa"/>
            <w:shd w:val="clear" w:color="auto" w:fill="DAE9F7" w:themeFill="text2" w:themeFillTint="1A"/>
          </w:tcPr>
          <w:p w14:paraId="1CCD05F5" w14:textId="59974FCD" w:rsidR="00A65070" w:rsidRPr="009E7D05" w:rsidRDefault="00A65070" w:rsidP="00B54B25">
            <w:pPr>
              <w:pStyle w:val="ad"/>
              <w:spacing w:before="0" w:beforeAutospacing="0" w:after="0" w:afterAutospacing="0"/>
              <w:textAlignment w:val="baseline"/>
              <w:rPr>
                <w:b/>
                <w:bCs/>
                <w:i/>
                <w:iCs/>
                <w:color w:val="0070C0"/>
                <w:lang w:val="ru-RU"/>
              </w:rPr>
            </w:pPr>
            <w:r w:rsidRPr="009E7D05">
              <w:rPr>
                <w:b/>
                <w:bCs/>
                <w:i/>
                <w:iCs/>
                <w:color w:val="0070C0"/>
                <w:lang w:val="ru-RU"/>
              </w:rPr>
              <w:t xml:space="preserve">Всего задачи включают </w:t>
            </w:r>
            <w:r w:rsidR="004307B0" w:rsidRPr="009E7D05">
              <w:rPr>
                <w:b/>
                <w:bCs/>
                <w:i/>
                <w:iCs/>
                <w:color w:val="0070C0"/>
                <w:lang w:val="ru-RU"/>
              </w:rPr>
              <w:t>7</w:t>
            </w:r>
            <w:r w:rsidRPr="009E7D05">
              <w:rPr>
                <w:b/>
                <w:bCs/>
                <w:i/>
                <w:iCs/>
                <w:color w:val="0070C0"/>
                <w:lang w:val="ru-RU"/>
              </w:rPr>
              <w:t xml:space="preserve"> индикаторов процесса. Мы остановились на достижении 3 целей</w:t>
            </w:r>
          </w:p>
          <w:p w14:paraId="006A5230" w14:textId="77777777" w:rsidR="00A65070" w:rsidRPr="009E7D05" w:rsidRDefault="00A65070" w:rsidP="00B54B25">
            <w:pPr>
              <w:pStyle w:val="ad"/>
              <w:spacing w:before="0" w:beforeAutospacing="0" w:after="0" w:afterAutospacing="0"/>
              <w:textAlignment w:val="baseline"/>
              <w:rPr>
                <w:b/>
                <w:bCs/>
                <w:i/>
                <w:iCs/>
                <w:color w:val="0070C0"/>
                <w:lang w:val="ru-RU"/>
              </w:rPr>
            </w:pPr>
          </w:p>
          <w:p w14:paraId="09DFA82C" w14:textId="07505CA4" w:rsidR="00A65070" w:rsidRPr="009E7D05" w:rsidRDefault="00A65070" w:rsidP="00B54B25">
            <w:pPr>
              <w:pStyle w:val="ad"/>
              <w:spacing w:before="0" w:beforeAutospacing="0" w:after="0" w:afterAutospacing="0"/>
              <w:textAlignment w:val="baseline"/>
              <w:rPr>
                <w:b/>
                <w:bCs/>
                <w:i/>
                <w:iCs/>
                <w:color w:val="0070C0"/>
                <w:lang w:val="ru-RU"/>
              </w:rPr>
            </w:pPr>
            <w:r w:rsidRPr="009E7D05">
              <w:rPr>
                <w:b/>
                <w:bCs/>
                <w:i/>
                <w:iCs/>
                <w:color w:val="0070C0"/>
                <w:lang w:val="ru-RU"/>
              </w:rPr>
              <w:t xml:space="preserve">Цель 1. </w:t>
            </w:r>
            <w:r w:rsidR="00C812E2" w:rsidRPr="009E7D05">
              <w:rPr>
                <w:b/>
                <w:bCs/>
                <w:i/>
                <w:iCs/>
                <w:color w:val="0070C0"/>
                <w:lang w:val="ru-RU"/>
              </w:rPr>
              <w:t>66% СР получат минимальный пакет услуг к концу 2026 г. Н</w:t>
            </w:r>
            <w:r w:rsidRPr="009E7D05">
              <w:rPr>
                <w:b/>
                <w:bCs/>
                <w:i/>
                <w:iCs/>
                <w:color w:val="0070C0"/>
                <w:lang w:val="ru-RU"/>
              </w:rPr>
              <w:t xml:space="preserve">а 2024 г. </w:t>
            </w:r>
            <w:r w:rsidR="004307B0" w:rsidRPr="009E7D05">
              <w:rPr>
                <w:b/>
                <w:bCs/>
                <w:i/>
                <w:iCs/>
                <w:color w:val="0070C0"/>
                <w:lang w:val="ru-RU"/>
              </w:rPr>
              <w:t>1880</w:t>
            </w:r>
            <w:r w:rsidRPr="009E7D05">
              <w:rPr>
                <w:b/>
                <w:bCs/>
                <w:i/>
                <w:iCs/>
                <w:color w:val="0070C0"/>
                <w:lang w:val="ru-RU"/>
              </w:rPr>
              <w:t xml:space="preserve"> </w:t>
            </w:r>
            <w:r w:rsidR="004307B0" w:rsidRPr="009E7D05">
              <w:rPr>
                <w:b/>
                <w:bCs/>
                <w:i/>
                <w:iCs/>
                <w:color w:val="0070C0"/>
                <w:lang w:val="ru-RU"/>
              </w:rPr>
              <w:t>СР</w:t>
            </w:r>
            <w:r w:rsidRPr="009E7D05">
              <w:rPr>
                <w:b/>
                <w:bCs/>
                <w:i/>
                <w:iCs/>
                <w:color w:val="0070C0"/>
                <w:lang w:val="ru-RU"/>
              </w:rPr>
              <w:t xml:space="preserve"> получат минимальный пакет услуг</w:t>
            </w:r>
            <w:r w:rsidR="00C812E2" w:rsidRPr="009E7D05">
              <w:rPr>
                <w:b/>
                <w:bCs/>
                <w:i/>
                <w:iCs/>
                <w:color w:val="0070C0"/>
                <w:lang w:val="ru-RU"/>
              </w:rPr>
              <w:t xml:space="preserve"> на базе ОФ «Подруга»</w:t>
            </w:r>
            <w:r w:rsidRPr="009E7D05">
              <w:rPr>
                <w:b/>
                <w:bCs/>
                <w:i/>
                <w:iCs/>
                <w:color w:val="0070C0"/>
                <w:lang w:val="ru-RU"/>
              </w:rPr>
              <w:t xml:space="preserve">. </w:t>
            </w:r>
          </w:p>
          <w:p w14:paraId="64436451" w14:textId="30A3A29C" w:rsidR="00A65070" w:rsidRPr="009E7D05" w:rsidRDefault="00A65070" w:rsidP="00B54B25">
            <w:pPr>
              <w:pStyle w:val="ad"/>
              <w:spacing w:before="0" w:beforeAutospacing="0" w:after="0" w:afterAutospacing="0"/>
              <w:textAlignment w:val="baseline"/>
              <w:rPr>
                <w:b/>
                <w:bCs/>
                <w:i/>
                <w:iCs/>
                <w:color w:val="0070C0"/>
                <w:lang w:val="ru-RU"/>
              </w:rPr>
            </w:pPr>
            <w:r w:rsidRPr="009E7D05">
              <w:rPr>
                <w:b/>
                <w:bCs/>
                <w:i/>
                <w:iCs/>
                <w:color w:val="0070C0"/>
                <w:lang w:val="ru-RU"/>
              </w:rPr>
              <w:t xml:space="preserve">Результат: </w:t>
            </w:r>
            <w:r w:rsidR="004307B0" w:rsidRPr="009E7D05">
              <w:rPr>
                <w:b/>
                <w:bCs/>
                <w:i/>
                <w:iCs/>
                <w:color w:val="0070C0"/>
                <w:lang w:val="ru-RU"/>
              </w:rPr>
              <w:t>1</w:t>
            </w:r>
            <w:r w:rsidRPr="009E7D05">
              <w:rPr>
                <w:b/>
                <w:bCs/>
                <w:i/>
                <w:iCs/>
                <w:color w:val="0070C0"/>
                <w:lang w:val="ru-RU"/>
              </w:rPr>
              <w:t>2</w:t>
            </w:r>
            <w:r w:rsidR="004307B0" w:rsidRPr="009E7D05">
              <w:rPr>
                <w:b/>
                <w:bCs/>
                <w:i/>
                <w:iCs/>
                <w:color w:val="0070C0"/>
                <w:lang w:val="ru-RU"/>
              </w:rPr>
              <w:t>8</w:t>
            </w:r>
            <w:r w:rsidRPr="009E7D05">
              <w:rPr>
                <w:b/>
                <w:bCs/>
                <w:i/>
                <w:iCs/>
                <w:color w:val="0070C0"/>
                <w:lang w:val="ru-RU"/>
              </w:rPr>
              <w:t>1 С</w:t>
            </w:r>
            <w:r w:rsidR="004307B0" w:rsidRPr="009E7D05">
              <w:rPr>
                <w:b/>
                <w:bCs/>
                <w:i/>
                <w:iCs/>
                <w:color w:val="0070C0"/>
                <w:lang w:val="ru-RU"/>
              </w:rPr>
              <w:t>Р</w:t>
            </w:r>
            <w:r w:rsidRPr="009E7D05">
              <w:rPr>
                <w:b/>
                <w:bCs/>
                <w:i/>
                <w:iCs/>
                <w:color w:val="0070C0"/>
                <w:lang w:val="ru-RU"/>
              </w:rPr>
              <w:t xml:space="preserve"> получили минимальный пакет услуг</w:t>
            </w:r>
            <w:r w:rsidR="00C812E2" w:rsidRPr="009E7D05">
              <w:rPr>
                <w:b/>
                <w:bCs/>
                <w:i/>
                <w:iCs/>
                <w:color w:val="0070C0"/>
                <w:lang w:val="ru-RU"/>
              </w:rPr>
              <w:t xml:space="preserve"> из</w:t>
            </w:r>
            <w:r w:rsidRPr="009E7D05">
              <w:rPr>
                <w:b/>
                <w:bCs/>
                <w:i/>
                <w:iCs/>
                <w:color w:val="0070C0"/>
                <w:lang w:val="ru-RU"/>
              </w:rPr>
              <w:t xml:space="preserve"> (</w:t>
            </w:r>
            <w:r w:rsidR="004307B0" w:rsidRPr="009E7D05">
              <w:rPr>
                <w:b/>
                <w:bCs/>
                <w:i/>
                <w:iCs/>
                <w:color w:val="0070C0"/>
                <w:lang w:val="ru-RU"/>
              </w:rPr>
              <w:t>68</w:t>
            </w:r>
            <w:r w:rsidRPr="009E7D05">
              <w:rPr>
                <w:b/>
                <w:bCs/>
                <w:i/>
                <w:iCs/>
                <w:color w:val="0070C0"/>
                <w:lang w:val="ru-RU"/>
              </w:rPr>
              <w:t>%)</w:t>
            </w:r>
          </w:p>
          <w:p w14:paraId="086C75F2" w14:textId="77777777" w:rsidR="00A65070" w:rsidRPr="009E7D05" w:rsidRDefault="00A65070" w:rsidP="00B54B25">
            <w:pPr>
              <w:pStyle w:val="ad"/>
              <w:spacing w:before="0" w:beforeAutospacing="0" w:after="0" w:afterAutospacing="0"/>
              <w:textAlignment w:val="baseline"/>
              <w:rPr>
                <w:b/>
                <w:bCs/>
                <w:i/>
                <w:iCs/>
                <w:color w:val="0070C0"/>
                <w:lang w:val="ru-RU"/>
              </w:rPr>
            </w:pPr>
          </w:p>
          <w:p w14:paraId="43F5801C" w14:textId="799D13F8" w:rsidR="00A65070" w:rsidRPr="009E7D05" w:rsidRDefault="00A65070" w:rsidP="00B54B25">
            <w:pPr>
              <w:pStyle w:val="ad"/>
              <w:spacing w:before="0" w:beforeAutospacing="0" w:after="0" w:afterAutospacing="0"/>
              <w:textAlignment w:val="baseline"/>
              <w:rPr>
                <w:b/>
                <w:bCs/>
                <w:i/>
                <w:iCs/>
                <w:color w:val="0070C0"/>
                <w:lang w:val="ru-RU"/>
              </w:rPr>
            </w:pPr>
            <w:r w:rsidRPr="009E7D05">
              <w:rPr>
                <w:b/>
                <w:bCs/>
                <w:i/>
                <w:iCs/>
                <w:color w:val="0070C0"/>
                <w:lang w:val="ru-RU"/>
              </w:rPr>
              <w:t xml:space="preserve">Цель </w:t>
            </w:r>
            <w:r w:rsidR="00CF5178" w:rsidRPr="009E7D05">
              <w:rPr>
                <w:b/>
                <w:bCs/>
                <w:i/>
                <w:iCs/>
                <w:color w:val="0070C0"/>
                <w:lang w:val="ru-RU"/>
              </w:rPr>
              <w:t>3</w:t>
            </w:r>
            <w:r w:rsidRPr="009E7D05">
              <w:rPr>
                <w:b/>
                <w:bCs/>
                <w:i/>
                <w:iCs/>
                <w:color w:val="0070C0"/>
                <w:lang w:val="ru-RU"/>
              </w:rPr>
              <w:t>.</w:t>
            </w:r>
            <w:r w:rsidR="004307B0" w:rsidRPr="009E7D05">
              <w:rPr>
                <w:b/>
                <w:bCs/>
                <w:i/>
                <w:iCs/>
                <w:color w:val="0070C0"/>
                <w:lang w:val="ru-RU"/>
              </w:rPr>
              <w:t xml:space="preserve"> </w:t>
            </w:r>
            <w:r w:rsidR="00C812E2" w:rsidRPr="009E7D05">
              <w:rPr>
                <w:b/>
                <w:bCs/>
                <w:i/>
                <w:iCs/>
                <w:color w:val="0070C0"/>
                <w:lang w:val="ru-RU"/>
              </w:rPr>
              <w:t xml:space="preserve">95% от числа СР, вовлеченных в программы профилактики пройдут </w:t>
            </w:r>
            <w:r w:rsidRPr="009E7D05">
              <w:rPr>
                <w:b/>
                <w:bCs/>
                <w:i/>
                <w:iCs/>
                <w:color w:val="0070C0"/>
                <w:lang w:val="ru-RU"/>
              </w:rPr>
              <w:t xml:space="preserve">тестирование на ВИЧ </w:t>
            </w:r>
            <w:r w:rsidR="00C812E2" w:rsidRPr="009E7D05">
              <w:rPr>
                <w:b/>
                <w:bCs/>
                <w:i/>
                <w:iCs/>
                <w:color w:val="0070C0"/>
                <w:lang w:val="ru-RU"/>
              </w:rPr>
              <w:t>к 2026 году или 1790 СР на базе ОФ «Подруга» в 2024 г.</w:t>
            </w:r>
          </w:p>
          <w:p w14:paraId="3C4078AE" w14:textId="4D89B6DA" w:rsidR="00A65070" w:rsidRPr="009E7D05" w:rsidRDefault="00A65070" w:rsidP="00B54B25">
            <w:pPr>
              <w:pStyle w:val="ad"/>
              <w:spacing w:before="0" w:beforeAutospacing="0" w:after="0" w:afterAutospacing="0"/>
              <w:textAlignment w:val="baseline"/>
              <w:rPr>
                <w:b/>
                <w:bCs/>
                <w:i/>
                <w:iCs/>
                <w:color w:val="0070C0"/>
                <w:lang w:val="ru-RU"/>
              </w:rPr>
            </w:pPr>
            <w:r w:rsidRPr="009E7D05">
              <w:rPr>
                <w:b/>
                <w:bCs/>
                <w:i/>
                <w:iCs/>
                <w:color w:val="0070C0"/>
                <w:lang w:val="ru-RU"/>
              </w:rPr>
              <w:t xml:space="preserve">Результат: </w:t>
            </w:r>
            <w:r w:rsidR="004307B0" w:rsidRPr="009E7D05">
              <w:rPr>
                <w:b/>
                <w:bCs/>
                <w:i/>
                <w:iCs/>
                <w:color w:val="0070C0"/>
                <w:lang w:val="ru-RU"/>
              </w:rPr>
              <w:t>1117</w:t>
            </w:r>
            <w:r w:rsidRPr="009E7D05">
              <w:rPr>
                <w:b/>
                <w:bCs/>
                <w:i/>
                <w:iCs/>
                <w:color w:val="0070C0"/>
                <w:lang w:val="ru-RU"/>
              </w:rPr>
              <w:t xml:space="preserve"> </w:t>
            </w:r>
            <w:r w:rsidR="004307B0" w:rsidRPr="009E7D05">
              <w:rPr>
                <w:b/>
                <w:bCs/>
                <w:i/>
                <w:iCs/>
                <w:color w:val="0070C0"/>
                <w:lang w:val="ru-RU"/>
              </w:rPr>
              <w:t>СР</w:t>
            </w:r>
            <w:r w:rsidRPr="009E7D05">
              <w:rPr>
                <w:b/>
                <w:bCs/>
                <w:i/>
                <w:iCs/>
                <w:color w:val="0070C0"/>
                <w:lang w:val="ru-RU"/>
              </w:rPr>
              <w:t xml:space="preserve"> прошли тестирование на ВИЧ (</w:t>
            </w:r>
            <w:r w:rsidR="004307B0" w:rsidRPr="009E7D05">
              <w:rPr>
                <w:b/>
                <w:bCs/>
                <w:i/>
                <w:iCs/>
                <w:color w:val="0070C0"/>
                <w:lang w:val="ru-RU"/>
              </w:rPr>
              <w:t>62</w:t>
            </w:r>
            <w:r w:rsidRPr="009E7D05">
              <w:rPr>
                <w:b/>
                <w:bCs/>
                <w:i/>
                <w:iCs/>
                <w:color w:val="0070C0"/>
                <w:lang w:val="ru-RU"/>
              </w:rPr>
              <w:t>%)</w:t>
            </w:r>
          </w:p>
          <w:p w14:paraId="10628222" w14:textId="77777777" w:rsidR="00A65070" w:rsidRPr="009E7D05" w:rsidRDefault="00A65070" w:rsidP="00B54B25">
            <w:pPr>
              <w:pStyle w:val="ad"/>
              <w:spacing w:before="0" w:beforeAutospacing="0" w:after="0" w:afterAutospacing="0"/>
              <w:textAlignment w:val="baseline"/>
              <w:rPr>
                <w:b/>
                <w:bCs/>
                <w:i/>
                <w:iCs/>
                <w:color w:val="0070C0"/>
                <w:lang w:val="ru-RU"/>
              </w:rPr>
            </w:pPr>
          </w:p>
          <w:p w14:paraId="2E26FA71" w14:textId="65AED2B6" w:rsidR="00A65070" w:rsidRPr="009E7D05" w:rsidRDefault="00A65070" w:rsidP="00CF51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0070C0"/>
                <w:lang w:val="ru-RU"/>
              </w:rPr>
            </w:pPr>
            <w:r w:rsidRPr="009E7D05">
              <w:rPr>
                <w:rFonts w:ascii="Times New Roman" w:hAnsi="Times New Roman" w:cs="Times New Roman"/>
                <w:b/>
                <w:bCs/>
                <w:i/>
                <w:iCs/>
                <w:color w:val="0070C0"/>
                <w:lang w:val="ru-RU"/>
              </w:rPr>
              <w:t xml:space="preserve">Цель </w:t>
            </w:r>
            <w:r w:rsidR="00CF5178" w:rsidRPr="009E7D05">
              <w:rPr>
                <w:rFonts w:ascii="Times New Roman" w:hAnsi="Times New Roman" w:cs="Times New Roman"/>
                <w:b/>
                <w:bCs/>
                <w:i/>
                <w:iCs/>
                <w:color w:val="0070C0"/>
                <w:lang w:val="ru-RU"/>
              </w:rPr>
              <w:t>7</w:t>
            </w:r>
            <w:r w:rsidRPr="009E7D05">
              <w:rPr>
                <w:rFonts w:ascii="Times New Roman" w:hAnsi="Times New Roman" w:cs="Times New Roman"/>
                <w:b/>
                <w:bCs/>
                <w:i/>
                <w:iCs/>
                <w:color w:val="0070C0"/>
                <w:lang w:val="ru-RU"/>
              </w:rPr>
              <w:t xml:space="preserve">. </w:t>
            </w:r>
            <w:r w:rsidR="00CF5178" w:rsidRPr="009E7D05">
              <w:rPr>
                <w:rFonts w:ascii="Times New Roman" w:hAnsi="Times New Roman" w:cs="Times New Roman"/>
                <w:b/>
                <w:bCs/>
                <w:i/>
                <w:iCs/>
                <w:color w:val="0070C0"/>
                <w:lang w:val="ru-RU"/>
              </w:rPr>
              <w:t xml:space="preserve">25 случаев нарушения прав </w:t>
            </w:r>
            <w:r w:rsidR="00CF5178" w:rsidRPr="009E7D05">
              <w:rPr>
                <w:rFonts w:ascii="Times New Roman" w:hAnsi="Times New Roman" w:cs="Times New Roman"/>
                <w:i/>
                <w:iCs/>
                <w:color w:val="0070C0"/>
                <w:lang w:val="ru-RU"/>
              </w:rPr>
              <w:t xml:space="preserve">СР </w:t>
            </w:r>
            <w:r w:rsidR="000F6B17" w:rsidRPr="009E7D05">
              <w:rPr>
                <w:rFonts w:ascii="Times New Roman" w:hAnsi="Times New Roman" w:cs="Times New Roman"/>
                <w:b/>
                <w:bCs/>
                <w:i/>
                <w:iCs/>
                <w:color w:val="0070C0"/>
                <w:lang w:val="ru-RU"/>
              </w:rPr>
              <w:t>задокументирован</w:t>
            </w:r>
            <w:r w:rsidR="00CF5178" w:rsidRPr="009E7D05">
              <w:rPr>
                <w:rFonts w:ascii="Times New Roman" w:hAnsi="Times New Roman" w:cs="Times New Roman"/>
                <w:b/>
                <w:bCs/>
                <w:i/>
                <w:iCs/>
                <w:color w:val="0070C0"/>
                <w:lang w:val="ru-RU"/>
              </w:rPr>
              <w:t xml:space="preserve">о </w:t>
            </w:r>
            <w:r w:rsidR="00A744DF" w:rsidRPr="009E7D05">
              <w:rPr>
                <w:rFonts w:ascii="Times New Roman" w:hAnsi="Times New Roman" w:cs="Times New Roman"/>
                <w:b/>
                <w:bCs/>
                <w:i/>
                <w:iCs/>
                <w:color w:val="0070C0"/>
                <w:lang w:val="ru-RU"/>
              </w:rPr>
              <w:t>в 2024 г.</w:t>
            </w:r>
          </w:p>
          <w:p w14:paraId="28627B59" w14:textId="39DAB006" w:rsidR="00A65070" w:rsidRPr="009E7D05" w:rsidRDefault="00A65070" w:rsidP="00B54B25">
            <w:pPr>
              <w:pStyle w:val="ad"/>
              <w:spacing w:before="0" w:beforeAutospacing="0" w:after="0" w:afterAutospacing="0"/>
              <w:textAlignment w:val="baseline"/>
              <w:rPr>
                <w:color w:val="000000"/>
                <w:lang w:val="ru-RU"/>
              </w:rPr>
            </w:pPr>
            <w:r w:rsidRPr="009E7D05">
              <w:rPr>
                <w:b/>
                <w:bCs/>
                <w:i/>
                <w:iCs/>
                <w:color w:val="0070C0"/>
                <w:lang w:val="ru-RU"/>
              </w:rPr>
              <w:t>Результат: 2</w:t>
            </w:r>
            <w:r w:rsidR="00CF5178" w:rsidRPr="009E7D05">
              <w:rPr>
                <w:b/>
                <w:bCs/>
                <w:i/>
                <w:iCs/>
                <w:color w:val="0070C0"/>
                <w:lang w:val="ru-RU"/>
              </w:rPr>
              <w:t xml:space="preserve">6 случаев нарушения прав </w:t>
            </w:r>
            <w:r w:rsidR="00CF5178" w:rsidRPr="009E7D05">
              <w:rPr>
                <w:i/>
                <w:iCs/>
                <w:color w:val="0070C0"/>
                <w:lang w:val="ru-RU"/>
              </w:rPr>
              <w:t xml:space="preserve">СР </w:t>
            </w:r>
            <w:r w:rsidR="00CF5178" w:rsidRPr="009E7D05">
              <w:rPr>
                <w:b/>
                <w:bCs/>
                <w:i/>
                <w:iCs/>
                <w:color w:val="0070C0"/>
                <w:lang w:val="ru-RU"/>
              </w:rPr>
              <w:t xml:space="preserve">задокументировано </w:t>
            </w:r>
            <w:r w:rsidRPr="009E7D05">
              <w:rPr>
                <w:b/>
                <w:bCs/>
                <w:i/>
                <w:iCs/>
                <w:color w:val="0070C0"/>
                <w:lang w:val="ru-RU"/>
              </w:rPr>
              <w:t>(</w:t>
            </w:r>
            <w:r w:rsidR="00CF5178" w:rsidRPr="009E7D05">
              <w:rPr>
                <w:b/>
                <w:bCs/>
                <w:i/>
                <w:iCs/>
                <w:color w:val="0070C0"/>
                <w:lang w:val="ru-RU"/>
              </w:rPr>
              <w:t>10</w:t>
            </w:r>
            <w:r w:rsidRPr="009E7D05">
              <w:rPr>
                <w:b/>
                <w:bCs/>
                <w:i/>
                <w:iCs/>
                <w:color w:val="0070C0"/>
                <w:lang w:val="ru-RU"/>
              </w:rPr>
              <w:t>4%).</w:t>
            </w:r>
          </w:p>
          <w:p w14:paraId="6522C4F2" w14:textId="77777777" w:rsidR="00A65070" w:rsidRPr="00EB534E" w:rsidRDefault="00A65070" w:rsidP="00B54B25">
            <w:pPr>
              <w:pStyle w:val="ad"/>
              <w:spacing w:before="0" w:beforeAutospacing="0" w:after="0" w:afterAutospacing="0"/>
              <w:textAlignment w:val="baseline"/>
              <w:rPr>
                <w:rFonts w:ascii="Calibri" w:hAnsi="Calibri" w:cs="Calibri"/>
                <w:color w:val="000000"/>
                <w:sz w:val="22"/>
                <w:szCs w:val="22"/>
                <w:lang w:val="ru-RU"/>
              </w:rPr>
            </w:pPr>
          </w:p>
        </w:tc>
      </w:tr>
    </w:tbl>
    <w:p w14:paraId="1C059AE9" w14:textId="77777777" w:rsidR="00D3747A" w:rsidRDefault="00D3747A" w:rsidP="00D3747A">
      <w:pPr>
        <w:spacing w:line="216" w:lineRule="atLeast"/>
        <w:textAlignment w:val="baseline"/>
        <w:rPr>
          <w:rFonts w:ascii="Times New Roman" w:eastAsia="Times New Roman" w:hAnsi="Times New Roman" w:cs="Times New Roman"/>
          <w:color w:val="000000"/>
          <w:kern w:val="0"/>
          <w:lang w:eastAsia="ru-RU"/>
          <w14:ligatures w14:val="none"/>
        </w:rPr>
      </w:pPr>
    </w:p>
    <w:p w14:paraId="0FAD862A" w14:textId="05F22172" w:rsidR="004307B0" w:rsidRPr="00A3271B" w:rsidRDefault="004307B0" w:rsidP="004307B0">
      <w:pPr>
        <w:spacing w:line="216" w:lineRule="atLeast"/>
        <w:textAlignment w:val="baseline"/>
        <w:rPr>
          <w:rFonts w:ascii="Times New Roman" w:eastAsia="Times New Roman" w:hAnsi="Times New Roman" w:cs="Times New Roman"/>
          <w:color w:val="000000"/>
          <w:kern w:val="0"/>
          <w:lang w:eastAsia="ru-RU"/>
          <w14:ligatures w14:val="none"/>
        </w:rPr>
      </w:pPr>
      <w:r w:rsidRPr="00A3271B">
        <w:rPr>
          <w:rFonts w:ascii="Times New Roman" w:eastAsia="Times New Roman" w:hAnsi="Times New Roman" w:cs="Times New Roman"/>
          <w:color w:val="000000"/>
          <w:kern w:val="0"/>
          <w:lang w:eastAsia="ru-RU"/>
          <w14:ligatures w14:val="none"/>
        </w:rPr>
        <w:t xml:space="preserve">Работа проводится </w:t>
      </w:r>
      <w:r>
        <w:rPr>
          <w:rFonts w:ascii="Times New Roman" w:eastAsia="Times New Roman" w:hAnsi="Times New Roman" w:cs="Times New Roman"/>
          <w:color w:val="000000"/>
          <w:kern w:val="0"/>
          <w:lang w:eastAsia="ru-RU"/>
          <w14:ligatures w14:val="none"/>
        </w:rPr>
        <w:t xml:space="preserve">ОФ </w:t>
      </w:r>
      <w:r w:rsidR="004809F0">
        <w:rPr>
          <w:rFonts w:ascii="Times New Roman" w:eastAsia="Times New Roman" w:hAnsi="Times New Roman" w:cs="Times New Roman"/>
          <w:color w:val="000000"/>
          <w:kern w:val="0"/>
          <w:lang w:eastAsia="ru-RU"/>
          <w14:ligatures w14:val="none"/>
        </w:rPr>
        <w:t>«Подруга»</w:t>
      </w:r>
      <w:r>
        <w:rPr>
          <w:rFonts w:ascii="Times New Roman" w:eastAsia="Times New Roman" w:hAnsi="Times New Roman" w:cs="Times New Roman"/>
          <w:color w:val="000000"/>
          <w:kern w:val="0"/>
          <w:lang w:eastAsia="ru-RU"/>
          <w14:ligatures w14:val="none"/>
        </w:rPr>
        <w:t>, которым охватывается г. Ош, Ошская</w:t>
      </w:r>
      <w:r w:rsidR="004809F0">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и частично Баткенская область. Проектная численность персонала составляет 1</w:t>
      </w:r>
      <w:r w:rsidR="004809F0">
        <w:rPr>
          <w:rFonts w:ascii="Times New Roman" w:eastAsia="Times New Roman" w:hAnsi="Times New Roman" w:cs="Times New Roman"/>
          <w:color w:val="000000"/>
          <w:kern w:val="0"/>
          <w:lang w:eastAsia="ru-RU"/>
          <w14:ligatures w14:val="none"/>
        </w:rPr>
        <w:t>1</w:t>
      </w:r>
      <w:r>
        <w:rPr>
          <w:rFonts w:ascii="Times New Roman" w:eastAsia="Times New Roman" w:hAnsi="Times New Roman" w:cs="Times New Roman"/>
          <w:color w:val="000000"/>
          <w:kern w:val="0"/>
          <w:lang w:eastAsia="ru-RU"/>
          <w14:ligatures w14:val="none"/>
        </w:rPr>
        <w:t xml:space="preserve"> штатных единиц</w:t>
      </w:r>
      <w:r w:rsidR="004809F0">
        <w:rPr>
          <w:rFonts w:ascii="Times New Roman" w:eastAsia="Times New Roman" w:hAnsi="Times New Roman" w:cs="Times New Roman"/>
          <w:color w:val="000000"/>
          <w:kern w:val="0"/>
          <w:lang w:eastAsia="ru-RU"/>
          <w14:ligatures w14:val="none"/>
        </w:rPr>
        <w:t>.</w:t>
      </w:r>
      <w:r>
        <w:rPr>
          <w:rFonts w:ascii="Times New Roman" w:eastAsia="Times New Roman" w:hAnsi="Times New Roman" w:cs="Times New Roman"/>
          <w:color w:val="000000"/>
          <w:kern w:val="0"/>
          <w:lang w:eastAsia="ru-RU"/>
          <w14:ligatures w14:val="none"/>
        </w:rPr>
        <w:t xml:space="preserve"> В том числе административный персонал (</w:t>
      </w:r>
      <w:r w:rsidR="004809F0">
        <w:rPr>
          <w:rFonts w:ascii="Times New Roman" w:eastAsia="Times New Roman" w:hAnsi="Times New Roman" w:cs="Times New Roman"/>
          <w:color w:val="000000"/>
          <w:kern w:val="0"/>
          <w:lang w:eastAsia="ru-RU"/>
          <w14:ligatures w14:val="none"/>
        </w:rPr>
        <w:t>2</w:t>
      </w:r>
      <w:r>
        <w:rPr>
          <w:rFonts w:ascii="Times New Roman" w:eastAsia="Times New Roman" w:hAnsi="Times New Roman" w:cs="Times New Roman"/>
          <w:color w:val="000000"/>
          <w:kern w:val="0"/>
          <w:lang w:eastAsia="ru-RU"/>
          <w14:ligatures w14:val="none"/>
        </w:rPr>
        <w:t xml:space="preserve"> чел.); специалисты (</w:t>
      </w:r>
      <w:r w:rsidR="004809F0">
        <w:rPr>
          <w:rFonts w:ascii="Times New Roman" w:eastAsia="Times New Roman" w:hAnsi="Times New Roman" w:cs="Times New Roman"/>
          <w:color w:val="000000"/>
          <w:kern w:val="0"/>
          <w:lang w:eastAsia="ru-RU"/>
          <w14:ligatures w14:val="none"/>
        </w:rPr>
        <w:t>2</w:t>
      </w:r>
      <w:r>
        <w:rPr>
          <w:rFonts w:ascii="Times New Roman" w:eastAsia="Times New Roman" w:hAnsi="Times New Roman" w:cs="Times New Roman"/>
          <w:color w:val="000000"/>
          <w:kern w:val="0"/>
          <w:lang w:eastAsia="ru-RU"/>
          <w14:ligatures w14:val="none"/>
        </w:rPr>
        <w:t xml:space="preserve"> чел.) и </w:t>
      </w:r>
      <w:r w:rsidR="004809F0">
        <w:rPr>
          <w:rFonts w:ascii="Times New Roman" w:eastAsia="Times New Roman" w:hAnsi="Times New Roman" w:cs="Times New Roman"/>
          <w:color w:val="000000"/>
          <w:kern w:val="0"/>
          <w:lang w:eastAsia="ru-RU"/>
          <w14:ligatures w14:val="none"/>
        </w:rPr>
        <w:t>7</w:t>
      </w:r>
      <w:r>
        <w:rPr>
          <w:rFonts w:ascii="Times New Roman" w:eastAsia="Times New Roman" w:hAnsi="Times New Roman" w:cs="Times New Roman"/>
          <w:color w:val="000000"/>
          <w:kern w:val="0"/>
          <w:lang w:eastAsia="ru-RU"/>
          <w14:ligatures w14:val="none"/>
        </w:rPr>
        <w:t xml:space="preserve"> аутрич-работников. </w:t>
      </w:r>
      <w:r w:rsidR="00C812E2">
        <w:rPr>
          <w:rFonts w:ascii="Times New Roman" w:eastAsia="Times New Roman" w:hAnsi="Times New Roman" w:cs="Times New Roman"/>
          <w:color w:val="000000"/>
          <w:kern w:val="0"/>
          <w:lang w:eastAsia="ru-RU"/>
          <w14:ligatures w14:val="none"/>
        </w:rPr>
        <w:t>П</w:t>
      </w:r>
      <w:r w:rsidR="004809F0">
        <w:rPr>
          <w:rFonts w:ascii="Times New Roman" w:eastAsia="Times New Roman" w:hAnsi="Times New Roman" w:cs="Times New Roman"/>
          <w:color w:val="000000"/>
          <w:kern w:val="0"/>
          <w:lang w:eastAsia="ru-RU"/>
          <w14:ligatures w14:val="none"/>
        </w:rPr>
        <w:t xml:space="preserve">ринятие </w:t>
      </w:r>
      <w:r w:rsidR="00C812E2">
        <w:rPr>
          <w:rFonts w:ascii="Times New Roman" w:eastAsia="Times New Roman" w:hAnsi="Times New Roman" w:cs="Times New Roman"/>
          <w:color w:val="000000"/>
          <w:kern w:val="0"/>
          <w:lang w:eastAsia="ru-RU"/>
          <w14:ligatures w14:val="none"/>
        </w:rPr>
        <w:t xml:space="preserve">в октябре 2024 г. </w:t>
      </w:r>
      <w:r w:rsidR="004809F0">
        <w:rPr>
          <w:rFonts w:ascii="Times New Roman" w:eastAsia="Times New Roman" w:hAnsi="Times New Roman" w:cs="Times New Roman"/>
          <w:color w:val="000000"/>
          <w:kern w:val="0"/>
          <w:lang w:eastAsia="ru-RU"/>
          <w14:ligatures w14:val="none"/>
        </w:rPr>
        <w:t>статьи 109</w:t>
      </w:r>
      <w:r w:rsidR="004809F0" w:rsidRPr="004809F0">
        <w:rPr>
          <w:rFonts w:ascii="Times New Roman" w:eastAsia="Times New Roman" w:hAnsi="Times New Roman" w:cs="Times New Roman"/>
          <w:color w:val="000000"/>
          <w:kern w:val="0"/>
          <w:vertAlign w:val="superscript"/>
          <w:lang w:eastAsia="ru-RU"/>
          <w14:ligatures w14:val="none"/>
        </w:rPr>
        <w:t>2</w:t>
      </w:r>
      <w:r w:rsidR="004809F0">
        <w:rPr>
          <w:rFonts w:ascii="Times New Roman" w:eastAsia="Times New Roman" w:hAnsi="Times New Roman" w:cs="Times New Roman"/>
          <w:color w:val="000000"/>
          <w:kern w:val="0"/>
          <w:lang w:eastAsia="ru-RU"/>
          <w14:ligatures w14:val="none"/>
        </w:rPr>
        <w:t xml:space="preserve"> Кодекса о правонарушениях, предусматривающей наказание (штраф в размере 20 000 или арест на </w:t>
      </w:r>
      <w:proofErr w:type="gramStart"/>
      <w:r w:rsidR="004809F0">
        <w:rPr>
          <w:rFonts w:ascii="Times New Roman" w:eastAsia="Times New Roman" w:hAnsi="Times New Roman" w:cs="Times New Roman"/>
          <w:color w:val="000000"/>
          <w:kern w:val="0"/>
          <w:lang w:eastAsia="ru-RU"/>
          <w14:ligatures w14:val="none"/>
        </w:rPr>
        <w:t>3-7</w:t>
      </w:r>
      <w:proofErr w:type="gramEnd"/>
      <w:r w:rsidR="004809F0">
        <w:rPr>
          <w:rFonts w:ascii="Times New Roman" w:eastAsia="Times New Roman" w:hAnsi="Times New Roman" w:cs="Times New Roman"/>
          <w:color w:val="000000"/>
          <w:kern w:val="0"/>
          <w:lang w:eastAsia="ru-RU"/>
          <w14:ligatures w14:val="none"/>
        </w:rPr>
        <w:t xml:space="preserve"> суток) за добровольное оказание сексуальных услуг для взрослых лиц существенно усложн</w:t>
      </w:r>
      <w:r w:rsidR="00C812E2">
        <w:rPr>
          <w:rFonts w:ascii="Times New Roman" w:eastAsia="Times New Roman" w:hAnsi="Times New Roman" w:cs="Times New Roman"/>
          <w:color w:val="000000"/>
          <w:kern w:val="0"/>
          <w:lang w:eastAsia="ru-RU"/>
          <w14:ligatures w14:val="none"/>
        </w:rPr>
        <w:t>ило</w:t>
      </w:r>
      <w:r w:rsidR="004809F0">
        <w:rPr>
          <w:rFonts w:ascii="Times New Roman" w:eastAsia="Times New Roman" w:hAnsi="Times New Roman" w:cs="Times New Roman"/>
          <w:color w:val="000000"/>
          <w:kern w:val="0"/>
          <w:lang w:eastAsia="ru-RU"/>
          <w14:ligatures w14:val="none"/>
        </w:rPr>
        <w:t xml:space="preserve"> работу с </w:t>
      </w:r>
      <w:r w:rsidR="00C812E2">
        <w:rPr>
          <w:rFonts w:ascii="Times New Roman" w:eastAsia="Times New Roman" w:hAnsi="Times New Roman" w:cs="Times New Roman"/>
          <w:color w:val="000000"/>
          <w:kern w:val="0"/>
          <w:lang w:eastAsia="ru-RU"/>
          <w14:ligatures w14:val="none"/>
        </w:rPr>
        <w:t xml:space="preserve">целевой </w:t>
      </w:r>
      <w:r w:rsidR="004809F0">
        <w:rPr>
          <w:rFonts w:ascii="Times New Roman" w:eastAsia="Times New Roman" w:hAnsi="Times New Roman" w:cs="Times New Roman"/>
          <w:color w:val="000000"/>
          <w:kern w:val="0"/>
          <w:lang w:eastAsia="ru-RU"/>
          <w14:ligatures w14:val="none"/>
        </w:rPr>
        <w:t>группой</w:t>
      </w:r>
      <w:r w:rsidR="00C812E2">
        <w:rPr>
          <w:rFonts w:ascii="Times New Roman" w:eastAsia="Times New Roman" w:hAnsi="Times New Roman" w:cs="Times New Roman"/>
          <w:color w:val="000000"/>
          <w:kern w:val="0"/>
          <w:lang w:eastAsia="ru-RU"/>
          <w14:ligatures w14:val="none"/>
        </w:rPr>
        <w:t xml:space="preserve">. Однако, </w:t>
      </w:r>
      <w:r w:rsidR="004809F0">
        <w:rPr>
          <w:rFonts w:ascii="Times New Roman" w:eastAsia="Times New Roman" w:hAnsi="Times New Roman" w:cs="Times New Roman"/>
          <w:color w:val="000000"/>
          <w:kern w:val="0"/>
          <w:lang w:eastAsia="ru-RU"/>
          <w14:ligatures w14:val="none"/>
        </w:rPr>
        <w:t>коллектив ОФ остается стабильным</w:t>
      </w:r>
      <w:r w:rsidR="00C812E2">
        <w:rPr>
          <w:rFonts w:ascii="Times New Roman" w:eastAsia="Times New Roman" w:hAnsi="Times New Roman" w:cs="Times New Roman"/>
          <w:color w:val="000000"/>
          <w:kern w:val="0"/>
          <w:lang w:eastAsia="ru-RU"/>
          <w14:ligatures w14:val="none"/>
        </w:rPr>
        <w:t>, постепенно переориентируя и расширя</w:t>
      </w:r>
      <w:r w:rsidR="00F74AA5">
        <w:rPr>
          <w:rFonts w:ascii="Times New Roman" w:eastAsia="Times New Roman" w:hAnsi="Times New Roman" w:cs="Times New Roman"/>
          <w:color w:val="000000"/>
          <w:kern w:val="0"/>
          <w:lang w:eastAsia="ru-RU"/>
          <w14:ligatures w14:val="none"/>
        </w:rPr>
        <w:t>ет</w:t>
      </w:r>
      <w:r w:rsidR="00C812E2">
        <w:rPr>
          <w:rFonts w:ascii="Times New Roman" w:eastAsia="Times New Roman" w:hAnsi="Times New Roman" w:cs="Times New Roman"/>
          <w:color w:val="000000"/>
          <w:kern w:val="0"/>
          <w:lang w:eastAsia="ru-RU"/>
          <w14:ligatures w14:val="none"/>
        </w:rPr>
        <w:t xml:space="preserve"> свою деятельность на женщин с повышенным риском инфицирования ВИЧ</w:t>
      </w:r>
      <w:r w:rsidR="004809F0">
        <w:rPr>
          <w:rFonts w:ascii="Times New Roman" w:eastAsia="Times New Roman" w:hAnsi="Times New Roman" w:cs="Times New Roman"/>
          <w:color w:val="000000"/>
          <w:kern w:val="0"/>
          <w:lang w:eastAsia="ru-RU"/>
          <w14:ligatures w14:val="none"/>
        </w:rPr>
        <w:t xml:space="preserve">.  </w:t>
      </w:r>
    </w:p>
    <w:p w14:paraId="0F00BEB8" w14:textId="77777777" w:rsidR="004307B0" w:rsidRPr="00A3271B" w:rsidRDefault="004307B0" w:rsidP="004307B0">
      <w:pPr>
        <w:spacing w:line="216" w:lineRule="atLeast"/>
        <w:textAlignment w:val="baseline"/>
        <w:rPr>
          <w:rFonts w:ascii="Times New Roman" w:eastAsia="Times New Roman" w:hAnsi="Times New Roman" w:cs="Times New Roman"/>
          <w:color w:val="000000"/>
          <w:kern w:val="0"/>
          <w:lang w:eastAsia="ru-RU"/>
          <w14:ligatures w14:val="none"/>
        </w:rPr>
      </w:pPr>
    </w:p>
    <w:p w14:paraId="2AA15AEF" w14:textId="60195FA4" w:rsidR="004307B0" w:rsidRDefault="004307B0" w:rsidP="004307B0">
      <w:pPr>
        <w:spacing w:line="216" w:lineRule="atLeast"/>
        <w:textAlignment w:val="baseline"/>
        <w:rPr>
          <w:rFonts w:ascii="Times New Roman" w:eastAsia="Times New Roman" w:hAnsi="Times New Roman" w:cs="Times New Roman"/>
          <w:color w:val="000000"/>
          <w:kern w:val="0"/>
          <w:lang w:eastAsia="ru-RU"/>
          <w14:ligatures w14:val="none"/>
        </w:rPr>
      </w:pPr>
      <w:r w:rsidRPr="00592FD0">
        <w:rPr>
          <w:rFonts w:ascii="Times New Roman" w:eastAsia="Times New Roman" w:hAnsi="Times New Roman" w:cs="Times New Roman"/>
          <w:color w:val="000000"/>
          <w:kern w:val="0"/>
          <w:lang w:eastAsia="ru-RU"/>
          <w14:ligatures w14:val="none"/>
        </w:rPr>
        <w:t xml:space="preserve">Клиенты проекта </w:t>
      </w:r>
      <w:r w:rsidR="00C812E2">
        <w:rPr>
          <w:rFonts w:ascii="Times New Roman" w:eastAsia="Times New Roman" w:hAnsi="Times New Roman" w:cs="Times New Roman"/>
          <w:color w:val="000000"/>
          <w:kern w:val="0"/>
          <w:lang w:eastAsia="ru-RU"/>
          <w14:ligatures w14:val="none"/>
        </w:rPr>
        <w:t xml:space="preserve">в 2024 году </w:t>
      </w:r>
      <w:r w:rsidRPr="00592FD0">
        <w:rPr>
          <w:rFonts w:ascii="Times New Roman" w:eastAsia="Times New Roman" w:hAnsi="Times New Roman" w:cs="Times New Roman"/>
          <w:color w:val="000000"/>
          <w:kern w:val="0"/>
          <w:lang w:eastAsia="ru-RU"/>
          <w14:ligatures w14:val="none"/>
        </w:rPr>
        <w:t>получа</w:t>
      </w:r>
      <w:r w:rsidR="00C812E2">
        <w:rPr>
          <w:rFonts w:ascii="Times New Roman" w:eastAsia="Times New Roman" w:hAnsi="Times New Roman" w:cs="Times New Roman"/>
          <w:color w:val="000000"/>
          <w:kern w:val="0"/>
          <w:lang w:eastAsia="ru-RU"/>
          <w14:ligatures w14:val="none"/>
        </w:rPr>
        <w:t>ли</w:t>
      </w:r>
      <w:r w:rsidRPr="00592FD0">
        <w:rPr>
          <w:rFonts w:ascii="Times New Roman" w:eastAsia="Times New Roman" w:hAnsi="Times New Roman" w:cs="Times New Roman"/>
          <w:color w:val="000000"/>
          <w:kern w:val="0"/>
          <w:lang w:eastAsia="ru-RU"/>
          <w14:ligatures w14:val="none"/>
        </w:rPr>
        <w:t xml:space="preserve"> широкий спектр услуг, </w:t>
      </w:r>
      <w:r w:rsidR="00C812E2">
        <w:rPr>
          <w:rFonts w:ascii="Times New Roman" w:eastAsia="Times New Roman" w:hAnsi="Times New Roman" w:cs="Times New Roman"/>
          <w:color w:val="000000"/>
          <w:kern w:val="0"/>
          <w:lang w:eastAsia="ru-RU"/>
          <w14:ligatures w14:val="none"/>
        </w:rPr>
        <w:t xml:space="preserve">предусмотренный заявкой для Глобального </w:t>
      </w:r>
      <w:r w:rsidR="00A744DF">
        <w:rPr>
          <w:rFonts w:ascii="Times New Roman" w:eastAsia="Times New Roman" w:hAnsi="Times New Roman" w:cs="Times New Roman"/>
          <w:color w:val="000000"/>
          <w:kern w:val="0"/>
          <w:lang w:eastAsia="ru-RU"/>
          <w14:ligatures w14:val="none"/>
        </w:rPr>
        <w:t>Ф</w:t>
      </w:r>
      <w:r w:rsidR="00C812E2">
        <w:rPr>
          <w:rFonts w:ascii="Times New Roman" w:eastAsia="Times New Roman" w:hAnsi="Times New Roman" w:cs="Times New Roman"/>
          <w:color w:val="000000"/>
          <w:kern w:val="0"/>
          <w:lang w:eastAsia="ru-RU"/>
          <w14:ligatures w14:val="none"/>
        </w:rPr>
        <w:t>онда</w:t>
      </w:r>
      <w:r w:rsidR="00A744DF">
        <w:rPr>
          <w:rFonts w:ascii="Times New Roman" w:eastAsia="Times New Roman" w:hAnsi="Times New Roman" w:cs="Times New Roman"/>
          <w:color w:val="000000"/>
          <w:kern w:val="0"/>
          <w:lang w:eastAsia="ru-RU"/>
          <w14:ligatures w14:val="none"/>
        </w:rPr>
        <w:t xml:space="preserve">, </w:t>
      </w:r>
      <w:r w:rsidRPr="00592FD0">
        <w:rPr>
          <w:rFonts w:ascii="Times New Roman" w:eastAsia="Times New Roman" w:hAnsi="Times New Roman" w:cs="Times New Roman"/>
          <w:color w:val="000000"/>
          <w:kern w:val="0"/>
          <w:lang w:eastAsia="ru-RU"/>
          <w14:ligatures w14:val="none"/>
        </w:rPr>
        <w:t>который включает предоставление минимального пакета услуг: предоставление презервативов, лубрикантов; информирование и консультирование по вопросам сексуального и репродуктивного здоровья, профилактики ВИЧ-инфекции и ИППП</w:t>
      </w:r>
      <w:r>
        <w:rPr>
          <w:rFonts w:ascii="Times New Roman" w:eastAsia="Times New Roman" w:hAnsi="Times New Roman" w:cs="Times New Roman"/>
          <w:color w:val="000000"/>
          <w:kern w:val="0"/>
          <w:lang w:eastAsia="ru-RU"/>
          <w14:ligatures w14:val="none"/>
        </w:rPr>
        <w:t xml:space="preserve">; консультирование и тестирование на ВИЧ; перенаправление в областные центры </w:t>
      </w:r>
      <w:proofErr w:type="spellStart"/>
      <w:r>
        <w:rPr>
          <w:rFonts w:ascii="Times New Roman" w:eastAsia="Times New Roman" w:hAnsi="Times New Roman" w:cs="Times New Roman"/>
          <w:color w:val="000000"/>
          <w:kern w:val="0"/>
          <w:lang w:eastAsia="ru-RU"/>
          <w14:ligatures w14:val="none"/>
        </w:rPr>
        <w:lastRenderedPageBreak/>
        <w:t>КГВГиВИЧ</w:t>
      </w:r>
      <w:proofErr w:type="spellEnd"/>
      <w:r>
        <w:rPr>
          <w:rFonts w:ascii="Times New Roman" w:eastAsia="Times New Roman" w:hAnsi="Times New Roman" w:cs="Times New Roman"/>
          <w:color w:val="000000"/>
          <w:kern w:val="0"/>
          <w:lang w:eastAsia="ru-RU"/>
          <w14:ligatures w14:val="none"/>
        </w:rPr>
        <w:t>, а подтверждения ВИЧ-статуса; диагностики и лечения ИППП; мотивирование на получение АРТ и формирование приверженности; обучение и консультирование по правовым вопросам и другое.</w:t>
      </w:r>
    </w:p>
    <w:p w14:paraId="6FECADAF" w14:textId="77777777" w:rsidR="00F74AA5" w:rsidRDefault="00F74AA5" w:rsidP="004307B0">
      <w:pPr>
        <w:spacing w:line="216" w:lineRule="atLeast"/>
        <w:textAlignment w:val="baseline"/>
        <w:rPr>
          <w:rFonts w:ascii="Times New Roman" w:eastAsia="Times New Roman" w:hAnsi="Times New Roman" w:cs="Times New Roman"/>
          <w:color w:val="000000"/>
          <w:kern w:val="0"/>
          <w:lang w:eastAsia="ru-RU"/>
          <w14:ligatures w14:val="none"/>
        </w:rPr>
      </w:pPr>
    </w:p>
    <w:p w14:paraId="39940345" w14:textId="21D4C1C1" w:rsidR="00574AB7" w:rsidRDefault="00574AB7" w:rsidP="004307B0">
      <w:pPr>
        <w:spacing w:line="216" w:lineRule="atLeast"/>
        <w:textAlignment w:val="baseline"/>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Всего за 2024 год было выявлено и подтверждено 7 случаев ВИЧ-инфекции</w:t>
      </w:r>
      <w:r w:rsidR="001E6DE9">
        <w:rPr>
          <w:rFonts w:ascii="Times New Roman" w:eastAsia="Times New Roman" w:hAnsi="Times New Roman" w:cs="Times New Roman"/>
          <w:color w:val="000000"/>
          <w:kern w:val="0"/>
          <w:lang w:eastAsia="ru-RU"/>
          <w14:ligatures w14:val="none"/>
        </w:rPr>
        <w:t>,</w:t>
      </w:r>
      <w:r>
        <w:rPr>
          <w:rFonts w:ascii="Times New Roman" w:eastAsia="Times New Roman" w:hAnsi="Times New Roman" w:cs="Times New Roman"/>
          <w:color w:val="000000"/>
          <w:kern w:val="0"/>
          <w:lang w:eastAsia="ru-RU"/>
          <w14:ligatures w14:val="none"/>
        </w:rPr>
        <w:t xml:space="preserve"> в том числе 3 вновь выявленных ЛЖВ. Все </w:t>
      </w:r>
      <w:r w:rsidR="001E6DE9">
        <w:rPr>
          <w:rFonts w:ascii="Times New Roman" w:eastAsia="Times New Roman" w:hAnsi="Times New Roman" w:cs="Times New Roman"/>
          <w:color w:val="000000"/>
          <w:kern w:val="0"/>
          <w:lang w:eastAsia="ru-RU"/>
          <w14:ligatures w14:val="none"/>
        </w:rPr>
        <w:t xml:space="preserve">они </w:t>
      </w:r>
      <w:r>
        <w:rPr>
          <w:rFonts w:ascii="Times New Roman" w:eastAsia="Times New Roman" w:hAnsi="Times New Roman" w:cs="Times New Roman"/>
          <w:color w:val="000000"/>
          <w:kern w:val="0"/>
          <w:lang w:eastAsia="ru-RU"/>
          <w14:ligatures w14:val="none"/>
        </w:rPr>
        <w:t>были подключены к АРТ</w:t>
      </w:r>
      <w:r w:rsidR="00F74AA5">
        <w:rPr>
          <w:rFonts w:ascii="Times New Roman" w:eastAsia="Times New Roman" w:hAnsi="Times New Roman" w:cs="Times New Roman"/>
          <w:color w:val="000000"/>
          <w:kern w:val="0"/>
          <w:lang w:eastAsia="ru-RU"/>
          <w14:ligatures w14:val="none"/>
        </w:rPr>
        <w:t xml:space="preserve">. Однако, </w:t>
      </w:r>
      <w:r w:rsidR="001E6DE9">
        <w:rPr>
          <w:rFonts w:ascii="Times New Roman" w:eastAsia="Times New Roman" w:hAnsi="Times New Roman" w:cs="Times New Roman"/>
          <w:color w:val="000000"/>
          <w:kern w:val="0"/>
          <w:lang w:eastAsia="ru-RU"/>
          <w14:ligatures w14:val="none"/>
        </w:rPr>
        <w:t xml:space="preserve">из вновь выявленных ЛЖВ, только одна продолжает терапию; две другие уехали и прервали лечение. Выявлено 16 случаев ИППП. </w:t>
      </w:r>
    </w:p>
    <w:p w14:paraId="0B2A3E3F" w14:textId="77777777" w:rsidR="004307B0" w:rsidRDefault="004307B0" w:rsidP="004307B0">
      <w:pPr>
        <w:spacing w:line="216" w:lineRule="atLeast"/>
        <w:textAlignment w:val="baseline"/>
        <w:rPr>
          <w:rFonts w:ascii="Times New Roman" w:eastAsia="Times New Roman" w:hAnsi="Times New Roman" w:cs="Times New Roman"/>
          <w:color w:val="000000"/>
          <w:kern w:val="0"/>
          <w:lang w:eastAsia="ru-RU"/>
          <w14:ligatures w14:val="none"/>
        </w:rPr>
      </w:pPr>
    </w:p>
    <w:p w14:paraId="7C768F1F" w14:textId="2C3247C5" w:rsidR="00D41018" w:rsidRDefault="001E6DE9" w:rsidP="004307B0">
      <w:pPr>
        <w:spacing w:line="216" w:lineRule="atLeast"/>
        <w:textAlignment w:val="baseline"/>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Была </w:t>
      </w:r>
      <w:r w:rsidR="004307B0">
        <w:rPr>
          <w:rFonts w:ascii="Times New Roman" w:eastAsia="Times New Roman" w:hAnsi="Times New Roman" w:cs="Times New Roman"/>
          <w:color w:val="000000"/>
          <w:kern w:val="0"/>
          <w:lang w:eastAsia="ru-RU"/>
          <w14:ligatures w14:val="none"/>
        </w:rPr>
        <w:t>высказа</w:t>
      </w:r>
      <w:r>
        <w:rPr>
          <w:rFonts w:ascii="Times New Roman" w:eastAsia="Times New Roman" w:hAnsi="Times New Roman" w:cs="Times New Roman"/>
          <w:color w:val="000000"/>
          <w:kern w:val="0"/>
          <w:lang w:eastAsia="ru-RU"/>
          <w14:ligatures w14:val="none"/>
        </w:rPr>
        <w:t xml:space="preserve">на серьезная озабоченность </w:t>
      </w:r>
      <w:r w:rsidR="004307B0">
        <w:rPr>
          <w:rFonts w:ascii="Times New Roman" w:eastAsia="Times New Roman" w:hAnsi="Times New Roman" w:cs="Times New Roman"/>
          <w:color w:val="000000"/>
          <w:kern w:val="0"/>
          <w:lang w:eastAsia="ru-RU"/>
          <w14:ligatures w14:val="none"/>
        </w:rPr>
        <w:t xml:space="preserve">в связи с </w:t>
      </w:r>
      <w:r>
        <w:rPr>
          <w:rFonts w:ascii="Times New Roman" w:eastAsia="Times New Roman" w:hAnsi="Times New Roman" w:cs="Times New Roman"/>
          <w:color w:val="000000"/>
          <w:kern w:val="0"/>
          <w:lang w:eastAsia="ru-RU"/>
          <w14:ligatures w14:val="none"/>
        </w:rPr>
        <w:t xml:space="preserve">успешным продолжением профилактических программ в связи с </w:t>
      </w:r>
      <w:r w:rsidR="004307B0">
        <w:rPr>
          <w:rFonts w:ascii="Times New Roman" w:eastAsia="Times New Roman" w:hAnsi="Times New Roman" w:cs="Times New Roman"/>
          <w:color w:val="000000"/>
          <w:kern w:val="0"/>
          <w:lang w:eastAsia="ru-RU"/>
          <w14:ligatures w14:val="none"/>
        </w:rPr>
        <w:t>изменени</w:t>
      </w:r>
      <w:r>
        <w:rPr>
          <w:rFonts w:ascii="Times New Roman" w:eastAsia="Times New Roman" w:hAnsi="Times New Roman" w:cs="Times New Roman"/>
          <w:color w:val="000000"/>
          <w:kern w:val="0"/>
          <w:lang w:eastAsia="ru-RU"/>
          <w14:ligatures w14:val="none"/>
        </w:rPr>
        <w:t>ями</w:t>
      </w:r>
      <w:r w:rsidR="004307B0">
        <w:rPr>
          <w:rFonts w:ascii="Times New Roman" w:eastAsia="Times New Roman" w:hAnsi="Times New Roman" w:cs="Times New Roman"/>
          <w:color w:val="000000"/>
          <w:kern w:val="0"/>
          <w:lang w:eastAsia="ru-RU"/>
          <w14:ligatures w14:val="none"/>
        </w:rPr>
        <w:t xml:space="preserve"> законодательств</w:t>
      </w:r>
      <w:r>
        <w:rPr>
          <w:rFonts w:ascii="Times New Roman" w:eastAsia="Times New Roman" w:hAnsi="Times New Roman" w:cs="Times New Roman"/>
          <w:color w:val="000000"/>
          <w:kern w:val="0"/>
          <w:lang w:eastAsia="ru-RU"/>
          <w14:ligatures w14:val="none"/>
        </w:rPr>
        <w:t>а</w:t>
      </w:r>
      <w:r w:rsidR="004307B0">
        <w:rPr>
          <w:rFonts w:ascii="Times New Roman" w:eastAsia="Times New Roman" w:hAnsi="Times New Roman" w:cs="Times New Roman"/>
          <w:color w:val="000000"/>
          <w:kern w:val="0"/>
          <w:lang w:eastAsia="ru-RU"/>
          <w14:ligatures w14:val="none"/>
        </w:rPr>
        <w:t xml:space="preserve"> КР</w:t>
      </w:r>
      <w:r>
        <w:rPr>
          <w:rFonts w:ascii="Times New Roman" w:eastAsia="Times New Roman" w:hAnsi="Times New Roman" w:cs="Times New Roman"/>
          <w:color w:val="000000"/>
          <w:kern w:val="0"/>
          <w:lang w:eastAsia="ru-RU"/>
          <w14:ligatures w14:val="none"/>
        </w:rPr>
        <w:t>.</w:t>
      </w:r>
      <w:r w:rsidR="004307B0">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 xml:space="preserve">Данная статья Кодекса о правонарушениях привела к ограничению доступа к услугам из-за реального преследования женщин и клиентов со стороны правоохранительных органов. Снизился запрос на презервативы: если раньше запрашивали </w:t>
      </w:r>
      <w:proofErr w:type="gramStart"/>
      <w:r>
        <w:rPr>
          <w:rFonts w:ascii="Times New Roman" w:eastAsia="Times New Roman" w:hAnsi="Times New Roman" w:cs="Times New Roman"/>
          <w:color w:val="000000"/>
          <w:kern w:val="0"/>
          <w:lang w:eastAsia="ru-RU"/>
          <w14:ligatures w14:val="none"/>
        </w:rPr>
        <w:t>4-5</w:t>
      </w:r>
      <w:proofErr w:type="gramEnd"/>
      <w:r>
        <w:rPr>
          <w:rFonts w:ascii="Times New Roman" w:eastAsia="Times New Roman" w:hAnsi="Times New Roman" w:cs="Times New Roman"/>
          <w:color w:val="000000"/>
          <w:kern w:val="0"/>
          <w:lang w:eastAsia="ru-RU"/>
          <w14:ligatures w14:val="none"/>
        </w:rPr>
        <w:t xml:space="preserve"> презервативов в день, то в настоящее время (июнь 2025 г.) – только 1 в день или 7 в неделю.  Это связано со страхом наказания, поскольку наличие презервативов, по мнению сотрудников правопорядка</w:t>
      </w:r>
      <w:r w:rsidR="002C53D5">
        <w:rPr>
          <w:rFonts w:ascii="Times New Roman" w:eastAsia="Times New Roman" w:hAnsi="Times New Roman" w:cs="Times New Roman"/>
          <w:color w:val="000000"/>
          <w:kern w:val="0"/>
          <w:lang w:eastAsia="ru-RU"/>
          <w14:ligatures w14:val="none"/>
        </w:rPr>
        <w:t>, рассматривается как косвенное свидетельство оказания сексуальных услуг. Люди уходят в подполье</w:t>
      </w:r>
      <w:r w:rsidR="00D41018">
        <w:rPr>
          <w:rFonts w:ascii="Times New Roman" w:eastAsia="Times New Roman" w:hAnsi="Times New Roman" w:cs="Times New Roman"/>
          <w:color w:val="000000"/>
          <w:kern w:val="0"/>
          <w:lang w:eastAsia="ru-RU"/>
          <w14:ligatures w14:val="none"/>
        </w:rPr>
        <w:t xml:space="preserve"> – прячутся, меняют номера телефонов – становятся недоступными для наблюдения</w:t>
      </w:r>
      <w:r w:rsidR="002C53D5">
        <w:rPr>
          <w:rFonts w:ascii="Times New Roman" w:eastAsia="Times New Roman" w:hAnsi="Times New Roman" w:cs="Times New Roman"/>
          <w:color w:val="000000"/>
          <w:kern w:val="0"/>
          <w:lang w:eastAsia="ru-RU"/>
          <w14:ligatures w14:val="none"/>
        </w:rPr>
        <w:t xml:space="preserve">; теряют заработок, поэтому за небольшую доплату готовы оказывать услуги без презервативов. Увеличивается миграция секс-работников, как в страны ближнего зарубежья (РФ, Казахстан), так и в Турцию, Эмираты и др. По наблюдению специалистов, уже сейчас наблюдается тенденция увеличения случаев ВИЧ-инфекции. Если за весь 2024 год было выявлено 7 случаев, то за 2 дня после начала тестирования уже выявлено 2 случая, а также наблюдается тенденция роста ИППП. В настоящее время выделены продуктовые пакеты для расширения тестирования на ВИЧ и это дает результаты – люди проходят тест ради продуктов. </w:t>
      </w:r>
    </w:p>
    <w:p w14:paraId="7D9582AB" w14:textId="77777777" w:rsidR="00D41018" w:rsidRDefault="00D41018" w:rsidP="004307B0">
      <w:pPr>
        <w:spacing w:line="216" w:lineRule="atLeast"/>
        <w:textAlignment w:val="baseline"/>
        <w:rPr>
          <w:rFonts w:ascii="Times New Roman" w:eastAsia="Times New Roman" w:hAnsi="Times New Roman" w:cs="Times New Roman"/>
          <w:color w:val="000000"/>
          <w:kern w:val="0"/>
          <w:lang w:eastAsia="ru-RU"/>
          <w14:ligatures w14:val="none"/>
        </w:rPr>
      </w:pPr>
    </w:p>
    <w:p w14:paraId="31AE3C86" w14:textId="7C2BE959" w:rsidR="00D41018" w:rsidRDefault="00D41018" w:rsidP="004307B0">
      <w:pPr>
        <w:spacing w:line="216" w:lineRule="atLeast"/>
        <w:textAlignment w:val="baseline"/>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Другие проблемы – это подключение к АРТ для лиц, не имеющих документов, удостоверяющих личность, без которых невозможно пройти </w:t>
      </w:r>
      <w:r w:rsidR="003D545F">
        <w:rPr>
          <w:rFonts w:ascii="Times New Roman" w:eastAsia="Times New Roman" w:hAnsi="Times New Roman" w:cs="Times New Roman"/>
          <w:color w:val="000000"/>
          <w:kern w:val="0"/>
          <w:lang w:eastAsia="ru-RU"/>
          <w14:ligatures w14:val="none"/>
        </w:rPr>
        <w:t>подтверждающий</w:t>
      </w:r>
      <w:r>
        <w:rPr>
          <w:rFonts w:ascii="Times New Roman" w:eastAsia="Times New Roman" w:hAnsi="Times New Roman" w:cs="Times New Roman"/>
          <w:color w:val="000000"/>
          <w:kern w:val="0"/>
          <w:lang w:eastAsia="ru-RU"/>
          <w14:ligatures w14:val="none"/>
        </w:rPr>
        <w:t xml:space="preserve"> тест на базе центра </w:t>
      </w:r>
      <w:proofErr w:type="spellStart"/>
      <w:r>
        <w:rPr>
          <w:rFonts w:ascii="Times New Roman" w:eastAsia="Times New Roman" w:hAnsi="Times New Roman" w:cs="Times New Roman"/>
          <w:color w:val="000000"/>
          <w:kern w:val="0"/>
          <w:lang w:eastAsia="ru-RU"/>
          <w14:ligatures w14:val="none"/>
        </w:rPr>
        <w:t>КГВГиВИЧ</w:t>
      </w:r>
      <w:proofErr w:type="spellEnd"/>
      <w:r>
        <w:rPr>
          <w:rFonts w:ascii="Times New Roman" w:eastAsia="Times New Roman" w:hAnsi="Times New Roman" w:cs="Times New Roman"/>
          <w:color w:val="000000"/>
          <w:kern w:val="0"/>
          <w:lang w:eastAsia="ru-RU"/>
          <w14:ligatures w14:val="none"/>
        </w:rPr>
        <w:t xml:space="preserve"> и, соответственно, начать лечение. </w:t>
      </w:r>
    </w:p>
    <w:p w14:paraId="3F200D89" w14:textId="77777777" w:rsidR="00D41018" w:rsidRDefault="00D41018" w:rsidP="004307B0">
      <w:pPr>
        <w:spacing w:line="216" w:lineRule="atLeast"/>
        <w:textAlignment w:val="baseline"/>
        <w:rPr>
          <w:rFonts w:ascii="Times New Roman" w:eastAsia="Times New Roman" w:hAnsi="Times New Roman" w:cs="Times New Roman"/>
          <w:color w:val="000000"/>
          <w:kern w:val="0"/>
          <w:lang w:eastAsia="ru-RU"/>
          <w14:ligatures w14:val="none"/>
        </w:rPr>
      </w:pPr>
    </w:p>
    <w:p w14:paraId="42E2ACF1" w14:textId="4D38C6EB" w:rsidR="00A65070" w:rsidRDefault="004307B0" w:rsidP="00D41018">
      <w:pPr>
        <w:spacing w:line="216" w:lineRule="atLeast"/>
        <w:textAlignment w:val="baseline"/>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Изменение законодательства привел</w:t>
      </w:r>
      <w:r w:rsidR="00F74AA5">
        <w:rPr>
          <w:rFonts w:ascii="Times New Roman" w:eastAsia="Times New Roman" w:hAnsi="Times New Roman" w:cs="Times New Roman"/>
          <w:color w:val="000000"/>
          <w:kern w:val="0"/>
          <w:lang w:eastAsia="ru-RU"/>
          <w14:ligatures w14:val="none"/>
        </w:rPr>
        <w:t>о</w:t>
      </w:r>
      <w:r>
        <w:rPr>
          <w:rFonts w:ascii="Times New Roman" w:eastAsia="Times New Roman" w:hAnsi="Times New Roman" w:cs="Times New Roman"/>
          <w:color w:val="000000"/>
          <w:kern w:val="0"/>
          <w:lang w:eastAsia="ru-RU"/>
          <w14:ligatures w14:val="none"/>
        </w:rPr>
        <w:t xml:space="preserve"> к </w:t>
      </w:r>
      <w:r w:rsidR="00D41018">
        <w:rPr>
          <w:rFonts w:ascii="Times New Roman" w:eastAsia="Times New Roman" w:hAnsi="Times New Roman" w:cs="Times New Roman"/>
          <w:color w:val="000000"/>
          <w:kern w:val="0"/>
          <w:lang w:eastAsia="ru-RU"/>
          <w14:ligatures w14:val="none"/>
        </w:rPr>
        <w:t xml:space="preserve">повышению потребности в правовой помощи. Так, за 2024 год было оказано 1874 правовых услуг для 798 клиентов, а также </w:t>
      </w:r>
      <w:r w:rsidR="003D545F">
        <w:rPr>
          <w:rFonts w:ascii="Times New Roman" w:eastAsia="Times New Roman" w:hAnsi="Times New Roman" w:cs="Times New Roman"/>
          <w:color w:val="000000"/>
          <w:kern w:val="0"/>
          <w:lang w:eastAsia="ru-RU"/>
          <w14:ligatures w14:val="none"/>
        </w:rPr>
        <w:t>подготовлены</w:t>
      </w:r>
      <w:r w:rsidR="00D41018">
        <w:rPr>
          <w:rFonts w:ascii="Times New Roman" w:eastAsia="Times New Roman" w:hAnsi="Times New Roman" w:cs="Times New Roman"/>
          <w:color w:val="000000"/>
          <w:kern w:val="0"/>
          <w:lang w:eastAsia="ru-RU"/>
          <w14:ligatures w14:val="none"/>
        </w:rPr>
        <w:t xml:space="preserve"> 26 жалоб на неправомерные действия </w:t>
      </w:r>
      <w:r w:rsidR="003D545F">
        <w:rPr>
          <w:rFonts w:ascii="Times New Roman" w:eastAsia="Times New Roman" w:hAnsi="Times New Roman" w:cs="Times New Roman"/>
          <w:color w:val="000000"/>
          <w:kern w:val="0"/>
          <w:lang w:eastAsia="ru-RU"/>
          <w14:ligatures w14:val="none"/>
        </w:rPr>
        <w:t xml:space="preserve">правоохранительных органов </w:t>
      </w:r>
      <w:r w:rsidR="00D41018">
        <w:rPr>
          <w:rFonts w:ascii="Times New Roman" w:eastAsia="Times New Roman" w:hAnsi="Times New Roman" w:cs="Times New Roman"/>
          <w:color w:val="000000"/>
          <w:kern w:val="0"/>
          <w:lang w:eastAsia="ru-RU"/>
          <w14:ligatures w14:val="none"/>
        </w:rPr>
        <w:t>по</w:t>
      </w:r>
      <w:r w:rsidR="003D545F">
        <w:rPr>
          <w:rFonts w:ascii="Times New Roman" w:eastAsia="Times New Roman" w:hAnsi="Times New Roman" w:cs="Times New Roman"/>
          <w:color w:val="000000"/>
          <w:kern w:val="0"/>
          <w:lang w:eastAsia="ru-RU"/>
          <w14:ligatures w14:val="none"/>
        </w:rPr>
        <w:t xml:space="preserve"> отношению к </w:t>
      </w:r>
      <w:r w:rsidR="00D41018">
        <w:rPr>
          <w:rFonts w:ascii="Times New Roman" w:eastAsia="Times New Roman" w:hAnsi="Times New Roman" w:cs="Times New Roman"/>
          <w:color w:val="000000"/>
          <w:kern w:val="0"/>
          <w:lang w:eastAsia="ru-RU"/>
          <w14:ligatures w14:val="none"/>
        </w:rPr>
        <w:t>клиент</w:t>
      </w:r>
      <w:r w:rsidR="003D545F">
        <w:rPr>
          <w:rFonts w:ascii="Times New Roman" w:eastAsia="Times New Roman" w:hAnsi="Times New Roman" w:cs="Times New Roman"/>
          <w:color w:val="000000"/>
          <w:kern w:val="0"/>
          <w:lang w:eastAsia="ru-RU"/>
          <w14:ligatures w14:val="none"/>
        </w:rPr>
        <w:t>ам профилактических</w:t>
      </w:r>
      <w:r w:rsidR="00D41018">
        <w:rPr>
          <w:rFonts w:ascii="Times New Roman" w:eastAsia="Times New Roman" w:hAnsi="Times New Roman" w:cs="Times New Roman"/>
          <w:color w:val="000000"/>
          <w:kern w:val="0"/>
          <w:lang w:eastAsia="ru-RU"/>
          <w14:ligatures w14:val="none"/>
        </w:rPr>
        <w:t xml:space="preserve"> программ. При этом каждый квартал число жалоб увеличивалось: 5-6-7 и 8 в 4 квартале 2024 г.  </w:t>
      </w:r>
    </w:p>
    <w:p w14:paraId="71FA06CD" w14:textId="77777777" w:rsidR="00D41018" w:rsidRDefault="00D41018" w:rsidP="00D41018">
      <w:pPr>
        <w:spacing w:line="216" w:lineRule="atLeast"/>
        <w:textAlignment w:val="baseline"/>
        <w:rPr>
          <w:rFonts w:ascii="Times New Roman" w:eastAsia="Times New Roman" w:hAnsi="Times New Roman" w:cs="Times New Roman"/>
          <w:color w:val="000000"/>
          <w:kern w:val="0"/>
          <w:lang w:eastAsia="ru-RU"/>
          <w14:ligatures w14:val="none"/>
        </w:rPr>
      </w:pPr>
    </w:p>
    <w:p w14:paraId="13A70414" w14:textId="77777777" w:rsidR="003D545F" w:rsidRDefault="00D41018" w:rsidP="00D41018">
      <w:pPr>
        <w:spacing w:line="216" w:lineRule="atLeast"/>
        <w:textAlignment w:val="baseline"/>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Уменьшились возможности поддержки клиентов. То есть отсутствуют ароматизированные презервативы, лубриканты, информационные материалы; медикаменты для лечения ИППП, а также единицы </w:t>
      </w:r>
      <w:r w:rsidR="003D545F">
        <w:rPr>
          <w:rFonts w:ascii="Times New Roman" w:eastAsia="Times New Roman" w:hAnsi="Times New Roman" w:cs="Times New Roman"/>
          <w:color w:val="000000"/>
          <w:kern w:val="0"/>
          <w:lang w:eastAsia="ru-RU"/>
          <w14:ligatures w14:val="none"/>
        </w:rPr>
        <w:t xml:space="preserve">для сотовых телефонов </w:t>
      </w:r>
      <w:r>
        <w:rPr>
          <w:rFonts w:ascii="Times New Roman" w:eastAsia="Times New Roman" w:hAnsi="Times New Roman" w:cs="Times New Roman"/>
          <w:color w:val="000000"/>
          <w:kern w:val="0"/>
          <w:lang w:eastAsia="ru-RU"/>
          <w14:ligatures w14:val="none"/>
        </w:rPr>
        <w:t>для мотивирования клиент</w:t>
      </w:r>
      <w:r w:rsidR="003D545F">
        <w:rPr>
          <w:rFonts w:ascii="Times New Roman" w:eastAsia="Times New Roman" w:hAnsi="Times New Roman" w:cs="Times New Roman"/>
          <w:color w:val="000000"/>
          <w:kern w:val="0"/>
          <w:lang w:eastAsia="ru-RU"/>
          <w14:ligatures w14:val="none"/>
        </w:rPr>
        <w:t xml:space="preserve">ов. </w:t>
      </w:r>
    </w:p>
    <w:p w14:paraId="005E6AA9" w14:textId="77777777" w:rsidR="003D545F" w:rsidRDefault="003D545F" w:rsidP="00D41018">
      <w:pPr>
        <w:spacing w:line="216" w:lineRule="atLeast"/>
        <w:textAlignment w:val="baseline"/>
        <w:rPr>
          <w:rFonts w:ascii="Times New Roman" w:eastAsia="Times New Roman" w:hAnsi="Times New Roman" w:cs="Times New Roman"/>
          <w:color w:val="000000"/>
          <w:kern w:val="0"/>
          <w:lang w:eastAsia="ru-RU"/>
          <w14:ligatures w14:val="none"/>
        </w:rPr>
      </w:pPr>
    </w:p>
    <w:p w14:paraId="03D35B15" w14:textId="2900AEF1" w:rsidR="00D41018" w:rsidRDefault="003D545F" w:rsidP="00D41018">
      <w:pPr>
        <w:spacing w:line="216" w:lineRule="atLeast"/>
        <w:textAlignment w:val="baseline"/>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По данным Ошского областного </w:t>
      </w:r>
      <w:proofErr w:type="spellStart"/>
      <w:r>
        <w:rPr>
          <w:rFonts w:ascii="Times New Roman" w:eastAsia="Times New Roman" w:hAnsi="Times New Roman" w:cs="Times New Roman"/>
          <w:color w:val="000000"/>
          <w:kern w:val="0"/>
          <w:lang w:eastAsia="ru-RU"/>
          <w14:ligatures w14:val="none"/>
        </w:rPr>
        <w:t>ЦКГВГиВИЧ</w:t>
      </w:r>
      <w:proofErr w:type="spellEnd"/>
      <w:r>
        <w:rPr>
          <w:rFonts w:ascii="Times New Roman" w:eastAsia="Times New Roman" w:hAnsi="Times New Roman" w:cs="Times New Roman"/>
          <w:color w:val="000000"/>
          <w:kern w:val="0"/>
          <w:lang w:eastAsia="ru-RU"/>
          <w14:ligatures w14:val="none"/>
        </w:rPr>
        <w:t xml:space="preserve">, в 2024 году 4 СР приступили </w:t>
      </w:r>
      <w:r w:rsidR="0038076D">
        <w:rPr>
          <w:rFonts w:ascii="Times New Roman" w:eastAsia="Times New Roman" w:hAnsi="Times New Roman" w:cs="Times New Roman"/>
          <w:color w:val="000000"/>
          <w:kern w:val="0"/>
          <w:lang w:eastAsia="ru-RU"/>
          <w14:ligatures w14:val="none"/>
        </w:rPr>
        <w:t>к ДКП</w:t>
      </w:r>
      <w:r>
        <w:rPr>
          <w:rFonts w:ascii="Times New Roman" w:eastAsia="Times New Roman" w:hAnsi="Times New Roman" w:cs="Times New Roman"/>
          <w:color w:val="000000"/>
          <w:kern w:val="0"/>
          <w:lang w:eastAsia="ru-RU"/>
          <w14:ligatures w14:val="none"/>
        </w:rPr>
        <w:t xml:space="preserve">. </w:t>
      </w:r>
    </w:p>
    <w:p w14:paraId="5A0E2984" w14:textId="77777777" w:rsidR="009E7D05" w:rsidRDefault="009E7D05" w:rsidP="00D41018">
      <w:pPr>
        <w:spacing w:line="216" w:lineRule="atLeast"/>
        <w:textAlignment w:val="baseline"/>
        <w:rPr>
          <w:rFonts w:ascii="Times New Roman" w:eastAsia="Times New Roman" w:hAnsi="Times New Roman" w:cs="Times New Roman"/>
          <w:color w:val="000000"/>
          <w:kern w:val="0"/>
          <w:lang w:eastAsia="ru-RU"/>
          <w14:ligatures w14:val="none"/>
        </w:rPr>
      </w:pPr>
    </w:p>
    <w:p w14:paraId="62A799BD" w14:textId="77777777" w:rsidR="00F74AA5" w:rsidRDefault="00F74AA5">
      <w:pPr>
        <w:rPr>
          <w:rFonts w:ascii="Times New Roman" w:hAnsi="Times New Roman" w:cs="Times New Roman"/>
          <w:b/>
          <w:bCs/>
        </w:rPr>
      </w:pPr>
      <w:r>
        <w:rPr>
          <w:rFonts w:ascii="Times New Roman" w:hAnsi="Times New Roman" w:cs="Times New Roman"/>
          <w:b/>
          <w:bCs/>
        </w:rPr>
        <w:br w:type="page"/>
      </w:r>
    </w:p>
    <w:p w14:paraId="0F4EBFE9" w14:textId="1633F76C" w:rsidR="009E7D05" w:rsidRPr="009E7D05" w:rsidRDefault="009E7D05" w:rsidP="009E7D05">
      <w:pPr>
        <w:rPr>
          <w:rFonts w:ascii="Times New Roman" w:hAnsi="Times New Roman" w:cs="Times New Roman"/>
          <w:b/>
          <w:bCs/>
        </w:rPr>
      </w:pPr>
      <w:r w:rsidRPr="009E7D05">
        <w:rPr>
          <w:rFonts w:ascii="Times New Roman" w:hAnsi="Times New Roman" w:cs="Times New Roman"/>
          <w:b/>
          <w:bCs/>
        </w:rPr>
        <w:lastRenderedPageBreak/>
        <w:t>ОФ «</w:t>
      </w:r>
      <w:proofErr w:type="spellStart"/>
      <w:r w:rsidRPr="009E7D05">
        <w:rPr>
          <w:rFonts w:ascii="Times New Roman" w:hAnsi="Times New Roman" w:cs="Times New Roman"/>
          <w:b/>
          <w:bCs/>
        </w:rPr>
        <w:t>Улукман</w:t>
      </w:r>
      <w:proofErr w:type="spellEnd"/>
      <w:r w:rsidRPr="009E7D05">
        <w:rPr>
          <w:rFonts w:ascii="Times New Roman" w:hAnsi="Times New Roman" w:cs="Times New Roman"/>
          <w:b/>
          <w:bCs/>
        </w:rPr>
        <w:t xml:space="preserve"> </w:t>
      </w:r>
      <w:proofErr w:type="spellStart"/>
      <w:r w:rsidRPr="009E7D05">
        <w:rPr>
          <w:rFonts w:ascii="Times New Roman" w:hAnsi="Times New Roman" w:cs="Times New Roman"/>
          <w:b/>
          <w:bCs/>
        </w:rPr>
        <w:t>Дарыгер</w:t>
      </w:r>
      <w:proofErr w:type="spellEnd"/>
      <w:r w:rsidRPr="009E7D05">
        <w:rPr>
          <w:rFonts w:ascii="Times New Roman" w:hAnsi="Times New Roman" w:cs="Times New Roman"/>
          <w:b/>
          <w:bCs/>
        </w:rPr>
        <w:t>» Иссык-Кульская область</w:t>
      </w:r>
    </w:p>
    <w:p w14:paraId="03A3EBDC" w14:textId="77777777" w:rsidR="009E7D05" w:rsidRDefault="009E7D05" w:rsidP="00D41018">
      <w:pPr>
        <w:spacing w:line="216" w:lineRule="atLeast"/>
        <w:textAlignment w:val="baseline"/>
        <w:rPr>
          <w:rFonts w:ascii="Times New Roman" w:eastAsia="Times New Roman" w:hAnsi="Times New Roman" w:cs="Times New Roman"/>
          <w:color w:val="000000"/>
          <w:kern w:val="0"/>
          <w:lang w:eastAsia="ru-RU"/>
          <w14:ligatures w14:val="none"/>
        </w:rPr>
      </w:pPr>
    </w:p>
    <w:tbl>
      <w:tblPr>
        <w:tblStyle w:val="af4"/>
        <w:tblW w:w="0" w:type="auto"/>
        <w:tblLook w:val="04A0" w:firstRow="1" w:lastRow="0" w:firstColumn="1" w:lastColumn="0" w:noHBand="0" w:noVBand="1"/>
      </w:tblPr>
      <w:tblGrid>
        <w:gridCol w:w="9345"/>
      </w:tblGrid>
      <w:tr w:rsidR="009E7D05" w14:paraId="2015D1EE" w14:textId="77777777" w:rsidTr="009E7D05">
        <w:tc>
          <w:tcPr>
            <w:tcW w:w="9345" w:type="dxa"/>
            <w:shd w:val="clear" w:color="auto" w:fill="C1E4F5" w:themeFill="accent1" w:themeFillTint="33"/>
          </w:tcPr>
          <w:p w14:paraId="28117488" w14:textId="77777777" w:rsidR="009E7D05" w:rsidRPr="009E7D05" w:rsidRDefault="009E7D05" w:rsidP="009E7D05">
            <w:pPr>
              <w:pStyle w:val="ad"/>
              <w:spacing w:before="0" w:beforeAutospacing="0" w:after="0" w:afterAutospacing="0"/>
              <w:textAlignment w:val="baseline"/>
              <w:rPr>
                <w:b/>
                <w:bCs/>
                <w:i/>
                <w:iCs/>
                <w:color w:val="0070C0"/>
                <w:lang w:val="ru-RU"/>
              </w:rPr>
            </w:pPr>
            <w:r w:rsidRPr="009E7D05">
              <w:rPr>
                <w:b/>
                <w:bCs/>
                <w:i/>
                <w:iCs/>
                <w:color w:val="0070C0"/>
                <w:lang w:val="ru-RU"/>
              </w:rPr>
              <w:t xml:space="preserve">Цель 1. 1550 СР, охвачены программами профилактики. </w:t>
            </w:r>
          </w:p>
          <w:p w14:paraId="40B058A7" w14:textId="77777777" w:rsidR="009E7D05" w:rsidRPr="009E7D05" w:rsidRDefault="009E7D05" w:rsidP="009E7D05">
            <w:pPr>
              <w:pStyle w:val="ad"/>
              <w:spacing w:before="0" w:beforeAutospacing="0" w:after="0" w:afterAutospacing="0"/>
              <w:textAlignment w:val="baseline"/>
              <w:rPr>
                <w:b/>
                <w:bCs/>
                <w:i/>
                <w:iCs/>
                <w:color w:val="0070C0"/>
                <w:lang w:val="ru-RU"/>
              </w:rPr>
            </w:pPr>
            <w:r w:rsidRPr="009E7D05">
              <w:rPr>
                <w:b/>
                <w:bCs/>
                <w:i/>
                <w:iCs/>
                <w:color w:val="0070C0"/>
                <w:lang w:val="ru-RU"/>
              </w:rPr>
              <w:t>Результат: 1120 СР, охвачены программами профилактики (72%)</w:t>
            </w:r>
          </w:p>
          <w:p w14:paraId="4845D0F0" w14:textId="77777777" w:rsidR="009E7D05" w:rsidRPr="009E7D05" w:rsidRDefault="009E7D05" w:rsidP="009E7D05">
            <w:pPr>
              <w:pStyle w:val="ad"/>
              <w:spacing w:before="0" w:beforeAutospacing="0" w:after="0" w:afterAutospacing="0"/>
              <w:textAlignment w:val="baseline"/>
              <w:rPr>
                <w:b/>
                <w:bCs/>
                <w:i/>
                <w:iCs/>
                <w:color w:val="0070C0"/>
                <w:lang w:val="ru-RU"/>
              </w:rPr>
            </w:pPr>
          </w:p>
          <w:p w14:paraId="396D71F6" w14:textId="77777777" w:rsidR="009E7D05" w:rsidRPr="009E7D05" w:rsidRDefault="009E7D05" w:rsidP="009E7D05">
            <w:pPr>
              <w:pStyle w:val="ad"/>
              <w:spacing w:before="0" w:beforeAutospacing="0" w:after="0" w:afterAutospacing="0"/>
              <w:textAlignment w:val="baseline"/>
              <w:rPr>
                <w:b/>
                <w:bCs/>
                <w:i/>
                <w:iCs/>
                <w:color w:val="0070C0"/>
                <w:lang w:val="ru-RU"/>
              </w:rPr>
            </w:pPr>
            <w:r w:rsidRPr="009E7D05">
              <w:rPr>
                <w:b/>
                <w:bCs/>
                <w:i/>
                <w:iCs/>
                <w:color w:val="0070C0"/>
                <w:lang w:val="ru-RU"/>
              </w:rPr>
              <w:t xml:space="preserve">Цель 2. 1470 СР пройдут тестирование на ВИЧ </w:t>
            </w:r>
          </w:p>
          <w:p w14:paraId="36B9BDFD" w14:textId="77777777" w:rsidR="009E7D05" w:rsidRPr="009E7D05" w:rsidRDefault="009E7D05" w:rsidP="009E7D05">
            <w:pPr>
              <w:pStyle w:val="ad"/>
              <w:spacing w:before="0" w:beforeAutospacing="0" w:after="0" w:afterAutospacing="0"/>
              <w:textAlignment w:val="baseline"/>
              <w:rPr>
                <w:b/>
                <w:bCs/>
                <w:i/>
                <w:iCs/>
                <w:color w:val="0070C0"/>
                <w:lang w:val="ru-RU"/>
              </w:rPr>
            </w:pPr>
            <w:r w:rsidRPr="009E7D05">
              <w:rPr>
                <w:b/>
                <w:bCs/>
                <w:i/>
                <w:iCs/>
                <w:color w:val="0070C0"/>
                <w:lang w:val="ru-RU"/>
              </w:rPr>
              <w:t>Результат: 1173 СР прошли тестирование на ВИЧ (80%)</w:t>
            </w:r>
          </w:p>
          <w:p w14:paraId="0EBA61AA" w14:textId="77777777" w:rsidR="009E7D05" w:rsidRPr="009E7D05" w:rsidRDefault="009E7D05" w:rsidP="009E7D05">
            <w:pPr>
              <w:pStyle w:val="ad"/>
              <w:spacing w:before="0" w:beforeAutospacing="0" w:after="0" w:afterAutospacing="0"/>
              <w:textAlignment w:val="baseline"/>
              <w:rPr>
                <w:b/>
                <w:bCs/>
                <w:i/>
                <w:iCs/>
                <w:color w:val="0070C0"/>
                <w:lang w:val="ru-RU"/>
              </w:rPr>
            </w:pPr>
          </w:p>
          <w:p w14:paraId="1F416690" w14:textId="77777777" w:rsidR="009E7D05" w:rsidRPr="009E7D05" w:rsidRDefault="009E7D05" w:rsidP="009E7D05">
            <w:pPr>
              <w:pStyle w:val="ad"/>
              <w:spacing w:before="0" w:beforeAutospacing="0" w:after="0" w:afterAutospacing="0"/>
              <w:textAlignment w:val="baseline"/>
              <w:rPr>
                <w:b/>
                <w:bCs/>
                <w:i/>
                <w:iCs/>
                <w:color w:val="0070C0"/>
                <w:lang w:val="ru-RU"/>
              </w:rPr>
            </w:pPr>
            <w:r w:rsidRPr="009E7D05">
              <w:rPr>
                <w:b/>
                <w:bCs/>
                <w:i/>
                <w:iCs/>
                <w:color w:val="0070C0"/>
                <w:lang w:val="ru-RU"/>
              </w:rPr>
              <w:t xml:space="preserve">Цель 3. 542 СР охвачены регулярно программами профилактики </w:t>
            </w:r>
          </w:p>
          <w:p w14:paraId="2B0877CF" w14:textId="77777777" w:rsidR="009E7D05" w:rsidRPr="009E7D05" w:rsidRDefault="009E7D05" w:rsidP="009E7D05">
            <w:pPr>
              <w:pStyle w:val="ad"/>
              <w:spacing w:before="0" w:beforeAutospacing="0" w:after="0" w:afterAutospacing="0"/>
              <w:textAlignment w:val="baseline"/>
              <w:rPr>
                <w:b/>
                <w:bCs/>
                <w:i/>
                <w:iCs/>
                <w:color w:val="0070C0"/>
                <w:lang w:val="ru-RU"/>
              </w:rPr>
            </w:pPr>
            <w:r w:rsidRPr="009E7D05">
              <w:rPr>
                <w:b/>
                <w:bCs/>
                <w:i/>
                <w:iCs/>
                <w:color w:val="0070C0"/>
                <w:lang w:val="ru-RU"/>
              </w:rPr>
              <w:t>Результат: 726 СР охвачены регулярно программами профилактики (134%).</w:t>
            </w:r>
          </w:p>
          <w:p w14:paraId="7EE8FD56" w14:textId="77777777" w:rsidR="009E7D05" w:rsidRPr="009E7D05" w:rsidRDefault="009E7D05" w:rsidP="009E7D05">
            <w:pPr>
              <w:pStyle w:val="ad"/>
              <w:spacing w:before="0" w:beforeAutospacing="0" w:after="0" w:afterAutospacing="0"/>
              <w:textAlignment w:val="baseline"/>
              <w:rPr>
                <w:b/>
                <w:bCs/>
                <w:i/>
                <w:iCs/>
                <w:color w:val="0070C0"/>
                <w:lang w:val="ru-RU"/>
              </w:rPr>
            </w:pPr>
          </w:p>
          <w:p w14:paraId="4B4BD4D6" w14:textId="77777777" w:rsidR="009E7D05" w:rsidRPr="009E7D05" w:rsidRDefault="009E7D05" w:rsidP="009E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215E99" w:themeColor="text2" w:themeTint="BF"/>
                <w:lang w:val="ru-RU"/>
              </w:rPr>
            </w:pPr>
            <w:r w:rsidRPr="009E7D05">
              <w:rPr>
                <w:rFonts w:ascii="Times New Roman" w:hAnsi="Times New Roman" w:cs="Times New Roman"/>
                <w:b/>
                <w:bCs/>
                <w:i/>
                <w:iCs/>
                <w:color w:val="215E99" w:themeColor="text2" w:themeTint="BF"/>
                <w:lang w:val="ru-RU"/>
              </w:rPr>
              <w:t>Цель 4. 8 случаев нарушения прав СР задокументировано в 2024 г.</w:t>
            </w:r>
          </w:p>
          <w:p w14:paraId="6B470EF6" w14:textId="3730F4AD" w:rsidR="009E7D05" w:rsidRPr="009E7D05" w:rsidRDefault="009E7D05" w:rsidP="009E7D05">
            <w:pPr>
              <w:spacing w:line="216" w:lineRule="atLeast"/>
              <w:textAlignment w:val="baseline"/>
              <w:rPr>
                <w:rFonts w:ascii="Times New Roman" w:eastAsia="Times New Roman" w:hAnsi="Times New Roman" w:cs="Times New Roman"/>
                <w:color w:val="000000"/>
                <w:lang w:val="ru-RU" w:eastAsia="ru-RU"/>
              </w:rPr>
            </w:pPr>
            <w:r w:rsidRPr="009E7D05">
              <w:rPr>
                <w:rFonts w:ascii="Times New Roman" w:hAnsi="Times New Roman" w:cs="Times New Roman"/>
                <w:b/>
                <w:bCs/>
                <w:i/>
                <w:iCs/>
                <w:color w:val="215E99" w:themeColor="text2" w:themeTint="BF"/>
                <w:lang w:val="ru-RU"/>
              </w:rPr>
              <w:t>Результат: 9 случаев нарушения прав СР задокументировано (113%).</w:t>
            </w:r>
          </w:p>
        </w:tc>
      </w:tr>
    </w:tbl>
    <w:p w14:paraId="76D4C1E6" w14:textId="77777777" w:rsidR="009E7D05" w:rsidRDefault="009E7D05" w:rsidP="00D41018">
      <w:pPr>
        <w:spacing w:line="216" w:lineRule="atLeast"/>
        <w:textAlignment w:val="baseline"/>
        <w:rPr>
          <w:rFonts w:ascii="Times New Roman" w:eastAsia="Times New Roman" w:hAnsi="Times New Roman" w:cs="Times New Roman"/>
          <w:color w:val="000000"/>
          <w:kern w:val="0"/>
          <w:lang w:eastAsia="ru-RU"/>
          <w14:ligatures w14:val="none"/>
        </w:rPr>
      </w:pPr>
    </w:p>
    <w:p w14:paraId="2B13FF55" w14:textId="2568CA9E" w:rsidR="009E7D05" w:rsidRDefault="009E7D05" w:rsidP="009E7D05">
      <w:pPr>
        <w:spacing w:line="216" w:lineRule="atLeast"/>
        <w:textAlignment w:val="baseline"/>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lang w:eastAsia="ru-RU"/>
        </w:rPr>
        <w:t>П</w:t>
      </w:r>
      <w:r w:rsidRPr="00592FD0">
        <w:rPr>
          <w:rFonts w:ascii="Times New Roman" w:eastAsia="Times New Roman" w:hAnsi="Times New Roman" w:cs="Times New Roman"/>
          <w:color w:val="000000"/>
          <w:kern w:val="0"/>
          <w:lang w:eastAsia="ru-RU"/>
          <w14:ligatures w14:val="none"/>
        </w:rPr>
        <w:t>редоставление минимального пакета услуг: презервативов, лубрикантов; информирование и консультирование по вопросам сексуального и репродуктивного здоровья, профилактики ВИЧ-инфекции и ИППП</w:t>
      </w:r>
      <w:r>
        <w:rPr>
          <w:rFonts w:ascii="Times New Roman" w:eastAsia="Times New Roman" w:hAnsi="Times New Roman" w:cs="Times New Roman"/>
          <w:color w:val="000000"/>
          <w:kern w:val="0"/>
          <w:lang w:eastAsia="ru-RU"/>
          <w14:ligatures w14:val="none"/>
        </w:rPr>
        <w:t xml:space="preserve">; консультирование и тестирование на ВИЧ; перенаправление в областные центры </w:t>
      </w:r>
      <w:proofErr w:type="spellStart"/>
      <w:r>
        <w:rPr>
          <w:rFonts w:ascii="Times New Roman" w:eastAsia="Times New Roman" w:hAnsi="Times New Roman" w:cs="Times New Roman"/>
          <w:color w:val="000000"/>
          <w:kern w:val="0"/>
          <w:lang w:eastAsia="ru-RU"/>
          <w14:ligatures w14:val="none"/>
        </w:rPr>
        <w:t>КГВГиВИЧ</w:t>
      </w:r>
      <w:proofErr w:type="spellEnd"/>
      <w:r w:rsidR="00F74AA5">
        <w:rPr>
          <w:rFonts w:ascii="Times New Roman" w:eastAsia="Times New Roman" w:hAnsi="Times New Roman" w:cs="Times New Roman"/>
          <w:color w:val="000000"/>
          <w:kern w:val="0"/>
          <w:lang w:eastAsia="ru-RU"/>
          <w14:ligatures w14:val="none"/>
        </w:rPr>
        <w:t xml:space="preserve"> для</w:t>
      </w:r>
      <w:r>
        <w:rPr>
          <w:rFonts w:ascii="Times New Roman" w:eastAsia="Times New Roman" w:hAnsi="Times New Roman" w:cs="Times New Roman"/>
          <w:color w:val="000000"/>
          <w:kern w:val="0"/>
          <w:lang w:eastAsia="ru-RU"/>
          <w14:ligatures w14:val="none"/>
        </w:rPr>
        <w:t xml:space="preserve"> подтверждения ВИЧ-статуса; диагностики и лечения ИППП; мотивирование на получение АРТ и формирование приверженности; обучение и консультирование по правовым вопросам и другое.</w:t>
      </w:r>
    </w:p>
    <w:p w14:paraId="393737B2" w14:textId="77777777" w:rsidR="009E7D05" w:rsidRDefault="009E7D05" w:rsidP="009E7D05">
      <w:pPr>
        <w:spacing w:line="216" w:lineRule="atLeast"/>
        <w:textAlignment w:val="baseline"/>
        <w:rPr>
          <w:rFonts w:ascii="Times New Roman" w:eastAsia="Times New Roman" w:hAnsi="Times New Roman" w:cs="Times New Roman"/>
          <w:color w:val="000000"/>
          <w:lang w:eastAsia="ru-RU"/>
        </w:rPr>
      </w:pPr>
    </w:p>
    <w:p w14:paraId="16607D03" w14:textId="4EEAFA7E" w:rsidR="009E7D05" w:rsidRDefault="009E7D05" w:rsidP="009E7D05">
      <w:pPr>
        <w:spacing w:line="216" w:lineRule="atLeast"/>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kern w:val="0"/>
          <w:lang w:eastAsia="ru-RU"/>
          <w14:ligatures w14:val="none"/>
        </w:rPr>
        <w:t xml:space="preserve">Всего за 2024 год </w:t>
      </w:r>
      <w:r>
        <w:rPr>
          <w:rFonts w:ascii="Times New Roman" w:eastAsia="Times New Roman" w:hAnsi="Times New Roman" w:cs="Times New Roman"/>
          <w:color w:val="000000"/>
          <w:lang w:eastAsia="ru-RU"/>
        </w:rPr>
        <w:t xml:space="preserve">прошли тестирование на ВИЧ 1173 СР, позитивных результатов не выявлено. За 4 квартал 2024 г. 10 человек прошли тестирование и 22 лечение по поводу ИППП; 29 СР </w:t>
      </w:r>
      <w:r w:rsidR="00F74AA5">
        <w:rPr>
          <w:rFonts w:ascii="Times New Roman" w:eastAsia="Times New Roman" w:hAnsi="Times New Roman" w:cs="Times New Roman"/>
          <w:color w:val="000000"/>
          <w:lang w:eastAsia="ru-RU"/>
        </w:rPr>
        <w:t>прошли</w:t>
      </w:r>
      <w:r>
        <w:rPr>
          <w:rFonts w:ascii="Times New Roman" w:eastAsia="Times New Roman" w:hAnsi="Times New Roman" w:cs="Times New Roman"/>
          <w:color w:val="000000"/>
          <w:lang w:eastAsia="ru-RU"/>
        </w:rPr>
        <w:t xml:space="preserve"> скрининг на рак шейки матки и </w:t>
      </w:r>
      <w:r>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lang w:eastAsia="ru-RU"/>
        </w:rPr>
        <w:t>209 скрининг на ТБ.</w:t>
      </w:r>
    </w:p>
    <w:p w14:paraId="0EA88B4C" w14:textId="77777777" w:rsidR="009E7D05" w:rsidRDefault="009E7D05" w:rsidP="009E7D05">
      <w:pPr>
        <w:spacing w:line="216" w:lineRule="atLeast"/>
        <w:textAlignment w:val="baseline"/>
        <w:rPr>
          <w:rFonts w:ascii="Times New Roman" w:eastAsia="Times New Roman" w:hAnsi="Times New Roman" w:cs="Times New Roman"/>
          <w:color w:val="000000"/>
          <w:lang w:eastAsia="ru-RU"/>
        </w:rPr>
      </w:pPr>
    </w:p>
    <w:p w14:paraId="72F4A6B7" w14:textId="7410C008" w:rsidR="009E7D05" w:rsidRDefault="009E7D05" w:rsidP="009E7D05">
      <w:pPr>
        <w:spacing w:line="216" w:lineRule="atLeast"/>
        <w:textAlignment w:val="baseline"/>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lang w:eastAsia="ru-RU"/>
        </w:rPr>
        <w:t xml:space="preserve">Оказываются социальные и бытовые услуги. Расширились услуги </w:t>
      </w:r>
      <w:r w:rsidR="00F74AA5">
        <w:rPr>
          <w:rFonts w:ascii="Times New Roman" w:eastAsia="Times New Roman" w:hAnsi="Times New Roman" w:cs="Times New Roman"/>
          <w:color w:val="000000"/>
          <w:lang w:eastAsia="ru-RU"/>
        </w:rPr>
        <w:t xml:space="preserve">для </w:t>
      </w:r>
      <w:r>
        <w:rPr>
          <w:rFonts w:ascii="Times New Roman" w:eastAsia="Times New Roman" w:hAnsi="Times New Roman" w:cs="Times New Roman"/>
          <w:color w:val="000000"/>
          <w:lang w:eastAsia="ru-RU"/>
        </w:rPr>
        <w:t>женщин, находящихся в сложной жизненной ситуации.</w:t>
      </w:r>
    </w:p>
    <w:p w14:paraId="2EACBEF4" w14:textId="77777777" w:rsidR="009E7D05" w:rsidRDefault="009E7D05" w:rsidP="009E7D05">
      <w:pPr>
        <w:spacing w:line="216" w:lineRule="atLeast"/>
        <w:textAlignment w:val="baseline"/>
        <w:rPr>
          <w:rFonts w:ascii="Times New Roman" w:eastAsia="Times New Roman" w:hAnsi="Times New Roman" w:cs="Times New Roman"/>
          <w:color w:val="000000"/>
          <w:kern w:val="0"/>
          <w:lang w:eastAsia="ru-RU"/>
          <w14:ligatures w14:val="none"/>
        </w:rPr>
      </w:pPr>
    </w:p>
    <w:p w14:paraId="342675E0" w14:textId="77777777" w:rsidR="009E7D05" w:rsidRDefault="009E7D05" w:rsidP="009E7D05">
      <w:pPr>
        <w:spacing w:line="216" w:lineRule="atLeast"/>
        <w:textAlignment w:val="baseline"/>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Изменение законодательства привел</w:t>
      </w:r>
      <w:r>
        <w:rPr>
          <w:rFonts w:ascii="Times New Roman" w:eastAsia="Times New Roman" w:hAnsi="Times New Roman" w:cs="Times New Roman"/>
          <w:color w:val="000000"/>
          <w:lang w:eastAsia="ru-RU"/>
        </w:rPr>
        <w:t>о</w:t>
      </w:r>
      <w:r>
        <w:rPr>
          <w:rFonts w:ascii="Times New Roman" w:eastAsia="Times New Roman" w:hAnsi="Times New Roman" w:cs="Times New Roman"/>
          <w:color w:val="000000"/>
          <w:kern w:val="0"/>
          <w:lang w:eastAsia="ru-RU"/>
          <w14:ligatures w14:val="none"/>
        </w:rPr>
        <w:t xml:space="preserve"> к </w:t>
      </w:r>
      <w:r>
        <w:rPr>
          <w:rFonts w:ascii="Times New Roman" w:eastAsia="Times New Roman" w:hAnsi="Times New Roman" w:cs="Times New Roman"/>
          <w:color w:val="000000"/>
          <w:lang w:eastAsia="ru-RU"/>
        </w:rPr>
        <w:t xml:space="preserve">изменению методов работы – проведение – онлайн и веб-аутрич; передаче ИМН через такси. Зарегистрированы 9 случаев нарушения прав. </w:t>
      </w:r>
    </w:p>
    <w:p w14:paraId="4284E70B" w14:textId="77777777" w:rsidR="009E7D05" w:rsidRDefault="009E7D05" w:rsidP="009E7D05">
      <w:pPr>
        <w:spacing w:line="216" w:lineRule="atLeast"/>
        <w:textAlignment w:val="baseline"/>
        <w:rPr>
          <w:rFonts w:ascii="Times New Roman" w:eastAsia="Times New Roman" w:hAnsi="Times New Roman" w:cs="Times New Roman"/>
          <w:color w:val="000000"/>
          <w:kern w:val="0"/>
          <w:lang w:eastAsia="ru-RU"/>
          <w14:ligatures w14:val="none"/>
        </w:rPr>
      </w:pPr>
    </w:p>
    <w:p w14:paraId="7FA07492" w14:textId="77777777" w:rsidR="009E7D05" w:rsidRDefault="009E7D05" w:rsidP="009E7D05">
      <w:pPr>
        <w:spacing w:line="216" w:lineRule="atLeast"/>
        <w:textAlignment w:val="baseline"/>
        <w:rPr>
          <w:rFonts w:ascii="Times New Roman" w:eastAsia="Times New Roman" w:hAnsi="Times New Roman" w:cs="Times New Roman"/>
          <w:color w:val="000000"/>
          <w:lang w:eastAsia="ru-RU"/>
        </w:rPr>
      </w:pPr>
      <w:r>
        <w:rPr>
          <w:rFonts w:ascii="Times New Roman" w:eastAsia="Times New Roman" w:hAnsi="Times New Roman" w:cs="Times New Roman"/>
          <w:color w:val="000000"/>
          <w:kern w:val="0"/>
          <w:lang w:eastAsia="ru-RU"/>
          <w14:ligatures w14:val="none"/>
        </w:rPr>
        <w:t xml:space="preserve">Уменьшились возможности поддержки клиентов. То есть </w:t>
      </w:r>
      <w:r>
        <w:rPr>
          <w:rFonts w:ascii="Times New Roman" w:eastAsia="Times New Roman" w:hAnsi="Times New Roman" w:cs="Times New Roman"/>
          <w:color w:val="000000"/>
          <w:lang w:eastAsia="ru-RU"/>
        </w:rPr>
        <w:t xml:space="preserve">практически </w:t>
      </w:r>
      <w:r>
        <w:rPr>
          <w:rFonts w:ascii="Times New Roman" w:eastAsia="Times New Roman" w:hAnsi="Times New Roman" w:cs="Times New Roman"/>
          <w:color w:val="000000"/>
          <w:kern w:val="0"/>
          <w:lang w:eastAsia="ru-RU"/>
          <w14:ligatures w14:val="none"/>
        </w:rPr>
        <w:t>отсутствуют ароматизированные презервативы, лубриканты, информационные материалы</w:t>
      </w:r>
      <w:r>
        <w:rPr>
          <w:rFonts w:ascii="Times New Roman" w:eastAsia="Times New Roman" w:hAnsi="Times New Roman" w:cs="Times New Roman"/>
          <w:color w:val="000000"/>
          <w:lang w:eastAsia="ru-RU"/>
        </w:rPr>
        <w:t>.</w:t>
      </w:r>
    </w:p>
    <w:p w14:paraId="0F3F0836" w14:textId="77777777" w:rsidR="003D545F" w:rsidRDefault="003D545F" w:rsidP="00D41018">
      <w:pPr>
        <w:spacing w:line="216" w:lineRule="atLeast"/>
        <w:textAlignment w:val="baseline"/>
        <w:rPr>
          <w:rFonts w:ascii="Times New Roman" w:eastAsia="Times New Roman" w:hAnsi="Times New Roman" w:cs="Times New Roman"/>
          <w:color w:val="000000"/>
          <w:kern w:val="0"/>
          <w:lang w:eastAsia="ru-RU"/>
          <w14:ligatures w14:val="none"/>
        </w:rPr>
      </w:pPr>
    </w:p>
    <w:p w14:paraId="41ACA0BD" w14:textId="30520A08" w:rsidR="009E7D05" w:rsidRDefault="009E7D05" w:rsidP="009E7D05">
      <w:pPr>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 xml:space="preserve">В связи с изменением законодательства ограничен доступ к группе, а также к услугам, связанным с ВИЧ. </w:t>
      </w:r>
    </w:p>
    <w:p w14:paraId="02DE2767" w14:textId="77777777" w:rsidR="00D23487" w:rsidRDefault="00D23487" w:rsidP="00D41018">
      <w:pPr>
        <w:spacing w:line="216" w:lineRule="atLeast"/>
        <w:textAlignment w:val="baseline"/>
        <w:rPr>
          <w:rFonts w:ascii="Times New Roman" w:eastAsia="Times New Roman" w:hAnsi="Times New Roman" w:cs="Times New Roman"/>
          <w:color w:val="000000"/>
          <w:kern w:val="0"/>
          <w:lang w:eastAsia="ru-RU"/>
          <w14:ligatures w14:val="none"/>
        </w:rPr>
      </w:pPr>
    </w:p>
    <w:p w14:paraId="4A59036B" w14:textId="77777777" w:rsidR="00F74AA5" w:rsidRDefault="00F74AA5">
      <w:pPr>
        <w:rPr>
          <w:rFonts w:asciiTheme="majorHAnsi" w:eastAsia="Times New Roman" w:hAnsiTheme="majorHAnsi" w:cstheme="majorBidi"/>
          <w:color w:val="0F4761" w:themeColor="accent1" w:themeShade="BF"/>
          <w:sz w:val="32"/>
          <w:szCs w:val="32"/>
          <w:lang w:eastAsia="ru-RU"/>
        </w:rPr>
      </w:pPr>
      <w:bookmarkStart w:id="30" w:name="_Toc205198397"/>
      <w:bookmarkStart w:id="31" w:name="_Toc205198490"/>
      <w:r>
        <w:rPr>
          <w:rFonts w:eastAsia="Times New Roman"/>
          <w:lang w:eastAsia="ru-RU"/>
        </w:rPr>
        <w:br w:type="page"/>
      </w:r>
    </w:p>
    <w:p w14:paraId="0B587AE3" w14:textId="41A3F774" w:rsidR="003D545F" w:rsidRDefault="003D545F" w:rsidP="00E9730D">
      <w:pPr>
        <w:pStyle w:val="20"/>
        <w:numPr>
          <w:ilvl w:val="0"/>
          <w:numId w:val="36"/>
        </w:numPr>
        <w:rPr>
          <w:rFonts w:eastAsia="Times New Roman"/>
          <w:lang w:eastAsia="ru-RU"/>
        </w:rPr>
      </w:pPr>
      <w:r w:rsidRPr="0038076D">
        <w:rPr>
          <w:rFonts w:eastAsia="Times New Roman"/>
          <w:lang w:eastAsia="ru-RU"/>
        </w:rPr>
        <w:lastRenderedPageBreak/>
        <w:t>Лица, потребляющие наркотики путем инъекций</w:t>
      </w:r>
      <w:bookmarkEnd w:id="30"/>
      <w:bookmarkEnd w:id="31"/>
    </w:p>
    <w:p w14:paraId="687754D3" w14:textId="77777777" w:rsidR="009E7D05" w:rsidRPr="009E7D05" w:rsidRDefault="009E7D05" w:rsidP="009E7D05">
      <w:pPr>
        <w:rPr>
          <w:lang w:eastAsia="ru-RU"/>
        </w:rPr>
      </w:pPr>
    </w:p>
    <w:p w14:paraId="7CF185E4" w14:textId="433B2829" w:rsidR="009E7D05" w:rsidRPr="009E7D05" w:rsidRDefault="009E7D05" w:rsidP="009E7D05">
      <w:pPr>
        <w:spacing w:line="216" w:lineRule="atLeast"/>
        <w:textAlignment w:val="baseline"/>
        <w:rPr>
          <w:rFonts w:ascii="Times New Roman" w:eastAsia="Times New Roman" w:hAnsi="Times New Roman" w:cs="Times New Roman"/>
          <w:color w:val="000000"/>
          <w:kern w:val="0"/>
          <w:lang w:eastAsia="ru-RU"/>
          <w14:ligatures w14:val="none"/>
        </w:rPr>
      </w:pPr>
      <w:r w:rsidRPr="009E7D05">
        <w:rPr>
          <w:rFonts w:ascii="Times New Roman" w:hAnsi="Times New Roman" w:cs="Times New Roman"/>
        </w:rPr>
        <w:t xml:space="preserve">Работа с </w:t>
      </w:r>
      <w:r w:rsidR="00F74AA5">
        <w:rPr>
          <w:rFonts w:ascii="Times New Roman" w:hAnsi="Times New Roman" w:cs="Times New Roman"/>
        </w:rPr>
        <w:t>ЛУИН</w:t>
      </w:r>
      <w:r w:rsidR="00F74AA5" w:rsidRPr="009E7D05">
        <w:rPr>
          <w:rFonts w:ascii="Times New Roman" w:hAnsi="Times New Roman" w:cs="Times New Roman"/>
        </w:rPr>
        <w:t xml:space="preserve"> проводилась</w:t>
      </w:r>
      <w:r w:rsidRPr="009E7D05">
        <w:rPr>
          <w:rFonts w:ascii="Times New Roman" w:hAnsi="Times New Roman" w:cs="Times New Roman"/>
        </w:rPr>
        <w:t xml:space="preserve"> во всех трех областях Кыргызской Республике при поддержке ОФ «</w:t>
      </w:r>
      <w:proofErr w:type="spellStart"/>
      <w:r w:rsidRPr="009E7D05">
        <w:rPr>
          <w:rFonts w:ascii="Times New Roman" w:hAnsi="Times New Roman" w:cs="Times New Roman"/>
        </w:rPr>
        <w:t>Улукман</w:t>
      </w:r>
      <w:proofErr w:type="spellEnd"/>
      <w:r w:rsidRPr="009E7D05">
        <w:rPr>
          <w:rFonts w:ascii="Times New Roman" w:hAnsi="Times New Roman" w:cs="Times New Roman"/>
        </w:rPr>
        <w:t xml:space="preserve"> </w:t>
      </w:r>
      <w:proofErr w:type="spellStart"/>
      <w:r w:rsidRPr="009E7D05">
        <w:rPr>
          <w:rFonts w:ascii="Times New Roman" w:hAnsi="Times New Roman" w:cs="Times New Roman"/>
        </w:rPr>
        <w:t>Дарыгер</w:t>
      </w:r>
      <w:proofErr w:type="spellEnd"/>
      <w:r w:rsidRPr="009E7D05">
        <w:rPr>
          <w:rFonts w:ascii="Times New Roman" w:hAnsi="Times New Roman" w:cs="Times New Roman"/>
        </w:rPr>
        <w:t>» (Иссык-Кульская и Нарынская области) и ОФ «</w:t>
      </w:r>
      <w:r>
        <w:rPr>
          <w:rFonts w:ascii="Times New Roman" w:hAnsi="Times New Roman" w:cs="Times New Roman"/>
        </w:rPr>
        <w:t>Родители против наркотиков</w:t>
      </w:r>
      <w:r w:rsidRPr="009E7D05">
        <w:rPr>
          <w:rFonts w:ascii="Times New Roman" w:hAnsi="Times New Roman" w:cs="Times New Roman"/>
        </w:rPr>
        <w:t xml:space="preserve">» (Ошская и Баткенская область). Поскольку индикаторы по охвату клиентов в разрезе областей различаются, нами отдельно описаны результаты по каждой из областей по выбранным индикаторам. </w:t>
      </w:r>
    </w:p>
    <w:p w14:paraId="4C4381E9" w14:textId="3C6EC8E8" w:rsidR="003D545F" w:rsidRDefault="009E7D05" w:rsidP="00E9730D">
      <w:pPr>
        <w:pStyle w:val="20"/>
        <w:rPr>
          <w:rFonts w:ascii="Times New Roman" w:hAnsi="Times New Roman" w:cs="Times New Roman"/>
          <w:b/>
          <w:bCs/>
          <w:color w:val="000000" w:themeColor="text1"/>
          <w:sz w:val="24"/>
          <w:szCs w:val="24"/>
        </w:rPr>
      </w:pPr>
      <w:bookmarkStart w:id="32" w:name="_Toc205198398"/>
      <w:bookmarkStart w:id="33" w:name="_Toc205198491"/>
      <w:r w:rsidRPr="009E7D05">
        <w:rPr>
          <w:rFonts w:ascii="Times New Roman" w:hAnsi="Times New Roman" w:cs="Times New Roman"/>
          <w:b/>
          <w:bCs/>
          <w:color w:val="000000" w:themeColor="text1"/>
          <w:sz w:val="24"/>
          <w:szCs w:val="24"/>
        </w:rPr>
        <w:t>ОФ «Родители против наркотиков» (Ошская и Баткенская область)</w:t>
      </w:r>
      <w:bookmarkEnd w:id="32"/>
      <w:bookmarkEnd w:id="33"/>
    </w:p>
    <w:p w14:paraId="2D53D643" w14:textId="77777777" w:rsidR="009E7D05" w:rsidRPr="009E7D05" w:rsidRDefault="009E7D05" w:rsidP="009E7D05"/>
    <w:tbl>
      <w:tblPr>
        <w:tblStyle w:val="af4"/>
        <w:tblW w:w="0" w:type="auto"/>
        <w:tblLook w:val="04A0" w:firstRow="1" w:lastRow="0" w:firstColumn="1" w:lastColumn="0" w:noHBand="0" w:noVBand="1"/>
      </w:tblPr>
      <w:tblGrid>
        <w:gridCol w:w="9345"/>
      </w:tblGrid>
      <w:tr w:rsidR="003D545F" w14:paraId="5337F789" w14:textId="77777777" w:rsidTr="00B54B25">
        <w:tc>
          <w:tcPr>
            <w:tcW w:w="9345" w:type="dxa"/>
            <w:shd w:val="clear" w:color="auto" w:fill="DAE9F7" w:themeFill="text2" w:themeFillTint="1A"/>
          </w:tcPr>
          <w:p w14:paraId="5A5E9665" w14:textId="0B2C1777" w:rsidR="003D545F" w:rsidRDefault="003D545F" w:rsidP="00B54B25">
            <w:pPr>
              <w:pStyle w:val="ad"/>
              <w:spacing w:before="0" w:beforeAutospacing="0" w:after="0" w:afterAutospacing="0"/>
              <w:textAlignment w:val="baseline"/>
              <w:rPr>
                <w:b/>
                <w:bCs/>
                <w:i/>
                <w:iCs/>
                <w:color w:val="0070C0"/>
                <w:sz w:val="22"/>
                <w:szCs w:val="22"/>
                <w:lang w:val="ru-RU"/>
              </w:rPr>
            </w:pPr>
            <w:r w:rsidRPr="00FA55B8">
              <w:rPr>
                <w:b/>
                <w:bCs/>
                <w:i/>
                <w:iCs/>
                <w:color w:val="0070C0"/>
                <w:sz w:val="22"/>
                <w:szCs w:val="22"/>
                <w:lang w:val="ru-RU"/>
              </w:rPr>
              <w:t>Цель</w:t>
            </w:r>
            <w:r>
              <w:rPr>
                <w:b/>
                <w:bCs/>
                <w:i/>
                <w:iCs/>
                <w:color w:val="0070C0"/>
                <w:sz w:val="22"/>
                <w:szCs w:val="22"/>
                <w:lang w:val="ru-RU"/>
              </w:rPr>
              <w:t xml:space="preserve"> 1.</w:t>
            </w:r>
            <w:r w:rsidRPr="00FA55B8">
              <w:rPr>
                <w:b/>
                <w:bCs/>
                <w:i/>
                <w:iCs/>
                <w:color w:val="0070C0"/>
                <w:sz w:val="22"/>
                <w:szCs w:val="22"/>
                <w:lang w:val="ru-RU"/>
              </w:rPr>
              <w:t xml:space="preserve"> </w:t>
            </w:r>
            <w:r>
              <w:rPr>
                <w:b/>
                <w:bCs/>
                <w:i/>
                <w:iCs/>
                <w:color w:val="0070C0"/>
                <w:sz w:val="22"/>
                <w:szCs w:val="22"/>
                <w:lang w:val="ru-RU"/>
              </w:rPr>
              <w:t xml:space="preserve">Охват </w:t>
            </w:r>
            <w:r w:rsidR="00D332D2">
              <w:rPr>
                <w:b/>
                <w:bCs/>
                <w:i/>
                <w:iCs/>
                <w:color w:val="0070C0"/>
                <w:sz w:val="22"/>
                <w:szCs w:val="22"/>
                <w:lang w:val="ru-RU"/>
              </w:rPr>
              <w:t>60</w:t>
            </w:r>
            <w:r>
              <w:rPr>
                <w:b/>
                <w:bCs/>
                <w:i/>
                <w:iCs/>
                <w:color w:val="0070C0"/>
                <w:sz w:val="22"/>
                <w:szCs w:val="22"/>
                <w:lang w:val="ru-RU"/>
              </w:rPr>
              <w:t xml:space="preserve">% </w:t>
            </w:r>
            <w:r w:rsidR="00D332D2">
              <w:rPr>
                <w:b/>
                <w:bCs/>
                <w:i/>
                <w:iCs/>
                <w:color w:val="0070C0"/>
                <w:sz w:val="22"/>
                <w:szCs w:val="22"/>
                <w:lang w:val="ru-RU"/>
              </w:rPr>
              <w:t>ЛУИН</w:t>
            </w:r>
            <w:r>
              <w:rPr>
                <w:b/>
                <w:bCs/>
                <w:i/>
                <w:iCs/>
                <w:color w:val="0070C0"/>
                <w:sz w:val="22"/>
                <w:szCs w:val="22"/>
                <w:lang w:val="ru-RU"/>
              </w:rPr>
              <w:t xml:space="preserve"> минимальным пакетом услуг к 202</w:t>
            </w:r>
            <w:r w:rsidR="00D332D2">
              <w:rPr>
                <w:b/>
                <w:bCs/>
                <w:i/>
                <w:iCs/>
                <w:color w:val="0070C0"/>
                <w:sz w:val="22"/>
                <w:szCs w:val="22"/>
                <w:lang w:val="ru-RU"/>
              </w:rPr>
              <w:t>4</w:t>
            </w:r>
            <w:r>
              <w:rPr>
                <w:b/>
                <w:bCs/>
                <w:i/>
                <w:iCs/>
                <w:color w:val="0070C0"/>
                <w:sz w:val="22"/>
                <w:szCs w:val="22"/>
                <w:lang w:val="ru-RU"/>
              </w:rPr>
              <w:t xml:space="preserve"> г. Цель </w:t>
            </w:r>
            <w:r w:rsidR="00DB1C14">
              <w:rPr>
                <w:b/>
                <w:bCs/>
                <w:i/>
                <w:iCs/>
                <w:color w:val="0070C0"/>
                <w:sz w:val="22"/>
                <w:szCs w:val="22"/>
                <w:lang w:val="ru-RU"/>
              </w:rPr>
              <w:t xml:space="preserve">для ОФ «РПН» </w:t>
            </w:r>
            <w:r>
              <w:rPr>
                <w:b/>
                <w:bCs/>
                <w:i/>
                <w:iCs/>
                <w:color w:val="0070C0"/>
                <w:sz w:val="22"/>
                <w:szCs w:val="22"/>
                <w:lang w:val="ru-RU"/>
              </w:rPr>
              <w:t>на 2024 г. 4</w:t>
            </w:r>
            <w:r w:rsidR="00DB1C14">
              <w:rPr>
                <w:b/>
                <w:bCs/>
                <w:i/>
                <w:iCs/>
                <w:color w:val="0070C0"/>
                <w:sz w:val="22"/>
                <w:szCs w:val="22"/>
                <w:lang w:val="ru-RU"/>
              </w:rPr>
              <w:t>40</w:t>
            </w:r>
            <w:r>
              <w:rPr>
                <w:b/>
                <w:bCs/>
                <w:i/>
                <w:iCs/>
                <w:color w:val="0070C0"/>
                <w:sz w:val="22"/>
                <w:szCs w:val="22"/>
                <w:lang w:val="ru-RU"/>
              </w:rPr>
              <w:t xml:space="preserve">0 </w:t>
            </w:r>
            <w:r w:rsidR="00DB1C14">
              <w:rPr>
                <w:b/>
                <w:bCs/>
                <w:i/>
                <w:iCs/>
                <w:color w:val="0070C0"/>
                <w:sz w:val="22"/>
                <w:szCs w:val="22"/>
                <w:lang w:val="ru-RU"/>
              </w:rPr>
              <w:t>ЛУИН</w:t>
            </w:r>
            <w:r>
              <w:rPr>
                <w:b/>
                <w:bCs/>
                <w:i/>
                <w:iCs/>
                <w:color w:val="0070C0"/>
                <w:sz w:val="22"/>
                <w:szCs w:val="22"/>
                <w:lang w:val="ru-RU"/>
              </w:rPr>
              <w:t xml:space="preserve"> получат минимальный пакет услуг. </w:t>
            </w:r>
          </w:p>
          <w:p w14:paraId="79BC823F" w14:textId="7333A124" w:rsidR="003D545F" w:rsidRDefault="003D545F" w:rsidP="00B54B25">
            <w:pPr>
              <w:pStyle w:val="ad"/>
              <w:spacing w:before="0" w:beforeAutospacing="0" w:after="0" w:afterAutospacing="0"/>
              <w:textAlignment w:val="baseline"/>
              <w:rPr>
                <w:b/>
                <w:bCs/>
                <w:i/>
                <w:iCs/>
                <w:color w:val="0070C0"/>
                <w:sz w:val="22"/>
                <w:szCs w:val="22"/>
                <w:lang w:val="ru-RU"/>
              </w:rPr>
            </w:pPr>
            <w:r>
              <w:rPr>
                <w:b/>
                <w:bCs/>
                <w:i/>
                <w:iCs/>
                <w:color w:val="0070C0"/>
                <w:sz w:val="22"/>
                <w:szCs w:val="22"/>
                <w:lang w:val="ru-RU"/>
              </w:rPr>
              <w:t xml:space="preserve">Результат: </w:t>
            </w:r>
            <w:r w:rsidR="00DB1C14">
              <w:rPr>
                <w:b/>
                <w:bCs/>
                <w:i/>
                <w:iCs/>
                <w:color w:val="0070C0"/>
                <w:sz w:val="22"/>
                <w:szCs w:val="22"/>
                <w:lang w:val="ru-RU"/>
              </w:rPr>
              <w:t>4471</w:t>
            </w:r>
            <w:r>
              <w:rPr>
                <w:b/>
                <w:bCs/>
                <w:i/>
                <w:iCs/>
                <w:color w:val="0070C0"/>
                <w:sz w:val="22"/>
                <w:szCs w:val="22"/>
                <w:lang w:val="ru-RU"/>
              </w:rPr>
              <w:t xml:space="preserve"> </w:t>
            </w:r>
            <w:r w:rsidR="00D332D2">
              <w:rPr>
                <w:b/>
                <w:bCs/>
                <w:i/>
                <w:iCs/>
                <w:color w:val="0070C0"/>
                <w:sz w:val="22"/>
                <w:szCs w:val="22"/>
                <w:lang w:val="ru-RU"/>
              </w:rPr>
              <w:t>ЛУИН</w:t>
            </w:r>
            <w:r>
              <w:rPr>
                <w:b/>
                <w:bCs/>
                <w:i/>
                <w:iCs/>
                <w:color w:val="0070C0"/>
                <w:sz w:val="22"/>
                <w:szCs w:val="22"/>
                <w:lang w:val="ru-RU"/>
              </w:rPr>
              <w:t xml:space="preserve"> получили минимальный пакет услуг (</w:t>
            </w:r>
            <w:r w:rsidR="00DB1C14">
              <w:rPr>
                <w:b/>
                <w:bCs/>
                <w:i/>
                <w:iCs/>
                <w:color w:val="0070C0"/>
                <w:sz w:val="22"/>
                <w:szCs w:val="22"/>
                <w:lang w:val="ru-RU"/>
              </w:rPr>
              <w:t>101</w:t>
            </w:r>
            <w:r>
              <w:rPr>
                <w:b/>
                <w:bCs/>
                <w:i/>
                <w:iCs/>
                <w:color w:val="0070C0"/>
                <w:sz w:val="22"/>
                <w:szCs w:val="22"/>
                <w:lang w:val="ru-RU"/>
              </w:rPr>
              <w:t>%)</w:t>
            </w:r>
          </w:p>
          <w:p w14:paraId="4FDD97C2" w14:textId="77777777" w:rsidR="003D545F" w:rsidRDefault="003D545F" w:rsidP="00B54B25">
            <w:pPr>
              <w:pStyle w:val="ad"/>
              <w:spacing w:before="0" w:beforeAutospacing="0" w:after="0" w:afterAutospacing="0"/>
              <w:textAlignment w:val="baseline"/>
              <w:rPr>
                <w:b/>
                <w:bCs/>
                <w:i/>
                <w:iCs/>
                <w:color w:val="0070C0"/>
                <w:sz w:val="22"/>
                <w:szCs w:val="22"/>
                <w:lang w:val="ru-RU"/>
              </w:rPr>
            </w:pPr>
          </w:p>
          <w:p w14:paraId="0313C479" w14:textId="34CF7180" w:rsidR="003D545F" w:rsidRDefault="003D545F" w:rsidP="00B54B25">
            <w:pPr>
              <w:pStyle w:val="ad"/>
              <w:spacing w:before="0" w:beforeAutospacing="0" w:after="0" w:afterAutospacing="0"/>
              <w:textAlignment w:val="baseline"/>
              <w:rPr>
                <w:b/>
                <w:bCs/>
                <w:i/>
                <w:iCs/>
                <w:color w:val="0070C0"/>
                <w:sz w:val="22"/>
                <w:szCs w:val="22"/>
                <w:lang w:val="ru-RU"/>
              </w:rPr>
            </w:pPr>
            <w:r>
              <w:rPr>
                <w:b/>
                <w:bCs/>
                <w:i/>
                <w:iCs/>
                <w:color w:val="0070C0"/>
                <w:sz w:val="22"/>
                <w:szCs w:val="22"/>
                <w:lang w:val="ru-RU"/>
              </w:rPr>
              <w:t xml:space="preserve">Цель 4. </w:t>
            </w:r>
            <w:r w:rsidR="00DB1C14">
              <w:rPr>
                <w:b/>
                <w:bCs/>
                <w:i/>
                <w:iCs/>
                <w:color w:val="0070C0"/>
                <w:sz w:val="22"/>
                <w:szCs w:val="22"/>
                <w:lang w:val="ru-RU"/>
              </w:rPr>
              <w:t>420</w:t>
            </w:r>
            <w:r>
              <w:rPr>
                <w:b/>
                <w:bCs/>
                <w:i/>
                <w:iCs/>
                <w:color w:val="0070C0"/>
                <w:sz w:val="22"/>
                <w:szCs w:val="22"/>
                <w:lang w:val="ru-RU"/>
              </w:rPr>
              <w:t xml:space="preserve">0 </w:t>
            </w:r>
            <w:r w:rsidR="00DB1C14">
              <w:rPr>
                <w:b/>
                <w:bCs/>
                <w:i/>
                <w:iCs/>
                <w:color w:val="0070C0"/>
                <w:sz w:val="22"/>
                <w:szCs w:val="22"/>
                <w:lang w:val="ru-RU"/>
              </w:rPr>
              <w:t>ЛУИН</w:t>
            </w:r>
            <w:r>
              <w:rPr>
                <w:b/>
                <w:bCs/>
                <w:i/>
                <w:iCs/>
                <w:color w:val="0070C0"/>
                <w:sz w:val="22"/>
                <w:szCs w:val="22"/>
                <w:lang w:val="ru-RU"/>
              </w:rPr>
              <w:t xml:space="preserve"> пройдут тестирование на ВИЧ </w:t>
            </w:r>
          </w:p>
          <w:p w14:paraId="28650504" w14:textId="387512BA" w:rsidR="003D545F" w:rsidRDefault="003D545F" w:rsidP="00B54B25">
            <w:pPr>
              <w:pStyle w:val="ad"/>
              <w:spacing w:before="0" w:beforeAutospacing="0" w:after="0" w:afterAutospacing="0"/>
              <w:textAlignment w:val="baseline"/>
              <w:rPr>
                <w:b/>
                <w:bCs/>
                <w:i/>
                <w:iCs/>
                <w:color w:val="0070C0"/>
                <w:sz w:val="22"/>
                <w:szCs w:val="22"/>
                <w:lang w:val="ru-RU"/>
              </w:rPr>
            </w:pPr>
            <w:r>
              <w:rPr>
                <w:b/>
                <w:bCs/>
                <w:i/>
                <w:iCs/>
                <w:color w:val="0070C0"/>
                <w:sz w:val="22"/>
                <w:szCs w:val="22"/>
                <w:lang w:val="ru-RU"/>
              </w:rPr>
              <w:t xml:space="preserve">Результат: </w:t>
            </w:r>
            <w:r w:rsidR="00DB1C14">
              <w:rPr>
                <w:b/>
                <w:bCs/>
                <w:i/>
                <w:iCs/>
                <w:color w:val="0070C0"/>
                <w:sz w:val="22"/>
                <w:szCs w:val="22"/>
                <w:lang w:val="ru-RU"/>
              </w:rPr>
              <w:t>4403</w:t>
            </w:r>
            <w:r>
              <w:rPr>
                <w:b/>
                <w:bCs/>
                <w:i/>
                <w:iCs/>
                <w:color w:val="0070C0"/>
                <w:sz w:val="22"/>
                <w:szCs w:val="22"/>
                <w:lang w:val="ru-RU"/>
              </w:rPr>
              <w:t xml:space="preserve"> </w:t>
            </w:r>
            <w:r w:rsidR="00DB1C14">
              <w:rPr>
                <w:b/>
                <w:bCs/>
                <w:i/>
                <w:iCs/>
                <w:color w:val="0070C0"/>
                <w:sz w:val="22"/>
                <w:szCs w:val="22"/>
                <w:lang w:val="ru-RU"/>
              </w:rPr>
              <w:t>ЛУИН</w:t>
            </w:r>
            <w:r>
              <w:rPr>
                <w:b/>
                <w:bCs/>
                <w:i/>
                <w:iCs/>
                <w:color w:val="0070C0"/>
                <w:sz w:val="22"/>
                <w:szCs w:val="22"/>
                <w:lang w:val="ru-RU"/>
              </w:rPr>
              <w:t xml:space="preserve"> прошли тестирование на ВИЧ (</w:t>
            </w:r>
            <w:r w:rsidR="00DB1C14">
              <w:rPr>
                <w:b/>
                <w:bCs/>
                <w:i/>
                <w:iCs/>
                <w:color w:val="0070C0"/>
                <w:sz w:val="22"/>
                <w:szCs w:val="22"/>
                <w:lang w:val="ru-RU"/>
              </w:rPr>
              <w:t>10</w:t>
            </w:r>
            <w:r>
              <w:rPr>
                <w:b/>
                <w:bCs/>
                <w:i/>
                <w:iCs/>
                <w:color w:val="0070C0"/>
                <w:sz w:val="22"/>
                <w:szCs w:val="22"/>
                <w:lang w:val="ru-RU"/>
              </w:rPr>
              <w:t>0%)</w:t>
            </w:r>
          </w:p>
          <w:p w14:paraId="467E20A1" w14:textId="77777777" w:rsidR="003D545F" w:rsidRDefault="003D545F" w:rsidP="00B54B25">
            <w:pPr>
              <w:pStyle w:val="ad"/>
              <w:spacing w:before="0" w:beforeAutospacing="0" w:after="0" w:afterAutospacing="0"/>
              <w:textAlignment w:val="baseline"/>
              <w:rPr>
                <w:b/>
                <w:bCs/>
                <w:i/>
                <w:iCs/>
                <w:color w:val="0070C0"/>
                <w:sz w:val="22"/>
                <w:szCs w:val="22"/>
                <w:lang w:val="ru-RU"/>
              </w:rPr>
            </w:pPr>
          </w:p>
          <w:p w14:paraId="6FB6977A" w14:textId="7286662C" w:rsidR="003D545F" w:rsidRDefault="003D545F" w:rsidP="00B54B25">
            <w:pPr>
              <w:pStyle w:val="ad"/>
              <w:spacing w:before="0" w:beforeAutospacing="0" w:after="0" w:afterAutospacing="0"/>
              <w:textAlignment w:val="baseline"/>
              <w:rPr>
                <w:b/>
                <w:bCs/>
                <w:i/>
                <w:iCs/>
                <w:color w:val="0070C0"/>
                <w:sz w:val="22"/>
                <w:szCs w:val="22"/>
                <w:lang w:val="ru-RU"/>
              </w:rPr>
            </w:pPr>
            <w:r>
              <w:rPr>
                <w:b/>
                <w:bCs/>
                <w:i/>
                <w:iCs/>
                <w:color w:val="0070C0"/>
                <w:sz w:val="22"/>
                <w:szCs w:val="22"/>
                <w:lang w:val="ru-RU"/>
              </w:rPr>
              <w:t xml:space="preserve">Цель 8. </w:t>
            </w:r>
            <w:r w:rsidR="00DB1C14">
              <w:rPr>
                <w:b/>
                <w:bCs/>
                <w:i/>
                <w:iCs/>
                <w:color w:val="0070C0"/>
                <w:sz w:val="22"/>
                <w:szCs w:val="22"/>
                <w:lang w:val="ru-RU"/>
              </w:rPr>
              <w:t>20 ЛУИН будут перенаправлены в пункт ПТАО</w:t>
            </w:r>
          </w:p>
          <w:p w14:paraId="4ADE1F1A" w14:textId="0B635884" w:rsidR="003D545F" w:rsidRDefault="003D545F" w:rsidP="00B54B25">
            <w:pPr>
              <w:pStyle w:val="ad"/>
              <w:spacing w:before="0" w:beforeAutospacing="0" w:after="0" w:afterAutospacing="0"/>
              <w:textAlignment w:val="baseline"/>
              <w:rPr>
                <w:color w:val="000000"/>
                <w:sz w:val="22"/>
                <w:szCs w:val="22"/>
                <w:lang w:val="ru-RU"/>
              </w:rPr>
            </w:pPr>
            <w:r>
              <w:rPr>
                <w:b/>
                <w:bCs/>
                <w:i/>
                <w:iCs/>
                <w:color w:val="0070C0"/>
                <w:sz w:val="22"/>
                <w:szCs w:val="22"/>
                <w:lang w:val="ru-RU"/>
              </w:rPr>
              <w:t xml:space="preserve">Результат: </w:t>
            </w:r>
            <w:r w:rsidR="00DB1C14">
              <w:rPr>
                <w:b/>
                <w:bCs/>
                <w:i/>
                <w:iCs/>
                <w:color w:val="0070C0"/>
                <w:sz w:val="22"/>
                <w:szCs w:val="22"/>
                <w:lang w:val="ru-RU"/>
              </w:rPr>
              <w:t>18</w:t>
            </w:r>
            <w:r>
              <w:rPr>
                <w:b/>
                <w:bCs/>
                <w:i/>
                <w:iCs/>
                <w:color w:val="0070C0"/>
                <w:sz w:val="22"/>
                <w:szCs w:val="22"/>
                <w:lang w:val="ru-RU"/>
              </w:rPr>
              <w:t xml:space="preserve"> </w:t>
            </w:r>
            <w:r w:rsidR="00DB1C14">
              <w:rPr>
                <w:b/>
                <w:bCs/>
                <w:i/>
                <w:iCs/>
                <w:color w:val="0070C0"/>
                <w:sz w:val="22"/>
                <w:szCs w:val="22"/>
                <w:lang w:val="ru-RU"/>
              </w:rPr>
              <w:t>ЛУИН</w:t>
            </w:r>
            <w:r>
              <w:rPr>
                <w:b/>
                <w:bCs/>
                <w:i/>
                <w:iCs/>
                <w:color w:val="0070C0"/>
                <w:sz w:val="22"/>
                <w:szCs w:val="22"/>
                <w:lang w:val="ru-RU"/>
              </w:rPr>
              <w:t xml:space="preserve"> </w:t>
            </w:r>
            <w:r w:rsidR="00DB1C14">
              <w:rPr>
                <w:b/>
                <w:bCs/>
                <w:i/>
                <w:iCs/>
                <w:color w:val="0070C0"/>
                <w:sz w:val="22"/>
                <w:szCs w:val="22"/>
                <w:lang w:val="ru-RU"/>
              </w:rPr>
              <w:t xml:space="preserve">перенаправлены в пункт ПТАО </w:t>
            </w:r>
            <w:r>
              <w:rPr>
                <w:b/>
                <w:bCs/>
                <w:i/>
                <w:iCs/>
                <w:color w:val="0070C0"/>
                <w:sz w:val="22"/>
                <w:szCs w:val="22"/>
                <w:lang w:val="ru-RU"/>
              </w:rPr>
              <w:t>(</w:t>
            </w:r>
            <w:r w:rsidR="00DB1C14">
              <w:rPr>
                <w:b/>
                <w:bCs/>
                <w:i/>
                <w:iCs/>
                <w:color w:val="0070C0"/>
                <w:sz w:val="22"/>
                <w:szCs w:val="22"/>
                <w:lang w:val="ru-RU"/>
              </w:rPr>
              <w:t>95</w:t>
            </w:r>
            <w:r>
              <w:rPr>
                <w:b/>
                <w:bCs/>
                <w:i/>
                <w:iCs/>
                <w:color w:val="0070C0"/>
                <w:sz w:val="22"/>
                <w:szCs w:val="22"/>
                <w:lang w:val="ru-RU"/>
              </w:rPr>
              <w:t>%).</w:t>
            </w:r>
          </w:p>
          <w:p w14:paraId="465C04FB" w14:textId="77777777" w:rsidR="003D545F" w:rsidRPr="00EB534E" w:rsidRDefault="003D545F" w:rsidP="00B54B25">
            <w:pPr>
              <w:pStyle w:val="ad"/>
              <w:spacing w:before="0" w:beforeAutospacing="0" w:after="0" w:afterAutospacing="0"/>
              <w:textAlignment w:val="baseline"/>
              <w:rPr>
                <w:rFonts w:ascii="Calibri" w:hAnsi="Calibri" w:cs="Calibri"/>
                <w:color w:val="000000"/>
                <w:sz w:val="22"/>
                <w:szCs w:val="22"/>
                <w:lang w:val="ru-RU"/>
              </w:rPr>
            </w:pPr>
          </w:p>
        </w:tc>
      </w:tr>
    </w:tbl>
    <w:p w14:paraId="749A426F" w14:textId="77777777" w:rsidR="003D545F" w:rsidRDefault="003D545F" w:rsidP="003D545F">
      <w:pPr>
        <w:spacing w:line="216" w:lineRule="atLeast"/>
        <w:textAlignment w:val="baseline"/>
        <w:rPr>
          <w:rFonts w:ascii="Times New Roman" w:eastAsia="Times New Roman" w:hAnsi="Times New Roman" w:cs="Times New Roman"/>
          <w:color w:val="000000"/>
          <w:kern w:val="0"/>
          <w:lang w:eastAsia="ru-RU"/>
          <w14:ligatures w14:val="none"/>
        </w:rPr>
      </w:pPr>
    </w:p>
    <w:p w14:paraId="2809A77E" w14:textId="77777777" w:rsidR="00F8216B" w:rsidRDefault="003D545F" w:rsidP="00F8216B">
      <w:pPr>
        <w:spacing w:line="216" w:lineRule="atLeast"/>
        <w:textAlignment w:val="baseline"/>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Потребители наркотиков имеют все меньшее влияние на выявление новых случаев ВИЧ-инфекции</w:t>
      </w:r>
      <w:r w:rsidR="00F8216B">
        <w:rPr>
          <w:rFonts w:ascii="Times New Roman" w:eastAsia="Times New Roman" w:hAnsi="Times New Roman" w:cs="Times New Roman"/>
          <w:color w:val="000000"/>
          <w:kern w:val="0"/>
          <w:lang w:eastAsia="ru-RU"/>
          <w14:ligatures w14:val="none"/>
        </w:rPr>
        <w:t>, составляя 1,7% от числа впервые выявленных ЛЖВ в 2024 году</w:t>
      </w:r>
      <w:r>
        <w:rPr>
          <w:rFonts w:ascii="Times New Roman" w:eastAsia="Times New Roman" w:hAnsi="Times New Roman" w:cs="Times New Roman"/>
          <w:color w:val="000000"/>
          <w:kern w:val="0"/>
          <w:lang w:eastAsia="ru-RU"/>
          <w14:ligatures w14:val="none"/>
        </w:rPr>
        <w:t xml:space="preserve">. Однако, высокая распространённость ВИЧ среди ЛУИН; сохраняющиеся опасные поведенческие практики; появление новых наркотических средств, а также быстрые темпы распространения ВИЧ при потреблении наркотиков путем инъекций оставляет эту группу в качестве наиболее уязвимых </w:t>
      </w:r>
      <w:r w:rsidR="00390DCF">
        <w:rPr>
          <w:rFonts w:ascii="Times New Roman" w:eastAsia="Times New Roman" w:hAnsi="Times New Roman" w:cs="Times New Roman"/>
          <w:color w:val="000000"/>
          <w:kern w:val="0"/>
          <w:lang w:eastAsia="ru-RU"/>
          <w14:ligatures w14:val="none"/>
        </w:rPr>
        <w:t>к возможному быстрому распространению ВИЧ-инфекции и парентеральных вирусных гепатитов</w:t>
      </w:r>
      <w:r w:rsidR="00F8216B">
        <w:rPr>
          <w:rFonts w:ascii="Times New Roman" w:eastAsia="Times New Roman" w:hAnsi="Times New Roman" w:cs="Times New Roman"/>
          <w:color w:val="000000"/>
          <w:kern w:val="0"/>
          <w:lang w:eastAsia="ru-RU"/>
          <w14:ligatures w14:val="none"/>
        </w:rPr>
        <w:t xml:space="preserve">. </w:t>
      </w:r>
      <w:r w:rsidR="00390DCF">
        <w:rPr>
          <w:rFonts w:ascii="Times New Roman" w:eastAsia="Times New Roman" w:hAnsi="Times New Roman" w:cs="Times New Roman"/>
          <w:color w:val="000000"/>
          <w:kern w:val="0"/>
          <w:lang w:eastAsia="ru-RU"/>
          <w14:ligatures w14:val="none"/>
        </w:rPr>
        <w:t xml:space="preserve"> </w:t>
      </w:r>
    </w:p>
    <w:p w14:paraId="520D8092" w14:textId="77777777" w:rsidR="00F8216B" w:rsidRDefault="00F8216B" w:rsidP="00F8216B">
      <w:pPr>
        <w:spacing w:line="216" w:lineRule="atLeast"/>
        <w:textAlignment w:val="baseline"/>
        <w:rPr>
          <w:rFonts w:ascii="Times New Roman" w:eastAsia="Times New Roman" w:hAnsi="Times New Roman" w:cs="Times New Roman"/>
          <w:color w:val="000000"/>
          <w:kern w:val="0"/>
          <w:lang w:eastAsia="ru-RU"/>
          <w14:ligatures w14:val="none"/>
        </w:rPr>
      </w:pPr>
    </w:p>
    <w:p w14:paraId="22AFC7E9" w14:textId="249AAA8C" w:rsidR="004831A0" w:rsidRDefault="003D545F" w:rsidP="004831A0">
      <w:pPr>
        <w:spacing w:line="216" w:lineRule="atLeast"/>
        <w:textAlignment w:val="baseline"/>
        <w:rPr>
          <w:rFonts w:ascii="Times New Roman" w:eastAsia="Times New Roman" w:hAnsi="Times New Roman" w:cs="Times New Roman"/>
          <w:color w:val="000000"/>
          <w:kern w:val="0"/>
          <w:lang w:eastAsia="ru-RU"/>
          <w14:ligatures w14:val="none"/>
        </w:rPr>
      </w:pPr>
      <w:r w:rsidRPr="003D545F">
        <w:rPr>
          <w:rFonts w:ascii="Times New Roman" w:eastAsia="Times New Roman" w:hAnsi="Times New Roman" w:cs="Times New Roman"/>
          <w:color w:val="000000"/>
          <w:kern w:val="0"/>
          <w:lang w:eastAsia="ru-RU"/>
          <w14:ligatures w14:val="none"/>
        </w:rPr>
        <w:t xml:space="preserve">Клиенты проекта получают широкий спектр услуг, который включает предоставление минимального пакета услуг: предоставление </w:t>
      </w:r>
      <w:r w:rsidR="00232644">
        <w:rPr>
          <w:rFonts w:ascii="Times New Roman" w:eastAsia="Times New Roman" w:hAnsi="Times New Roman" w:cs="Times New Roman"/>
          <w:color w:val="000000"/>
          <w:kern w:val="0"/>
          <w:lang w:eastAsia="ru-RU"/>
          <w14:ligatures w14:val="none"/>
        </w:rPr>
        <w:t xml:space="preserve">шприцев, </w:t>
      </w:r>
      <w:r w:rsidRPr="003D545F">
        <w:rPr>
          <w:rFonts w:ascii="Times New Roman" w:eastAsia="Times New Roman" w:hAnsi="Times New Roman" w:cs="Times New Roman"/>
          <w:color w:val="000000"/>
          <w:kern w:val="0"/>
          <w:lang w:eastAsia="ru-RU"/>
          <w14:ligatures w14:val="none"/>
        </w:rPr>
        <w:t xml:space="preserve">презервативов, лубрикантов; информирование и консультирование по вопросам </w:t>
      </w:r>
      <w:r w:rsidR="00232644">
        <w:rPr>
          <w:rFonts w:ascii="Times New Roman" w:eastAsia="Times New Roman" w:hAnsi="Times New Roman" w:cs="Times New Roman"/>
          <w:color w:val="000000"/>
          <w:kern w:val="0"/>
          <w:lang w:eastAsia="ru-RU"/>
          <w14:ligatures w14:val="none"/>
        </w:rPr>
        <w:t>более безопасного поведения</w:t>
      </w:r>
      <w:r w:rsidRPr="003D545F">
        <w:rPr>
          <w:rFonts w:ascii="Times New Roman" w:eastAsia="Times New Roman" w:hAnsi="Times New Roman" w:cs="Times New Roman"/>
          <w:color w:val="000000"/>
          <w:kern w:val="0"/>
          <w:lang w:eastAsia="ru-RU"/>
          <w14:ligatures w14:val="none"/>
        </w:rPr>
        <w:t xml:space="preserve">, профилактики ВИЧ-инфекции и ИППП; консультирование и тестирование на ВИЧ; перенаправление в областные центры </w:t>
      </w:r>
      <w:proofErr w:type="spellStart"/>
      <w:r w:rsidRPr="003D545F">
        <w:rPr>
          <w:rFonts w:ascii="Times New Roman" w:eastAsia="Times New Roman" w:hAnsi="Times New Roman" w:cs="Times New Roman"/>
          <w:color w:val="000000"/>
          <w:kern w:val="0"/>
          <w:lang w:eastAsia="ru-RU"/>
          <w14:ligatures w14:val="none"/>
        </w:rPr>
        <w:t>КГВГиВИЧ</w:t>
      </w:r>
      <w:proofErr w:type="spellEnd"/>
      <w:r w:rsidRPr="003D545F">
        <w:rPr>
          <w:rFonts w:ascii="Times New Roman" w:eastAsia="Times New Roman" w:hAnsi="Times New Roman" w:cs="Times New Roman"/>
          <w:color w:val="000000"/>
          <w:kern w:val="0"/>
          <w:lang w:eastAsia="ru-RU"/>
          <w14:ligatures w14:val="none"/>
        </w:rPr>
        <w:t xml:space="preserve">, для подтверждения ВИЧ-статуса и/или получения ДКП; диагностика и лечение ИППП; мотивирование на получение АРТ и формирование приверженности; обучение и консультирование по правовым вопросам и другое. </w:t>
      </w:r>
      <w:r w:rsidR="004831A0">
        <w:rPr>
          <w:rFonts w:ascii="Times New Roman" w:eastAsia="Times New Roman" w:hAnsi="Times New Roman" w:cs="Times New Roman"/>
          <w:color w:val="000000"/>
          <w:kern w:val="0"/>
          <w:lang w:eastAsia="ru-RU"/>
          <w14:ligatures w14:val="none"/>
        </w:rPr>
        <w:t>4403</w:t>
      </w:r>
      <w:r w:rsidRPr="003D545F">
        <w:rPr>
          <w:rFonts w:ascii="Times New Roman" w:eastAsia="Times New Roman" w:hAnsi="Times New Roman" w:cs="Times New Roman"/>
          <w:color w:val="000000"/>
          <w:kern w:val="0"/>
          <w:lang w:eastAsia="ru-RU"/>
          <w14:ligatures w14:val="none"/>
        </w:rPr>
        <w:t xml:space="preserve"> прошли тестирование на ВИЧ. </w:t>
      </w:r>
      <w:r w:rsidR="004831A0">
        <w:rPr>
          <w:rFonts w:ascii="Times New Roman" w:eastAsia="Times New Roman" w:hAnsi="Times New Roman" w:cs="Times New Roman"/>
          <w:color w:val="000000"/>
          <w:kern w:val="0"/>
          <w:lang w:eastAsia="ru-RU"/>
          <w14:ligatures w14:val="none"/>
        </w:rPr>
        <w:t xml:space="preserve">Новых </w:t>
      </w:r>
      <w:r w:rsidRPr="003D545F">
        <w:rPr>
          <w:rFonts w:ascii="Times New Roman" w:eastAsia="Times New Roman" w:hAnsi="Times New Roman" w:cs="Times New Roman"/>
          <w:color w:val="000000"/>
          <w:kern w:val="0"/>
          <w:lang w:eastAsia="ru-RU"/>
          <w14:ligatures w14:val="none"/>
        </w:rPr>
        <w:t>случа</w:t>
      </w:r>
      <w:r w:rsidR="004831A0">
        <w:rPr>
          <w:rFonts w:ascii="Times New Roman" w:eastAsia="Times New Roman" w:hAnsi="Times New Roman" w:cs="Times New Roman"/>
          <w:color w:val="000000"/>
          <w:kern w:val="0"/>
          <w:lang w:eastAsia="ru-RU"/>
          <w14:ligatures w14:val="none"/>
        </w:rPr>
        <w:t>ев</w:t>
      </w:r>
      <w:r w:rsidRPr="003D545F">
        <w:rPr>
          <w:rFonts w:ascii="Times New Roman" w:eastAsia="Times New Roman" w:hAnsi="Times New Roman" w:cs="Times New Roman"/>
          <w:color w:val="000000"/>
          <w:kern w:val="0"/>
          <w:lang w:eastAsia="ru-RU"/>
          <w14:ligatures w14:val="none"/>
        </w:rPr>
        <w:t xml:space="preserve"> ВИЧ-инфекции</w:t>
      </w:r>
      <w:r w:rsidR="004831A0">
        <w:rPr>
          <w:rFonts w:ascii="Times New Roman" w:eastAsia="Times New Roman" w:hAnsi="Times New Roman" w:cs="Times New Roman"/>
          <w:color w:val="000000"/>
          <w:kern w:val="0"/>
          <w:lang w:eastAsia="ru-RU"/>
          <w14:ligatures w14:val="none"/>
        </w:rPr>
        <w:t xml:space="preserve"> не выявлено.</w:t>
      </w:r>
      <w:r w:rsidRPr="003D545F">
        <w:rPr>
          <w:rFonts w:ascii="Times New Roman" w:eastAsia="Times New Roman" w:hAnsi="Times New Roman" w:cs="Times New Roman"/>
          <w:color w:val="000000"/>
          <w:kern w:val="0"/>
          <w:lang w:eastAsia="ru-RU"/>
          <w14:ligatures w14:val="none"/>
        </w:rPr>
        <w:t xml:space="preserve"> </w:t>
      </w:r>
    </w:p>
    <w:p w14:paraId="0B40F396" w14:textId="5E4EC772" w:rsidR="004831A0" w:rsidRDefault="004831A0" w:rsidP="004831A0">
      <w:pPr>
        <w:spacing w:line="216" w:lineRule="atLeast"/>
        <w:textAlignment w:val="baseline"/>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34 ЛУИН приступили к ДКТ (по данным </w:t>
      </w:r>
      <w:proofErr w:type="spellStart"/>
      <w:r>
        <w:rPr>
          <w:rFonts w:ascii="Times New Roman" w:eastAsia="Times New Roman" w:hAnsi="Times New Roman" w:cs="Times New Roman"/>
          <w:color w:val="000000"/>
          <w:kern w:val="0"/>
          <w:lang w:eastAsia="ru-RU"/>
          <w14:ligatures w14:val="none"/>
        </w:rPr>
        <w:t>ООЦКГВГиВИЧ</w:t>
      </w:r>
      <w:proofErr w:type="spellEnd"/>
      <w:r>
        <w:rPr>
          <w:rFonts w:ascii="Times New Roman" w:eastAsia="Times New Roman" w:hAnsi="Times New Roman" w:cs="Times New Roman"/>
          <w:color w:val="000000"/>
          <w:kern w:val="0"/>
          <w:lang w:eastAsia="ru-RU"/>
          <w14:ligatures w14:val="none"/>
        </w:rPr>
        <w:t>. Все индикаторы достигнуты на высоком уровне.</w:t>
      </w:r>
    </w:p>
    <w:p w14:paraId="67DB2F29" w14:textId="77777777" w:rsidR="009E7D05" w:rsidRDefault="009E7D05" w:rsidP="004831A0">
      <w:pPr>
        <w:spacing w:line="216" w:lineRule="atLeast"/>
        <w:textAlignment w:val="baseline"/>
        <w:rPr>
          <w:rFonts w:ascii="Times New Roman" w:eastAsia="Times New Roman" w:hAnsi="Times New Roman" w:cs="Times New Roman"/>
          <w:color w:val="000000"/>
          <w:kern w:val="0"/>
          <w:lang w:eastAsia="ru-RU"/>
          <w14:ligatures w14:val="none"/>
        </w:rPr>
      </w:pPr>
    </w:p>
    <w:p w14:paraId="71D4D8B8" w14:textId="77777777" w:rsidR="009E7D05" w:rsidRPr="009E7D05" w:rsidRDefault="009E7D05" w:rsidP="009E7D05">
      <w:pPr>
        <w:rPr>
          <w:rFonts w:ascii="Times New Roman" w:hAnsi="Times New Roman" w:cs="Times New Roman"/>
          <w:b/>
          <w:bCs/>
        </w:rPr>
      </w:pPr>
      <w:r w:rsidRPr="009E7D05">
        <w:rPr>
          <w:rFonts w:ascii="Times New Roman" w:hAnsi="Times New Roman" w:cs="Times New Roman"/>
          <w:b/>
          <w:bCs/>
        </w:rPr>
        <w:t>ОФ «</w:t>
      </w:r>
      <w:proofErr w:type="spellStart"/>
      <w:r w:rsidRPr="009E7D05">
        <w:rPr>
          <w:rFonts w:ascii="Times New Roman" w:hAnsi="Times New Roman" w:cs="Times New Roman"/>
          <w:b/>
          <w:bCs/>
        </w:rPr>
        <w:t>Улукман</w:t>
      </w:r>
      <w:proofErr w:type="spellEnd"/>
      <w:r w:rsidRPr="009E7D05">
        <w:rPr>
          <w:rFonts w:ascii="Times New Roman" w:hAnsi="Times New Roman" w:cs="Times New Roman"/>
          <w:b/>
          <w:bCs/>
        </w:rPr>
        <w:t xml:space="preserve"> </w:t>
      </w:r>
      <w:proofErr w:type="spellStart"/>
      <w:r w:rsidRPr="009E7D05">
        <w:rPr>
          <w:rFonts w:ascii="Times New Roman" w:hAnsi="Times New Roman" w:cs="Times New Roman"/>
          <w:b/>
          <w:bCs/>
        </w:rPr>
        <w:t>Дарыгер</w:t>
      </w:r>
      <w:proofErr w:type="spellEnd"/>
      <w:r w:rsidRPr="009E7D05">
        <w:rPr>
          <w:rFonts w:ascii="Times New Roman" w:hAnsi="Times New Roman" w:cs="Times New Roman"/>
          <w:b/>
          <w:bCs/>
        </w:rPr>
        <w:t>» Иссык-Кульская область</w:t>
      </w:r>
    </w:p>
    <w:p w14:paraId="7208CF0C" w14:textId="77777777" w:rsidR="00A65070" w:rsidRDefault="00A65070" w:rsidP="00D3747A">
      <w:pPr>
        <w:spacing w:line="216" w:lineRule="atLeast"/>
        <w:textAlignment w:val="baseline"/>
        <w:rPr>
          <w:rFonts w:ascii="Times New Roman" w:eastAsia="Times New Roman" w:hAnsi="Times New Roman" w:cs="Times New Roman"/>
          <w:color w:val="000000"/>
          <w:kern w:val="0"/>
          <w:lang w:eastAsia="ru-RU"/>
          <w14:ligatures w14:val="none"/>
        </w:rPr>
      </w:pPr>
    </w:p>
    <w:tbl>
      <w:tblPr>
        <w:tblStyle w:val="af4"/>
        <w:tblW w:w="0" w:type="auto"/>
        <w:tblLook w:val="04A0" w:firstRow="1" w:lastRow="0" w:firstColumn="1" w:lastColumn="0" w:noHBand="0" w:noVBand="1"/>
      </w:tblPr>
      <w:tblGrid>
        <w:gridCol w:w="9345"/>
      </w:tblGrid>
      <w:tr w:rsidR="009E7D05" w14:paraId="3C3BB456" w14:textId="77777777" w:rsidTr="009E7D05">
        <w:tc>
          <w:tcPr>
            <w:tcW w:w="9345" w:type="dxa"/>
            <w:shd w:val="clear" w:color="auto" w:fill="C1E4F5" w:themeFill="accent1" w:themeFillTint="33"/>
          </w:tcPr>
          <w:p w14:paraId="69FD9273" w14:textId="77777777" w:rsidR="009E7D05" w:rsidRDefault="009E7D05" w:rsidP="009E7D05">
            <w:pPr>
              <w:pStyle w:val="ad"/>
              <w:spacing w:before="0" w:beforeAutospacing="0" w:after="0" w:afterAutospacing="0"/>
              <w:textAlignment w:val="baseline"/>
              <w:rPr>
                <w:b/>
                <w:bCs/>
                <w:i/>
                <w:iCs/>
                <w:color w:val="0070C0"/>
                <w:sz w:val="22"/>
                <w:szCs w:val="22"/>
                <w:lang w:val="ru-RU"/>
              </w:rPr>
            </w:pPr>
            <w:r w:rsidRPr="00FA55B8">
              <w:rPr>
                <w:b/>
                <w:bCs/>
                <w:i/>
                <w:iCs/>
                <w:color w:val="0070C0"/>
                <w:sz w:val="22"/>
                <w:szCs w:val="22"/>
                <w:lang w:val="ru-RU"/>
              </w:rPr>
              <w:t>Цель</w:t>
            </w:r>
            <w:r>
              <w:rPr>
                <w:b/>
                <w:bCs/>
                <w:i/>
                <w:iCs/>
                <w:color w:val="0070C0"/>
                <w:sz w:val="22"/>
                <w:szCs w:val="22"/>
                <w:lang w:val="ru-RU"/>
              </w:rPr>
              <w:t xml:space="preserve"> 1</w:t>
            </w:r>
            <w:r w:rsidRPr="009E7D05">
              <w:rPr>
                <w:b/>
                <w:bCs/>
                <w:i/>
                <w:iCs/>
                <w:color w:val="0070C0"/>
                <w:sz w:val="22"/>
                <w:szCs w:val="22"/>
                <w:lang w:val="ru-RU"/>
              </w:rPr>
              <w:t>. 330</w:t>
            </w:r>
            <w:r>
              <w:rPr>
                <w:b/>
                <w:bCs/>
                <w:i/>
                <w:iCs/>
                <w:color w:val="0070C0"/>
                <w:sz w:val="22"/>
                <w:szCs w:val="22"/>
                <w:lang w:val="ru-RU"/>
              </w:rPr>
              <w:t xml:space="preserve"> ЛУН</w:t>
            </w:r>
            <w:r w:rsidRPr="009E7D05">
              <w:rPr>
                <w:b/>
                <w:bCs/>
                <w:i/>
                <w:iCs/>
                <w:color w:val="0070C0"/>
                <w:sz w:val="22"/>
                <w:szCs w:val="22"/>
                <w:lang w:val="ru-RU"/>
              </w:rPr>
              <w:t>, охвачены</w:t>
            </w:r>
            <w:r>
              <w:rPr>
                <w:b/>
                <w:bCs/>
                <w:i/>
                <w:iCs/>
                <w:color w:val="0070C0"/>
                <w:sz w:val="22"/>
                <w:szCs w:val="22"/>
                <w:lang w:val="ru-RU"/>
              </w:rPr>
              <w:t xml:space="preserve"> </w:t>
            </w:r>
            <w:r w:rsidRPr="009E7D05">
              <w:rPr>
                <w:b/>
                <w:bCs/>
                <w:i/>
                <w:iCs/>
                <w:color w:val="0070C0"/>
                <w:sz w:val="22"/>
                <w:szCs w:val="22"/>
                <w:lang w:val="ru-RU"/>
              </w:rPr>
              <w:t>программами профилактики</w:t>
            </w:r>
            <w:r>
              <w:rPr>
                <w:b/>
                <w:bCs/>
                <w:i/>
                <w:iCs/>
                <w:color w:val="0070C0"/>
                <w:sz w:val="22"/>
                <w:szCs w:val="22"/>
                <w:lang w:val="ru-RU"/>
              </w:rPr>
              <w:t xml:space="preserve">. </w:t>
            </w:r>
          </w:p>
          <w:p w14:paraId="3FE83220" w14:textId="77777777" w:rsidR="009E7D05" w:rsidRDefault="009E7D05" w:rsidP="009E7D05">
            <w:pPr>
              <w:pStyle w:val="ad"/>
              <w:spacing w:before="0" w:beforeAutospacing="0" w:after="0" w:afterAutospacing="0"/>
              <w:textAlignment w:val="baseline"/>
              <w:rPr>
                <w:b/>
                <w:bCs/>
                <w:i/>
                <w:iCs/>
                <w:color w:val="0070C0"/>
                <w:sz w:val="22"/>
                <w:szCs w:val="22"/>
                <w:lang w:val="ru-RU"/>
              </w:rPr>
            </w:pPr>
            <w:r>
              <w:rPr>
                <w:b/>
                <w:bCs/>
                <w:i/>
                <w:iCs/>
                <w:color w:val="0070C0"/>
                <w:sz w:val="22"/>
                <w:szCs w:val="22"/>
                <w:lang w:val="ru-RU"/>
              </w:rPr>
              <w:t xml:space="preserve">Результат: </w:t>
            </w:r>
            <w:r w:rsidRPr="009E7D05">
              <w:rPr>
                <w:b/>
                <w:bCs/>
                <w:i/>
                <w:iCs/>
                <w:color w:val="0070C0"/>
                <w:sz w:val="22"/>
                <w:szCs w:val="22"/>
                <w:lang w:val="ru-RU"/>
              </w:rPr>
              <w:t>343</w:t>
            </w:r>
            <w:r>
              <w:rPr>
                <w:b/>
                <w:bCs/>
                <w:i/>
                <w:iCs/>
                <w:color w:val="0070C0"/>
                <w:sz w:val="22"/>
                <w:szCs w:val="22"/>
                <w:lang w:val="ru-RU"/>
              </w:rPr>
              <w:t xml:space="preserve"> </w:t>
            </w:r>
            <w:r w:rsidRPr="009E7D05">
              <w:rPr>
                <w:b/>
                <w:bCs/>
                <w:i/>
                <w:iCs/>
                <w:color w:val="0070C0"/>
                <w:sz w:val="22"/>
                <w:szCs w:val="22"/>
                <w:lang w:val="ru-RU"/>
              </w:rPr>
              <w:t>ЛУН, охвачены</w:t>
            </w:r>
            <w:r>
              <w:rPr>
                <w:b/>
                <w:bCs/>
                <w:i/>
                <w:iCs/>
                <w:color w:val="0070C0"/>
                <w:sz w:val="22"/>
                <w:szCs w:val="22"/>
                <w:lang w:val="ru-RU"/>
              </w:rPr>
              <w:t xml:space="preserve"> </w:t>
            </w:r>
            <w:r w:rsidRPr="009E7D05">
              <w:rPr>
                <w:b/>
                <w:bCs/>
                <w:i/>
                <w:iCs/>
                <w:color w:val="0070C0"/>
                <w:sz w:val="22"/>
                <w:szCs w:val="22"/>
                <w:lang w:val="ru-RU"/>
              </w:rPr>
              <w:t xml:space="preserve">программами профилактики </w:t>
            </w:r>
            <w:r>
              <w:rPr>
                <w:b/>
                <w:bCs/>
                <w:i/>
                <w:iCs/>
                <w:color w:val="0070C0"/>
                <w:sz w:val="22"/>
                <w:szCs w:val="22"/>
                <w:lang w:val="ru-RU"/>
              </w:rPr>
              <w:t>(10</w:t>
            </w:r>
            <w:r w:rsidRPr="009E7D05">
              <w:rPr>
                <w:b/>
                <w:bCs/>
                <w:i/>
                <w:iCs/>
                <w:color w:val="0070C0"/>
                <w:sz w:val="22"/>
                <w:szCs w:val="22"/>
                <w:lang w:val="ru-RU"/>
              </w:rPr>
              <w:t>4</w:t>
            </w:r>
            <w:r>
              <w:rPr>
                <w:b/>
                <w:bCs/>
                <w:i/>
                <w:iCs/>
                <w:color w:val="0070C0"/>
                <w:sz w:val="22"/>
                <w:szCs w:val="22"/>
                <w:lang w:val="ru-RU"/>
              </w:rPr>
              <w:t>%)</w:t>
            </w:r>
          </w:p>
          <w:p w14:paraId="49D7C220" w14:textId="77777777" w:rsidR="009E7D05" w:rsidRDefault="009E7D05" w:rsidP="009E7D05">
            <w:pPr>
              <w:pStyle w:val="ad"/>
              <w:spacing w:before="0" w:beforeAutospacing="0" w:after="0" w:afterAutospacing="0"/>
              <w:textAlignment w:val="baseline"/>
              <w:rPr>
                <w:b/>
                <w:bCs/>
                <w:i/>
                <w:iCs/>
                <w:color w:val="0070C0"/>
                <w:sz w:val="22"/>
                <w:szCs w:val="22"/>
                <w:lang w:val="ru-RU"/>
              </w:rPr>
            </w:pPr>
          </w:p>
          <w:p w14:paraId="753F30EB" w14:textId="77777777" w:rsidR="009E7D05" w:rsidRDefault="009E7D05" w:rsidP="009E7D05">
            <w:pPr>
              <w:pStyle w:val="ad"/>
              <w:spacing w:before="0" w:beforeAutospacing="0" w:after="0" w:afterAutospacing="0"/>
              <w:textAlignment w:val="baseline"/>
              <w:rPr>
                <w:b/>
                <w:bCs/>
                <w:i/>
                <w:iCs/>
                <w:color w:val="0070C0"/>
                <w:sz w:val="22"/>
                <w:szCs w:val="22"/>
                <w:lang w:val="ru-RU"/>
              </w:rPr>
            </w:pPr>
            <w:r>
              <w:rPr>
                <w:b/>
                <w:bCs/>
                <w:i/>
                <w:iCs/>
                <w:color w:val="0070C0"/>
                <w:sz w:val="22"/>
                <w:szCs w:val="22"/>
                <w:lang w:val="ru-RU"/>
              </w:rPr>
              <w:t xml:space="preserve">Цель </w:t>
            </w:r>
            <w:r w:rsidRPr="009E7D05">
              <w:rPr>
                <w:b/>
                <w:bCs/>
                <w:i/>
                <w:iCs/>
                <w:color w:val="0070C0"/>
                <w:sz w:val="22"/>
                <w:szCs w:val="22"/>
                <w:lang w:val="ru-RU"/>
              </w:rPr>
              <w:t>2</w:t>
            </w:r>
            <w:r>
              <w:rPr>
                <w:b/>
                <w:bCs/>
                <w:i/>
                <w:iCs/>
                <w:color w:val="0070C0"/>
                <w:sz w:val="22"/>
                <w:szCs w:val="22"/>
                <w:lang w:val="ru-RU"/>
              </w:rPr>
              <w:t xml:space="preserve">. </w:t>
            </w:r>
            <w:r w:rsidRPr="009E7D05">
              <w:rPr>
                <w:b/>
                <w:bCs/>
                <w:i/>
                <w:iCs/>
                <w:color w:val="0070C0"/>
                <w:sz w:val="22"/>
                <w:szCs w:val="22"/>
                <w:lang w:val="ru-RU"/>
              </w:rPr>
              <w:t>3</w:t>
            </w:r>
            <w:r>
              <w:rPr>
                <w:b/>
                <w:bCs/>
                <w:i/>
                <w:iCs/>
                <w:color w:val="0070C0"/>
                <w:sz w:val="22"/>
                <w:szCs w:val="22"/>
                <w:lang w:val="ru-RU"/>
              </w:rPr>
              <w:t xml:space="preserve">00 ЛУИН пройдут тестирование на ВИЧ </w:t>
            </w:r>
          </w:p>
          <w:p w14:paraId="1444ABC6" w14:textId="77777777" w:rsidR="009E7D05" w:rsidRDefault="009E7D05" w:rsidP="009E7D05">
            <w:pPr>
              <w:pStyle w:val="ad"/>
              <w:spacing w:before="0" w:beforeAutospacing="0" w:after="0" w:afterAutospacing="0"/>
              <w:textAlignment w:val="baseline"/>
              <w:rPr>
                <w:b/>
                <w:bCs/>
                <w:i/>
                <w:iCs/>
                <w:color w:val="0070C0"/>
                <w:sz w:val="22"/>
                <w:szCs w:val="22"/>
                <w:lang w:val="ru-RU"/>
              </w:rPr>
            </w:pPr>
            <w:r>
              <w:rPr>
                <w:b/>
                <w:bCs/>
                <w:i/>
                <w:iCs/>
                <w:color w:val="0070C0"/>
                <w:sz w:val="22"/>
                <w:szCs w:val="22"/>
                <w:lang w:val="ru-RU"/>
              </w:rPr>
              <w:t xml:space="preserve">Результат: </w:t>
            </w:r>
            <w:r w:rsidRPr="009E7D05">
              <w:rPr>
                <w:b/>
                <w:bCs/>
                <w:i/>
                <w:iCs/>
                <w:color w:val="0070C0"/>
                <w:sz w:val="22"/>
                <w:szCs w:val="22"/>
                <w:lang w:val="ru-RU"/>
              </w:rPr>
              <w:t>292</w:t>
            </w:r>
            <w:r>
              <w:rPr>
                <w:b/>
                <w:bCs/>
                <w:i/>
                <w:iCs/>
                <w:color w:val="0070C0"/>
                <w:sz w:val="22"/>
                <w:szCs w:val="22"/>
                <w:lang w:val="ru-RU"/>
              </w:rPr>
              <w:t xml:space="preserve"> ЛУН прошли тестирование на ВИЧ (</w:t>
            </w:r>
            <w:r w:rsidRPr="009E7D05">
              <w:rPr>
                <w:b/>
                <w:bCs/>
                <w:i/>
                <w:iCs/>
                <w:color w:val="0070C0"/>
                <w:sz w:val="22"/>
                <w:szCs w:val="22"/>
                <w:lang w:val="ru-RU"/>
              </w:rPr>
              <w:t>97</w:t>
            </w:r>
            <w:r>
              <w:rPr>
                <w:b/>
                <w:bCs/>
                <w:i/>
                <w:iCs/>
                <w:color w:val="0070C0"/>
                <w:sz w:val="22"/>
                <w:szCs w:val="22"/>
                <w:lang w:val="ru-RU"/>
              </w:rPr>
              <w:t>%)</w:t>
            </w:r>
          </w:p>
          <w:p w14:paraId="297E7CE9" w14:textId="77777777" w:rsidR="009E7D05" w:rsidRDefault="009E7D05" w:rsidP="009E7D05">
            <w:pPr>
              <w:pStyle w:val="ad"/>
              <w:spacing w:before="0" w:beforeAutospacing="0" w:after="0" w:afterAutospacing="0"/>
              <w:textAlignment w:val="baseline"/>
              <w:rPr>
                <w:b/>
                <w:bCs/>
                <w:i/>
                <w:iCs/>
                <w:color w:val="0070C0"/>
                <w:sz w:val="22"/>
                <w:szCs w:val="22"/>
                <w:lang w:val="ru-RU"/>
              </w:rPr>
            </w:pPr>
          </w:p>
          <w:p w14:paraId="748AB009" w14:textId="77777777" w:rsidR="009E7D05" w:rsidRPr="009E7D05" w:rsidRDefault="009E7D05" w:rsidP="009E7D05">
            <w:pPr>
              <w:pStyle w:val="ad"/>
              <w:spacing w:before="0" w:beforeAutospacing="0" w:after="0" w:afterAutospacing="0"/>
              <w:textAlignment w:val="baseline"/>
              <w:rPr>
                <w:b/>
                <w:bCs/>
                <w:i/>
                <w:iCs/>
                <w:color w:val="0070C0"/>
                <w:sz w:val="22"/>
                <w:szCs w:val="22"/>
                <w:lang w:val="ru-RU"/>
              </w:rPr>
            </w:pPr>
            <w:r>
              <w:rPr>
                <w:b/>
                <w:bCs/>
                <w:i/>
                <w:iCs/>
                <w:color w:val="0070C0"/>
                <w:sz w:val="22"/>
                <w:szCs w:val="22"/>
                <w:lang w:val="ru-RU"/>
              </w:rPr>
              <w:t xml:space="preserve">Цель </w:t>
            </w:r>
            <w:r w:rsidRPr="009E7D05">
              <w:rPr>
                <w:b/>
                <w:bCs/>
                <w:i/>
                <w:iCs/>
                <w:color w:val="0070C0"/>
                <w:sz w:val="22"/>
                <w:szCs w:val="22"/>
                <w:lang w:val="ru-RU"/>
              </w:rPr>
              <w:t>3</w:t>
            </w:r>
            <w:r>
              <w:rPr>
                <w:b/>
                <w:bCs/>
                <w:i/>
                <w:iCs/>
                <w:color w:val="0070C0"/>
                <w:sz w:val="22"/>
                <w:szCs w:val="22"/>
                <w:lang w:val="ru-RU"/>
              </w:rPr>
              <w:t xml:space="preserve">. </w:t>
            </w:r>
            <w:r w:rsidRPr="009E7D05">
              <w:rPr>
                <w:b/>
                <w:bCs/>
                <w:i/>
                <w:iCs/>
                <w:color w:val="0070C0"/>
                <w:sz w:val="22"/>
                <w:szCs w:val="22"/>
                <w:lang w:val="ru-RU"/>
              </w:rPr>
              <w:t>270</w:t>
            </w:r>
            <w:r>
              <w:rPr>
                <w:b/>
                <w:bCs/>
                <w:i/>
                <w:iCs/>
                <w:color w:val="0070C0"/>
                <w:sz w:val="22"/>
                <w:szCs w:val="22"/>
                <w:lang w:val="ru-RU"/>
              </w:rPr>
              <w:t xml:space="preserve"> </w:t>
            </w:r>
            <w:r w:rsidRPr="009E7D05">
              <w:rPr>
                <w:b/>
                <w:bCs/>
                <w:i/>
                <w:iCs/>
                <w:color w:val="0070C0"/>
                <w:sz w:val="22"/>
                <w:szCs w:val="22"/>
                <w:lang w:val="ru-RU"/>
              </w:rPr>
              <w:t xml:space="preserve">регулярных </w:t>
            </w:r>
            <w:r>
              <w:rPr>
                <w:b/>
                <w:bCs/>
                <w:i/>
                <w:iCs/>
                <w:color w:val="0070C0"/>
                <w:sz w:val="22"/>
                <w:szCs w:val="22"/>
                <w:lang w:val="ru-RU"/>
              </w:rPr>
              <w:t>ЛУН</w:t>
            </w:r>
            <w:r w:rsidRPr="009E7D05">
              <w:rPr>
                <w:b/>
                <w:bCs/>
                <w:i/>
                <w:iCs/>
                <w:color w:val="0070C0"/>
                <w:sz w:val="22"/>
                <w:szCs w:val="22"/>
                <w:lang w:val="ru-RU"/>
              </w:rPr>
              <w:t>, охвачены</w:t>
            </w:r>
            <w:r>
              <w:rPr>
                <w:b/>
                <w:bCs/>
                <w:i/>
                <w:iCs/>
                <w:color w:val="0070C0"/>
                <w:sz w:val="22"/>
                <w:szCs w:val="22"/>
                <w:lang w:val="ru-RU"/>
              </w:rPr>
              <w:t xml:space="preserve"> </w:t>
            </w:r>
            <w:r w:rsidRPr="009E7D05">
              <w:rPr>
                <w:b/>
                <w:bCs/>
                <w:i/>
                <w:iCs/>
                <w:color w:val="0070C0"/>
                <w:sz w:val="22"/>
                <w:szCs w:val="22"/>
                <w:lang w:val="ru-RU"/>
              </w:rPr>
              <w:t xml:space="preserve">программами профилактики </w:t>
            </w:r>
          </w:p>
          <w:p w14:paraId="07904EB8" w14:textId="77777777" w:rsidR="009E7D05" w:rsidRPr="009E7D05" w:rsidRDefault="009E7D05" w:rsidP="009E7D05">
            <w:pPr>
              <w:pStyle w:val="ad"/>
              <w:spacing w:before="0" w:beforeAutospacing="0" w:after="0" w:afterAutospacing="0"/>
              <w:textAlignment w:val="baseline"/>
              <w:rPr>
                <w:b/>
                <w:bCs/>
                <w:i/>
                <w:iCs/>
                <w:color w:val="0070C0"/>
                <w:sz w:val="22"/>
                <w:szCs w:val="22"/>
                <w:lang w:val="ru-RU"/>
              </w:rPr>
            </w:pPr>
            <w:r>
              <w:rPr>
                <w:b/>
                <w:bCs/>
                <w:i/>
                <w:iCs/>
                <w:color w:val="0070C0"/>
                <w:sz w:val="22"/>
                <w:szCs w:val="22"/>
                <w:lang w:val="ru-RU"/>
              </w:rPr>
              <w:t xml:space="preserve">Результат: </w:t>
            </w:r>
            <w:r w:rsidRPr="009E7D05">
              <w:rPr>
                <w:b/>
                <w:bCs/>
                <w:i/>
                <w:iCs/>
                <w:color w:val="0070C0"/>
                <w:sz w:val="22"/>
                <w:szCs w:val="22"/>
                <w:lang w:val="ru-RU"/>
              </w:rPr>
              <w:t>267</w:t>
            </w:r>
            <w:r>
              <w:rPr>
                <w:b/>
                <w:bCs/>
                <w:i/>
                <w:iCs/>
                <w:color w:val="0070C0"/>
                <w:sz w:val="22"/>
                <w:szCs w:val="22"/>
                <w:lang w:val="ru-RU"/>
              </w:rPr>
              <w:t xml:space="preserve"> </w:t>
            </w:r>
            <w:r w:rsidRPr="009E7D05">
              <w:rPr>
                <w:b/>
                <w:bCs/>
                <w:i/>
                <w:iCs/>
                <w:color w:val="0070C0"/>
                <w:sz w:val="22"/>
                <w:szCs w:val="22"/>
                <w:lang w:val="ru-RU"/>
              </w:rPr>
              <w:t xml:space="preserve">регулярных </w:t>
            </w:r>
            <w:r>
              <w:rPr>
                <w:b/>
                <w:bCs/>
                <w:i/>
                <w:iCs/>
                <w:color w:val="0070C0"/>
                <w:sz w:val="22"/>
                <w:szCs w:val="22"/>
                <w:lang w:val="ru-RU"/>
              </w:rPr>
              <w:t xml:space="preserve">ЛУН </w:t>
            </w:r>
            <w:r w:rsidRPr="009E7D05">
              <w:rPr>
                <w:b/>
                <w:bCs/>
                <w:i/>
                <w:iCs/>
                <w:color w:val="0070C0"/>
                <w:sz w:val="22"/>
                <w:szCs w:val="22"/>
                <w:lang w:val="ru-RU"/>
              </w:rPr>
              <w:t>охвачены</w:t>
            </w:r>
            <w:r>
              <w:rPr>
                <w:b/>
                <w:bCs/>
                <w:i/>
                <w:iCs/>
                <w:color w:val="0070C0"/>
                <w:sz w:val="22"/>
                <w:szCs w:val="22"/>
                <w:lang w:val="ru-RU"/>
              </w:rPr>
              <w:t xml:space="preserve"> </w:t>
            </w:r>
            <w:r w:rsidRPr="009E7D05">
              <w:rPr>
                <w:b/>
                <w:bCs/>
                <w:i/>
                <w:iCs/>
                <w:color w:val="0070C0"/>
                <w:sz w:val="22"/>
                <w:szCs w:val="22"/>
                <w:lang w:val="ru-RU"/>
              </w:rPr>
              <w:t>программами профилактики</w:t>
            </w:r>
            <w:r>
              <w:rPr>
                <w:b/>
                <w:bCs/>
                <w:i/>
                <w:iCs/>
                <w:color w:val="0070C0"/>
                <w:sz w:val="22"/>
                <w:szCs w:val="22"/>
                <w:lang w:val="ru-RU"/>
              </w:rPr>
              <w:t xml:space="preserve"> (9</w:t>
            </w:r>
            <w:r w:rsidRPr="009E7D05">
              <w:rPr>
                <w:b/>
                <w:bCs/>
                <w:i/>
                <w:iCs/>
                <w:color w:val="0070C0"/>
                <w:sz w:val="22"/>
                <w:szCs w:val="22"/>
                <w:lang w:val="ru-RU"/>
              </w:rPr>
              <w:t>9</w:t>
            </w:r>
            <w:r>
              <w:rPr>
                <w:b/>
                <w:bCs/>
                <w:i/>
                <w:iCs/>
                <w:color w:val="0070C0"/>
                <w:sz w:val="22"/>
                <w:szCs w:val="22"/>
                <w:lang w:val="ru-RU"/>
              </w:rPr>
              <w:t>%).</w:t>
            </w:r>
          </w:p>
          <w:p w14:paraId="4628AFA7" w14:textId="77777777" w:rsidR="009E7D05" w:rsidRPr="009E7D05" w:rsidRDefault="009E7D05" w:rsidP="009E7D05">
            <w:pPr>
              <w:pStyle w:val="ad"/>
              <w:spacing w:before="0" w:beforeAutospacing="0" w:after="0" w:afterAutospacing="0"/>
              <w:textAlignment w:val="baseline"/>
              <w:rPr>
                <w:b/>
                <w:bCs/>
                <w:i/>
                <w:iCs/>
                <w:color w:val="0070C0"/>
                <w:sz w:val="22"/>
                <w:szCs w:val="22"/>
                <w:lang w:val="ru-RU"/>
              </w:rPr>
            </w:pPr>
          </w:p>
          <w:p w14:paraId="21E76619" w14:textId="77777777" w:rsidR="009E7D05" w:rsidRPr="00BB5177" w:rsidRDefault="009E7D05" w:rsidP="009E7D0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b/>
                <w:bCs/>
                <w:i/>
                <w:iCs/>
                <w:color w:val="215E99" w:themeColor="text2" w:themeTint="BF"/>
                <w:sz w:val="22"/>
                <w:szCs w:val="22"/>
                <w:lang w:val="ru-RU"/>
              </w:rPr>
            </w:pPr>
            <w:r w:rsidRPr="00BB5177">
              <w:rPr>
                <w:rFonts w:ascii="Times New Roman" w:hAnsi="Times New Roman" w:cs="Times New Roman"/>
                <w:b/>
                <w:bCs/>
                <w:i/>
                <w:iCs/>
                <w:color w:val="215E99" w:themeColor="text2" w:themeTint="BF"/>
                <w:sz w:val="22"/>
                <w:szCs w:val="22"/>
                <w:lang w:val="ru-RU"/>
              </w:rPr>
              <w:t xml:space="preserve">Цель </w:t>
            </w:r>
            <w:r w:rsidRPr="009E7D05">
              <w:rPr>
                <w:rFonts w:ascii="Times New Roman" w:hAnsi="Times New Roman" w:cs="Times New Roman"/>
                <w:b/>
                <w:bCs/>
                <w:i/>
                <w:iCs/>
                <w:color w:val="215E99" w:themeColor="text2" w:themeTint="BF"/>
                <w:sz w:val="22"/>
                <w:szCs w:val="22"/>
                <w:lang w:val="ru-RU"/>
              </w:rPr>
              <w:t>4</w:t>
            </w:r>
            <w:r w:rsidRPr="00BB5177">
              <w:rPr>
                <w:rFonts w:ascii="Times New Roman" w:hAnsi="Times New Roman" w:cs="Times New Roman"/>
                <w:b/>
                <w:bCs/>
                <w:i/>
                <w:iCs/>
                <w:color w:val="215E99" w:themeColor="text2" w:themeTint="BF"/>
                <w:sz w:val="22"/>
                <w:szCs w:val="22"/>
                <w:lang w:val="ru-RU"/>
              </w:rPr>
              <w:t xml:space="preserve">. </w:t>
            </w:r>
            <w:r w:rsidRPr="009E7D05">
              <w:rPr>
                <w:rFonts w:ascii="Times New Roman" w:hAnsi="Times New Roman" w:cs="Times New Roman"/>
                <w:b/>
                <w:bCs/>
                <w:i/>
                <w:iCs/>
                <w:color w:val="215E99" w:themeColor="text2" w:themeTint="BF"/>
                <w:sz w:val="22"/>
                <w:szCs w:val="22"/>
                <w:lang w:val="ru-RU"/>
              </w:rPr>
              <w:t>6</w:t>
            </w:r>
            <w:r w:rsidRPr="00BB5177">
              <w:rPr>
                <w:rFonts w:ascii="Times New Roman" w:hAnsi="Times New Roman" w:cs="Times New Roman"/>
                <w:b/>
                <w:bCs/>
                <w:i/>
                <w:iCs/>
                <w:color w:val="215E99" w:themeColor="text2" w:themeTint="BF"/>
                <w:sz w:val="22"/>
                <w:szCs w:val="22"/>
                <w:lang w:val="ru-RU"/>
              </w:rPr>
              <w:t xml:space="preserve"> случаев нарушения прав </w:t>
            </w:r>
            <w:r w:rsidRPr="009E7D05">
              <w:rPr>
                <w:rFonts w:ascii="Times New Roman" w:hAnsi="Times New Roman" w:cs="Times New Roman"/>
                <w:b/>
                <w:bCs/>
                <w:i/>
                <w:iCs/>
                <w:color w:val="215E99" w:themeColor="text2" w:themeTint="BF"/>
                <w:sz w:val="22"/>
                <w:szCs w:val="22"/>
                <w:lang w:val="ru-RU"/>
              </w:rPr>
              <w:t>ЛЖВ</w:t>
            </w:r>
            <w:r w:rsidRPr="00BB5177">
              <w:rPr>
                <w:rFonts w:ascii="Times New Roman" w:hAnsi="Times New Roman" w:cs="Times New Roman"/>
                <w:b/>
                <w:bCs/>
                <w:i/>
                <w:iCs/>
                <w:color w:val="215E99" w:themeColor="text2" w:themeTint="BF"/>
                <w:sz w:val="22"/>
                <w:szCs w:val="22"/>
                <w:lang w:val="ru-RU"/>
              </w:rPr>
              <w:t xml:space="preserve"> задокументировано в 2024 г.</w:t>
            </w:r>
          </w:p>
          <w:p w14:paraId="2A8B4751" w14:textId="45448B0C" w:rsidR="009E7D05" w:rsidRPr="009E7D05" w:rsidRDefault="009E7D05" w:rsidP="009E7D05">
            <w:pPr>
              <w:spacing w:line="216" w:lineRule="atLeast"/>
              <w:textAlignment w:val="baseline"/>
              <w:rPr>
                <w:rFonts w:ascii="Times New Roman" w:eastAsia="Times New Roman" w:hAnsi="Times New Roman" w:cs="Times New Roman"/>
                <w:color w:val="000000"/>
                <w:lang w:val="ru-RU" w:eastAsia="ru-RU"/>
              </w:rPr>
            </w:pPr>
            <w:r w:rsidRPr="00BB5177">
              <w:rPr>
                <w:rFonts w:ascii="Times New Roman" w:hAnsi="Times New Roman" w:cs="Times New Roman"/>
                <w:b/>
                <w:bCs/>
                <w:i/>
                <w:iCs/>
                <w:color w:val="215E99" w:themeColor="text2" w:themeTint="BF"/>
                <w:sz w:val="22"/>
                <w:szCs w:val="22"/>
                <w:lang w:val="ru-RU"/>
              </w:rPr>
              <w:t xml:space="preserve">Результат: </w:t>
            </w:r>
            <w:r w:rsidRPr="009E7D05">
              <w:rPr>
                <w:b/>
                <w:bCs/>
                <w:i/>
                <w:iCs/>
                <w:color w:val="215E99" w:themeColor="text2" w:themeTint="BF"/>
                <w:sz w:val="22"/>
                <w:szCs w:val="22"/>
                <w:lang w:val="ru-RU"/>
              </w:rPr>
              <w:t>5</w:t>
            </w:r>
            <w:r w:rsidRPr="00BB5177">
              <w:rPr>
                <w:rFonts w:ascii="Times New Roman" w:hAnsi="Times New Roman" w:cs="Times New Roman"/>
                <w:b/>
                <w:bCs/>
                <w:i/>
                <w:iCs/>
                <w:color w:val="215E99" w:themeColor="text2" w:themeTint="BF"/>
                <w:sz w:val="22"/>
                <w:szCs w:val="22"/>
                <w:lang w:val="ru-RU"/>
              </w:rPr>
              <w:t xml:space="preserve"> случаев нарушения прав </w:t>
            </w:r>
            <w:r w:rsidRPr="009E7D05">
              <w:rPr>
                <w:rFonts w:ascii="Times New Roman" w:hAnsi="Times New Roman" w:cs="Times New Roman"/>
                <w:b/>
                <w:bCs/>
                <w:i/>
                <w:iCs/>
                <w:color w:val="215E99" w:themeColor="text2" w:themeTint="BF"/>
                <w:sz w:val="22"/>
                <w:szCs w:val="22"/>
                <w:lang w:val="ru-RU"/>
              </w:rPr>
              <w:t>ЛЖВ</w:t>
            </w:r>
            <w:r w:rsidRPr="00BB5177">
              <w:rPr>
                <w:rFonts w:ascii="Times New Roman" w:hAnsi="Times New Roman" w:cs="Times New Roman"/>
                <w:b/>
                <w:bCs/>
                <w:i/>
                <w:iCs/>
                <w:color w:val="215E99" w:themeColor="text2" w:themeTint="BF"/>
                <w:sz w:val="22"/>
                <w:szCs w:val="22"/>
                <w:lang w:val="ru-RU"/>
              </w:rPr>
              <w:t xml:space="preserve"> задокументировано (</w:t>
            </w:r>
            <w:r w:rsidRPr="009E7D05">
              <w:rPr>
                <w:b/>
                <w:bCs/>
                <w:i/>
                <w:iCs/>
                <w:color w:val="215E99" w:themeColor="text2" w:themeTint="BF"/>
                <w:sz w:val="22"/>
                <w:szCs w:val="22"/>
                <w:lang w:val="ru-RU"/>
              </w:rPr>
              <w:t>83</w:t>
            </w:r>
            <w:r w:rsidRPr="00BB5177">
              <w:rPr>
                <w:rFonts w:ascii="Times New Roman" w:hAnsi="Times New Roman" w:cs="Times New Roman"/>
                <w:b/>
                <w:bCs/>
                <w:i/>
                <w:iCs/>
                <w:color w:val="215E99" w:themeColor="text2" w:themeTint="BF"/>
                <w:sz w:val="22"/>
                <w:szCs w:val="22"/>
                <w:lang w:val="ru-RU"/>
              </w:rPr>
              <w:t>%).</w:t>
            </w:r>
          </w:p>
        </w:tc>
      </w:tr>
    </w:tbl>
    <w:p w14:paraId="462D144C" w14:textId="0475D5EA" w:rsidR="004831A0" w:rsidRDefault="009E7D05" w:rsidP="009E7D05">
      <w:pPr>
        <w:spacing w:line="216" w:lineRule="atLeast"/>
        <w:textAlignment w:val="baseline"/>
        <w:rPr>
          <w:rFonts w:ascii="Times New Roman" w:eastAsia="Times New Roman" w:hAnsi="Times New Roman" w:cs="Times New Roman"/>
          <w:color w:val="000000"/>
          <w:kern w:val="0"/>
          <w:lang w:eastAsia="ru-RU"/>
          <w14:ligatures w14:val="none"/>
        </w:rPr>
      </w:pPr>
      <w:r w:rsidRPr="003D545F">
        <w:rPr>
          <w:rFonts w:ascii="Times New Roman" w:eastAsia="Times New Roman" w:hAnsi="Times New Roman" w:cs="Times New Roman"/>
          <w:color w:val="000000"/>
          <w:kern w:val="0"/>
          <w:lang w:eastAsia="ru-RU"/>
          <w14:ligatures w14:val="none"/>
        </w:rPr>
        <w:lastRenderedPageBreak/>
        <w:t xml:space="preserve">Клиенты проекта </w:t>
      </w:r>
      <w:r>
        <w:rPr>
          <w:rFonts w:ascii="Times New Roman" w:eastAsia="Times New Roman" w:hAnsi="Times New Roman" w:cs="Times New Roman"/>
          <w:color w:val="000000"/>
          <w:lang w:eastAsia="ru-RU"/>
        </w:rPr>
        <w:t>охвачены программами профилактики</w:t>
      </w:r>
      <w:r w:rsidRPr="003D545F">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lang w:eastAsia="ru-RU"/>
        </w:rPr>
        <w:t>(343 чел. – 104%), в том числе 267 чел. (78% от числа охваченных ЛУН) являлись регулярными клиентами проекта. Услуги включали</w:t>
      </w:r>
      <w:r w:rsidRPr="003D545F">
        <w:rPr>
          <w:rFonts w:ascii="Times New Roman" w:eastAsia="Times New Roman" w:hAnsi="Times New Roman" w:cs="Times New Roman"/>
          <w:color w:val="000000"/>
          <w:kern w:val="0"/>
          <w:lang w:eastAsia="ru-RU"/>
          <w14:ligatures w14:val="none"/>
        </w:rPr>
        <w:t xml:space="preserve"> предоставление </w:t>
      </w:r>
      <w:r>
        <w:rPr>
          <w:rFonts w:ascii="Times New Roman" w:eastAsia="Times New Roman" w:hAnsi="Times New Roman" w:cs="Times New Roman"/>
          <w:color w:val="000000"/>
          <w:kern w:val="0"/>
          <w:lang w:eastAsia="ru-RU"/>
          <w14:ligatures w14:val="none"/>
        </w:rPr>
        <w:t xml:space="preserve">шприцев, </w:t>
      </w:r>
      <w:r w:rsidRPr="003D545F">
        <w:rPr>
          <w:rFonts w:ascii="Times New Roman" w:eastAsia="Times New Roman" w:hAnsi="Times New Roman" w:cs="Times New Roman"/>
          <w:color w:val="000000"/>
          <w:kern w:val="0"/>
          <w:lang w:eastAsia="ru-RU"/>
          <w14:ligatures w14:val="none"/>
        </w:rPr>
        <w:t xml:space="preserve">презервативов, лубрикантов; информирование и консультирование по вопросам </w:t>
      </w:r>
      <w:r>
        <w:rPr>
          <w:rFonts w:ascii="Times New Roman" w:eastAsia="Times New Roman" w:hAnsi="Times New Roman" w:cs="Times New Roman"/>
          <w:color w:val="000000"/>
          <w:kern w:val="0"/>
          <w:lang w:eastAsia="ru-RU"/>
          <w14:ligatures w14:val="none"/>
        </w:rPr>
        <w:t>более безопасного поведения</w:t>
      </w:r>
      <w:r w:rsidRPr="003D545F">
        <w:rPr>
          <w:rFonts w:ascii="Times New Roman" w:eastAsia="Times New Roman" w:hAnsi="Times New Roman" w:cs="Times New Roman"/>
          <w:color w:val="000000"/>
          <w:kern w:val="0"/>
          <w:lang w:eastAsia="ru-RU"/>
          <w14:ligatures w14:val="none"/>
        </w:rPr>
        <w:t>, профилактики ВИЧ-инфекции и ИППП</w:t>
      </w:r>
      <w:r>
        <w:rPr>
          <w:rFonts w:ascii="Times New Roman" w:eastAsia="Times New Roman" w:hAnsi="Times New Roman" w:cs="Times New Roman"/>
          <w:color w:val="000000"/>
          <w:lang w:eastAsia="ru-RU"/>
        </w:rPr>
        <w:t xml:space="preserve"> и др. К</w:t>
      </w:r>
      <w:r w:rsidRPr="003D545F">
        <w:rPr>
          <w:rFonts w:ascii="Times New Roman" w:eastAsia="Times New Roman" w:hAnsi="Times New Roman" w:cs="Times New Roman"/>
          <w:color w:val="000000"/>
          <w:kern w:val="0"/>
          <w:lang w:eastAsia="ru-RU"/>
          <w14:ligatures w14:val="none"/>
        </w:rPr>
        <w:t>онсультирование и тестирование на ВИЧ</w:t>
      </w:r>
      <w:r>
        <w:rPr>
          <w:rFonts w:ascii="Times New Roman" w:eastAsia="Times New Roman" w:hAnsi="Times New Roman" w:cs="Times New Roman"/>
          <w:color w:val="000000"/>
          <w:lang w:eastAsia="ru-RU"/>
        </w:rPr>
        <w:t xml:space="preserve"> получили 292 чел. (85% от числа клиентов проекта) положительных результатов </w:t>
      </w:r>
      <w:r>
        <w:rPr>
          <w:rFonts w:ascii="Times New Roman" w:eastAsia="Times New Roman" w:hAnsi="Times New Roman" w:cs="Times New Roman"/>
          <w:color w:val="000000"/>
          <w:kern w:val="0"/>
          <w:lang w:eastAsia="ru-RU"/>
          <w14:ligatures w14:val="none"/>
        </w:rPr>
        <w:t>не выявлено</w:t>
      </w:r>
      <w:r w:rsidRPr="003D545F">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lang w:eastAsia="ru-RU"/>
        </w:rPr>
        <w:t xml:space="preserve">84 ЛУН (24%)прошли скрининг на ТБ. Проводилось </w:t>
      </w:r>
      <w:r w:rsidRPr="003D545F">
        <w:rPr>
          <w:rFonts w:ascii="Times New Roman" w:eastAsia="Times New Roman" w:hAnsi="Times New Roman" w:cs="Times New Roman"/>
          <w:color w:val="000000"/>
          <w:kern w:val="0"/>
          <w:lang w:eastAsia="ru-RU"/>
          <w14:ligatures w14:val="none"/>
        </w:rPr>
        <w:t xml:space="preserve">перенаправление </w:t>
      </w:r>
      <w:r>
        <w:rPr>
          <w:rFonts w:ascii="Times New Roman" w:eastAsia="Times New Roman" w:hAnsi="Times New Roman" w:cs="Times New Roman"/>
          <w:color w:val="000000"/>
          <w:lang w:eastAsia="ru-RU"/>
        </w:rPr>
        <w:t>для получения услуг</w:t>
      </w:r>
      <w:r w:rsidRPr="003D545F">
        <w:rPr>
          <w:rFonts w:ascii="Times New Roman" w:eastAsia="Times New Roman" w:hAnsi="Times New Roman" w:cs="Times New Roman"/>
          <w:color w:val="000000"/>
          <w:kern w:val="0"/>
          <w:lang w:eastAsia="ru-RU"/>
          <w14:ligatures w14:val="none"/>
        </w:rPr>
        <w:t>; обучение и консультирование по правовым вопросам</w:t>
      </w:r>
      <w:r>
        <w:rPr>
          <w:rFonts w:ascii="Times New Roman" w:eastAsia="Times New Roman" w:hAnsi="Times New Roman" w:cs="Times New Roman"/>
          <w:color w:val="000000"/>
          <w:lang w:eastAsia="ru-RU"/>
        </w:rPr>
        <w:t>; вопросов зависимости, ЗОЖ</w:t>
      </w:r>
      <w:r w:rsidRPr="003D545F">
        <w:rPr>
          <w:rFonts w:ascii="Times New Roman" w:eastAsia="Times New Roman" w:hAnsi="Times New Roman" w:cs="Times New Roman"/>
          <w:color w:val="000000"/>
          <w:kern w:val="0"/>
          <w:lang w:eastAsia="ru-RU"/>
          <w14:ligatures w14:val="none"/>
        </w:rPr>
        <w:t xml:space="preserve"> и другое. </w:t>
      </w:r>
    </w:p>
    <w:p w14:paraId="54E9CACB" w14:textId="2815ADBB" w:rsidR="009E7D05" w:rsidRPr="006458FF" w:rsidRDefault="009E7D05" w:rsidP="009E7D05">
      <w:pPr>
        <w:spacing w:line="216" w:lineRule="atLeast"/>
        <w:textAlignment w:val="baseline"/>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lang w:eastAsia="ru-RU"/>
        </w:rPr>
        <w:t xml:space="preserve">Отмечается низкий охват ЛУН шприцами. Так, всего за 4 квартал выло роздано 4700 шприцев. Соответственно охват составил 14 шприцев на 1 ЛУН из расчёта на всех охваченных клиентов или 18 шприцев на постоянных клиентов в квартал.  </w:t>
      </w:r>
    </w:p>
    <w:p w14:paraId="49D4E092" w14:textId="77777777" w:rsidR="00DA5AE4" w:rsidRDefault="00DA5AE4"/>
    <w:p w14:paraId="1D179291" w14:textId="3ECCB9A3" w:rsidR="0078754F" w:rsidRDefault="004831A0" w:rsidP="009E7D05">
      <w:pPr>
        <w:pStyle w:val="20"/>
        <w:numPr>
          <w:ilvl w:val="0"/>
          <w:numId w:val="36"/>
        </w:numPr>
      </w:pPr>
      <w:bookmarkStart w:id="34" w:name="_Toc205198399"/>
      <w:bookmarkStart w:id="35" w:name="_Toc205198492"/>
      <w:r>
        <w:t>Финансирование</w:t>
      </w:r>
      <w:bookmarkEnd w:id="34"/>
      <w:bookmarkEnd w:id="35"/>
    </w:p>
    <w:p w14:paraId="494972F3" w14:textId="602D4174" w:rsidR="0078754F" w:rsidRPr="009E7D05" w:rsidRDefault="0078754F" w:rsidP="00FF7705">
      <w:pPr>
        <w:rPr>
          <w:rFonts w:ascii="Times New Roman" w:hAnsi="Times New Roman" w:cs="Times New Roman"/>
        </w:rPr>
      </w:pPr>
      <w:r w:rsidRPr="009E7D05">
        <w:rPr>
          <w:rFonts w:ascii="Times New Roman" w:hAnsi="Times New Roman" w:cs="Times New Roman"/>
        </w:rPr>
        <w:t>Мониторингом было охвачено только исполнение мероприятий, проводимых при финансировании гранта Глобального Фонда. Несмотря на то, что значительная доля мероприятий финансирова</w:t>
      </w:r>
      <w:r w:rsidR="006F046B" w:rsidRPr="009E7D05">
        <w:rPr>
          <w:rFonts w:ascii="Times New Roman" w:hAnsi="Times New Roman" w:cs="Times New Roman"/>
        </w:rPr>
        <w:t>лась</w:t>
      </w:r>
      <w:r w:rsidRPr="009E7D05">
        <w:rPr>
          <w:rFonts w:ascii="Times New Roman" w:hAnsi="Times New Roman" w:cs="Times New Roman"/>
        </w:rPr>
        <w:t xml:space="preserve"> за счет национальных ресурсов (рутинное тестирование на ВИЧ: закупка АРВ препаратов), тем не менее </w:t>
      </w:r>
      <w:r w:rsidR="006F046B" w:rsidRPr="009E7D05">
        <w:rPr>
          <w:rFonts w:ascii="Times New Roman" w:hAnsi="Times New Roman" w:cs="Times New Roman"/>
        </w:rPr>
        <w:t xml:space="preserve">целью гранта </w:t>
      </w:r>
      <w:r w:rsidRPr="009E7D05">
        <w:rPr>
          <w:rFonts w:ascii="Times New Roman" w:hAnsi="Times New Roman" w:cs="Times New Roman"/>
        </w:rPr>
        <w:t>Глобальн</w:t>
      </w:r>
      <w:r w:rsidR="006F046B" w:rsidRPr="009E7D05">
        <w:rPr>
          <w:rFonts w:ascii="Times New Roman" w:hAnsi="Times New Roman" w:cs="Times New Roman"/>
        </w:rPr>
        <w:t>ого</w:t>
      </w:r>
      <w:r w:rsidRPr="009E7D05">
        <w:rPr>
          <w:rFonts w:ascii="Times New Roman" w:hAnsi="Times New Roman" w:cs="Times New Roman"/>
        </w:rPr>
        <w:t xml:space="preserve"> Фонд</w:t>
      </w:r>
      <w:r w:rsidR="006F046B" w:rsidRPr="009E7D05">
        <w:rPr>
          <w:rFonts w:ascii="Times New Roman" w:hAnsi="Times New Roman" w:cs="Times New Roman"/>
        </w:rPr>
        <w:t>а</w:t>
      </w:r>
      <w:r w:rsidRPr="009E7D05">
        <w:rPr>
          <w:rFonts w:ascii="Times New Roman" w:hAnsi="Times New Roman" w:cs="Times New Roman"/>
        </w:rPr>
        <w:t xml:space="preserve"> </w:t>
      </w:r>
      <w:r w:rsidR="006F046B" w:rsidRPr="009E7D05">
        <w:rPr>
          <w:rFonts w:ascii="Times New Roman" w:hAnsi="Times New Roman" w:cs="Times New Roman"/>
        </w:rPr>
        <w:t>была</w:t>
      </w:r>
      <w:r w:rsidRPr="009E7D05">
        <w:rPr>
          <w:rFonts w:ascii="Times New Roman" w:hAnsi="Times New Roman" w:cs="Times New Roman"/>
        </w:rPr>
        <w:t xml:space="preserve"> поддержка </w:t>
      </w:r>
      <w:r w:rsidR="006F046B" w:rsidRPr="009E7D05">
        <w:rPr>
          <w:rFonts w:ascii="Times New Roman" w:hAnsi="Times New Roman" w:cs="Times New Roman"/>
        </w:rPr>
        <w:t>реализации национальных целей, что было отражено в обязательства</w:t>
      </w:r>
      <w:r w:rsidR="003311D6" w:rsidRPr="009E7D05">
        <w:rPr>
          <w:rFonts w:ascii="Times New Roman" w:hAnsi="Times New Roman" w:cs="Times New Roman"/>
        </w:rPr>
        <w:t>х</w:t>
      </w:r>
      <w:r w:rsidR="006F046B" w:rsidRPr="009E7D05">
        <w:rPr>
          <w:rFonts w:ascii="Times New Roman" w:hAnsi="Times New Roman" w:cs="Times New Roman"/>
        </w:rPr>
        <w:t xml:space="preserve"> страны по достижению соответствующих индикаторов. Так, </w:t>
      </w:r>
      <w:r w:rsidR="00997C94" w:rsidRPr="009E7D05">
        <w:rPr>
          <w:rFonts w:ascii="Times New Roman" w:hAnsi="Times New Roman" w:cs="Times New Roman"/>
        </w:rPr>
        <w:t>Кыргызск</w:t>
      </w:r>
      <w:r w:rsidR="003311D6" w:rsidRPr="009E7D05">
        <w:rPr>
          <w:rFonts w:ascii="Times New Roman" w:hAnsi="Times New Roman" w:cs="Times New Roman"/>
        </w:rPr>
        <w:t>ая</w:t>
      </w:r>
      <w:r w:rsidR="00997C94" w:rsidRPr="009E7D05">
        <w:rPr>
          <w:rFonts w:ascii="Times New Roman" w:hAnsi="Times New Roman" w:cs="Times New Roman"/>
        </w:rPr>
        <w:t xml:space="preserve"> Республик</w:t>
      </w:r>
      <w:r w:rsidR="003311D6" w:rsidRPr="009E7D05">
        <w:rPr>
          <w:rFonts w:ascii="Times New Roman" w:hAnsi="Times New Roman" w:cs="Times New Roman"/>
        </w:rPr>
        <w:t xml:space="preserve">а </w:t>
      </w:r>
      <w:r w:rsidR="009E7D05" w:rsidRPr="009E7D05">
        <w:rPr>
          <w:rFonts w:ascii="Times New Roman" w:hAnsi="Times New Roman" w:cs="Times New Roman"/>
        </w:rPr>
        <w:t>страна взяла</w:t>
      </w:r>
      <w:r w:rsidR="00997C94" w:rsidRPr="009E7D05">
        <w:rPr>
          <w:rFonts w:ascii="Times New Roman" w:hAnsi="Times New Roman" w:cs="Times New Roman"/>
        </w:rPr>
        <w:t xml:space="preserve"> на себя обязательства по увеличению внутреннего финансирования</w:t>
      </w:r>
      <w:r w:rsidR="00E732E6" w:rsidRPr="009E7D05">
        <w:rPr>
          <w:rFonts w:ascii="Times New Roman" w:hAnsi="Times New Roman" w:cs="Times New Roman"/>
        </w:rPr>
        <w:t xml:space="preserve">, направленного на </w:t>
      </w:r>
      <w:r w:rsidRPr="009E7D05">
        <w:rPr>
          <w:rFonts w:ascii="Times New Roman" w:hAnsi="Times New Roman" w:cs="Times New Roman"/>
        </w:rPr>
        <w:t>закупк</w:t>
      </w:r>
      <w:r w:rsidR="00E732E6" w:rsidRPr="009E7D05">
        <w:rPr>
          <w:rFonts w:ascii="Times New Roman" w:hAnsi="Times New Roman" w:cs="Times New Roman"/>
        </w:rPr>
        <w:t xml:space="preserve">и АРВ препаратов и тестирование на ВИЧ. </w:t>
      </w:r>
      <w:r w:rsidR="003311D6" w:rsidRPr="009E7D05">
        <w:rPr>
          <w:rFonts w:ascii="Times New Roman" w:hAnsi="Times New Roman" w:cs="Times New Roman"/>
        </w:rPr>
        <w:t xml:space="preserve">Так, </w:t>
      </w:r>
      <w:r w:rsidR="00262D86" w:rsidRPr="009E7D05">
        <w:rPr>
          <w:rFonts w:ascii="Times New Roman" w:hAnsi="Times New Roman" w:cs="Times New Roman"/>
        </w:rPr>
        <w:t xml:space="preserve">расходы страны составили 39% средств на программы по ВИЧ-инфекции, тогда как 61% покрывался за счет международных доноров, значительная дола которых была выделена ГФСТМ. </w:t>
      </w:r>
      <w:r w:rsidR="00E732E6" w:rsidRPr="009E7D05">
        <w:rPr>
          <w:rFonts w:ascii="Times New Roman" w:hAnsi="Times New Roman" w:cs="Times New Roman"/>
        </w:rPr>
        <w:t>Грант Глобального фонда включал также закупку части препаратов;</w:t>
      </w:r>
      <w:r w:rsidRPr="009E7D05">
        <w:rPr>
          <w:rFonts w:ascii="Times New Roman" w:hAnsi="Times New Roman" w:cs="Times New Roman"/>
        </w:rPr>
        <w:t xml:space="preserve"> по</w:t>
      </w:r>
      <w:r w:rsidR="00E732E6" w:rsidRPr="009E7D05">
        <w:rPr>
          <w:rFonts w:ascii="Times New Roman" w:hAnsi="Times New Roman" w:cs="Times New Roman"/>
        </w:rPr>
        <w:t>ддержку</w:t>
      </w:r>
      <w:r w:rsidRPr="009E7D05">
        <w:rPr>
          <w:rFonts w:ascii="Times New Roman" w:hAnsi="Times New Roman" w:cs="Times New Roman"/>
        </w:rPr>
        <w:t xml:space="preserve"> лабораторно</w:t>
      </w:r>
      <w:r w:rsidR="00E732E6" w:rsidRPr="009E7D05">
        <w:rPr>
          <w:rFonts w:ascii="Times New Roman" w:hAnsi="Times New Roman" w:cs="Times New Roman"/>
        </w:rPr>
        <w:t>го</w:t>
      </w:r>
      <w:r w:rsidRPr="009E7D05">
        <w:rPr>
          <w:rFonts w:ascii="Times New Roman" w:hAnsi="Times New Roman" w:cs="Times New Roman"/>
        </w:rPr>
        <w:t xml:space="preserve"> компонент</w:t>
      </w:r>
      <w:r w:rsidR="00E732E6" w:rsidRPr="009E7D05">
        <w:rPr>
          <w:rFonts w:ascii="Times New Roman" w:hAnsi="Times New Roman" w:cs="Times New Roman"/>
        </w:rPr>
        <w:t>а</w:t>
      </w:r>
      <w:r w:rsidRPr="009E7D05">
        <w:rPr>
          <w:rFonts w:ascii="Times New Roman" w:hAnsi="Times New Roman" w:cs="Times New Roman"/>
        </w:rPr>
        <w:t xml:space="preserve">, включая </w:t>
      </w:r>
      <w:r w:rsidR="006F046B" w:rsidRPr="009E7D05">
        <w:rPr>
          <w:rFonts w:ascii="Times New Roman" w:hAnsi="Times New Roman" w:cs="Times New Roman"/>
        </w:rPr>
        <w:t>экспресс- и самотестирование; ПЦР диагностику, контроль за эффективностью лечения и другое; равно как и оказание практической помощи по раннему выявлению ВИЧ-инфекции; удержани</w:t>
      </w:r>
      <w:r w:rsidR="00E732E6" w:rsidRPr="009E7D05">
        <w:rPr>
          <w:rFonts w:ascii="Times New Roman" w:hAnsi="Times New Roman" w:cs="Times New Roman"/>
        </w:rPr>
        <w:t>ю</w:t>
      </w:r>
      <w:r w:rsidR="006F046B" w:rsidRPr="009E7D05">
        <w:rPr>
          <w:rFonts w:ascii="Times New Roman" w:hAnsi="Times New Roman" w:cs="Times New Roman"/>
        </w:rPr>
        <w:t xml:space="preserve"> на терапии; поиск потерянных лиц; мотивирование на тестирование и лечение; социальное сопровождение и другое</w:t>
      </w:r>
      <w:r w:rsidR="00E732E6" w:rsidRPr="009E7D05">
        <w:rPr>
          <w:rFonts w:ascii="Times New Roman" w:hAnsi="Times New Roman" w:cs="Times New Roman"/>
        </w:rPr>
        <w:t>. В этой связи достижение страновых индикаторов в равной мере поддерживалось грантом ГФ и бюджетным финансированием</w:t>
      </w:r>
      <w:r w:rsidR="009E7D05">
        <w:rPr>
          <w:rFonts w:ascii="Times New Roman" w:hAnsi="Times New Roman" w:cs="Times New Roman"/>
        </w:rPr>
        <w:t xml:space="preserve"> (Табл. 6)</w:t>
      </w:r>
      <w:r w:rsidR="00E732E6" w:rsidRPr="009E7D05">
        <w:rPr>
          <w:rFonts w:ascii="Times New Roman" w:hAnsi="Times New Roman" w:cs="Times New Roman"/>
        </w:rPr>
        <w:t xml:space="preserve">. </w:t>
      </w:r>
    </w:p>
    <w:p w14:paraId="7FDA6E81" w14:textId="77777777" w:rsidR="00FF7705" w:rsidRPr="009E7D05" w:rsidRDefault="00FF7705" w:rsidP="00FF7705">
      <w:pPr>
        <w:rPr>
          <w:rFonts w:ascii="Times New Roman" w:hAnsi="Times New Roman" w:cs="Times New Roman"/>
        </w:rPr>
      </w:pPr>
    </w:p>
    <w:p w14:paraId="0B1236F4" w14:textId="3594B2C3" w:rsidR="00FF7705" w:rsidRPr="009E7D05" w:rsidRDefault="00FF7705" w:rsidP="00FF7705">
      <w:pPr>
        <w:rPr>
          <w:rFonts w:ascii="Times New Roman" w:hAnsi="Times New Roman" w:cs="Times New Roman"/>
        </w:rPr>
      </w:pPr>
      <w:r w:rsidRPr="009E7D05">
        <w:rPr>
          <w:rFonts w:ascii="Times New Roman" w:hAnsi="Times New Roman" w:cs="Times New Roman"/>
        </w:rPr>
        <w:t xml:space="preserve">Баткен. Всего проведены закупки на общую сумму 4 064 903 сома. При этом доля гуманитарной помощи составила 95%. Основные затраты бюджетных средств составляла закупка тест систем для рутинного тестирования на ВИЧ (ИФА). Основную долю гуманитарных закупок составили медикаменты – препараты для лечения ВИЧ и вирусного гепатита С, а также реактивы для тестирования на ВИЧ и определения вирусной нагрузки. </w:t>
      </w:r>
    </w:p>
    <w:p w14:paraId="54D2F226" w14:textId="4E216059" w:rsidR="00FF7705" w:rsidRPr="009E7D05" w:rsidRDefault="009E7D05" w:rsidP="00FF7705">
      <w:pPr>
        <w:rPr>
          <w:rFonts w:cs="Times New Roman"/>
          <w:i/>
          <w:iCs/>
          <w:sz w:val="22"/>
          <w:szCs w:val="22"/>
        </w:rPr>
      </w:pPr>
      <w:r w:rsidRPr="009E7D05">
        <w:rPr>
          <w:rFonts w:cs="Times New Roman"/>
          <w:i/>
          <w:iCs/>
          <w:sz w:val="22"/>
          <w:szCs w:val="22"/>
        </w:rPr>
        <w:t>Таблица 6. Доли государственного и бюджета и вклад международных доноров по Баткенской, Ошской областям и Кыргызской Республике за 2024 г.</w:t>
      </w:r>
    </w:p>
    <w:p w14:paraId="72F377D8" w14:textId="77777777" w:rsidR="009E7D05" w:rsidRPr="009E7D05" w:rsidRDefault="009E7D05" w:rsidP="00FF7705">
      <w:pPr>
        <w:rPr>
          <w:rFonts w:cs="Times New Roman"/>
          <w:i/>
          <w:iCs/>
          <w:sz w:val="22"/>
          <w:szCs w:val="22"/>
        </w:rPr>
      </w:pPr>
    </w:p>
    <w:tbl>
      <w:tblPr>
        <w:tblStyle w:val="af4"/>
        <w:tblW w:w="0" w:type="auto"/>
        <w:tblLayout w:type="fixed"/>
        <w:tblLook w:val="04A0" w:firstRow="1" w:lastRow="0" w:firstColumn="1" w:lastColumn="0" w:noHBand="0" w:noVBand="1"/>
      </w:tblPr>
      <w:tblGrid>
        <w:gridCol w:w="1555"/>
        <w:gridCol w:w="1369"/>
        <w:gridCol w:w="1182"/>
        <w:gridCol w:w="1275"/>
        <w:gridCol w:w="1277"/>
        <w:gridCol w:w="1180"/>
        <w:gridCol w:w="1229"/>
      </w:tblGrid>
      <w:tr w:rsidR="00FF7705" w:rsidRPr="009E7D05" w14:paraId="44DF7B23" w14:textId="77777777" w:rsidTr="009E7D05">
        <w:tc>
          <w:tcPr>
            <w:tcW w:w="1555" w:type="dxa"/>
            <w:shd w:val="clear" w:color="auto" w:fill="D1D1D1" w:themeFill="background2" w:themeFillShade="E6"/>
          </w:tcPr>
          <w:p w14:paraId="3BA08EE5" w14:textId="77777777" w:rsidR="00FF7705" w:rsidRPr="009E7D05" w:rsidRDefault="00FF7705" w:rsidP="00B54B25">
            <w:pPr>
              <w:rPr>
                <w:rFonts w:ascii="Times New Roman" w:hAnsi="Times New Roman" w:cs="Times New Roman"/>
                <w:sz w:val="22"/>
                <w:szCs w:val="22"/>
              </w:rPr>
            </w:pPr>
            <w:proofErr w:type="spellStart"/>
            <w:r w:rsidRPr="009E7D05">
              <w:rPr>
                <w:rFonts w:ascii="Times New Roman" w:hAnsi="Times New Roman" w:cs="Times New Roman"/>
                <w:sz w:val="22"/>
                <w:szCs w:val="22"/>
              </w:rPr>
              <w:t>Регион</w:t>
            </w:r>
            <w:proofErr w:type="spellEnd"/>
          </w:p>
        </w:tc>
        <w:tc>
          <w:tcPr>
            <w:tcW w:w="1369" w:type="dxa"/>
            <w:shd w:val="clear" w:color="auto" w:fill="D1D1D1" w:themeFill="background2" w:themeFillShade="E6"/>
          </w:tcPr>
          <w:p w14:paraId="1996C108" w14:textId="77777777" w:rsidR="00FF7705" w:rsidRPr="009E7D05" w:rsidRDefault="00FF7705" w:rsidP="00B54B25">
            <w:pPr>
              <w:rPr>
                <w:rFonts w:ascii="Times New Roman" w:hAnsi="Times New Roman" w:cs="Times New Roman"/>
                <w:sz w:val="22"/>
                <w:szCs w:val="22"/>
              </w:rPr>
            </w:pPr>
            <w:proofErr w:type="spellStart"/>
            <w:r w:rsidRPr="009E7D05">
              <w:rPr>
                <w:rFonts w:ascii="Times New Roman" w:hAnsi="Times New Roman" w:cs="Times New Roman"/>
                <w:sz w:val="22"/>
                <w:szCs w:val="22"/>
              </w:rPr>
              <w:t>Бюджет</w:t>
            </w:r>
            <w:proofErr w:type="spellEnd"/>
          </w:p>
        </w:tc>
        <w:tc>
          <w:tcPr>
            <w:tcW w:w="1182" w:type="dxa"/>
            <w:shd w:val="clear" w:color="auto" w:fill="D1D1D1" w:themeFill="background2" w:themeFillShade="E6"/>
          </w:tcPr>
          <w:p w14:paraId="47782194" w14:textId="77777777" w:rsidR="00FF7705" w:rsidRPr="009E7D05" w:rsidRDefault="00FF7705" w:rsidP="00B54B25">
            <w:pPr>
              <w:rPr>
                <w:rFonts w:ascii="Times New Roman" w:hAnsi="Times New Roman" w:cs="Times New Roman"/>
                <w:sz w:val="22"/>
                <w:szCs w:val="22"/>
              </w:rPr>
            </w:pPr>
            <w:proofErr w:type="spellStart"/>
            <w:r w:rsidRPr="009E7D05">
              <w:rPr>
                <w:rFonts w:ascii="Times New Roman" w:hAnsi="Times New Roman" w:cs="Times New Roman"/>
                <w:sz w:val="22"/>
                <w:szCs w:val="22"/>
              </w:rPr>
              <w:t>Спец</w:t>
            </w:r>
            <w:proofErr w:type="spellEnd"/>
          </w:p>
          <w:p w14:paraId="66AD0427" w14:textId="77777777" w:rsidR="00FF7705" w:rsidRPr="009E7D05" w:rsidRDefault="00FF7705" w:rsidP="00B54B25">
            <w:pPr>
              <w:rPr>
                <w:rFonts w:ascii="Times New Roman" w:hAnsi="Times New Roman" w:cs="Times New Roman"/>
                <w:sz w:val="22"/>
                <w:szCs w:val="22"/>
              </w:rPr>
            </w:pPr>
            <w:proofErr w:type="spellStart"/>
            <w:r w:rsidRPr="009E7D05">
              <w:rPr>
                <w:rFonts w:ascii="Times New Roman" w:hAnsi="Times New Roman" w:cs="Times New Roman"/>
                <w:sz w:val="22"/>
                <w:szCs w:val="22"/>
              </w:rPr>
              <w:t>счет</w:t>
            </w:r>
            <w:proofErr w:type="spellEnd"/>
          </w:p>
        </w:tc>
        <w:tc>
          <w:tcPr>
            <w:tcW w:w="1275" w:type="dxa"/>
            <w:shd w:val="clear" w:color="auto" w:fill="D1D1D1" w:themeFill="background2" w:themeFillShade="E6"/>
          </w:tcPr>
          <w:p w14:paraId="168540C2" w14:textId="77777777" w:rsidR="00FF7705" w:rsidRPr="009E7D05" w:rsidRDefault="00FF7705" w:rsidP="00B54B25">
            <w:pPr>
              <w:rPr>
                <w:rFonts w:ascii="Times New Roman" w:hAnsi="Times New Roman" w:cs="Times New Roman"/>
                <w:sz w:val="22"/>
                <w:szCs w:val="22"/>
              </w:rPr>
            </w:pPr>
            <w:proofErr w:type="spellStart"/>
            <w:r w:rsidRPr="009E7D05">
              <w:rPr>
                <w:rFonts w:ascii="Times New Roman" w:hAnsi="Times New Roman" w:cs="Times New Roman"/>
                <w:sz w:val="22"/>
                <w:szCs w:val="22"/>
              </w:rPr>
              <w:t>Гум</w:t>
            </w:r>
            <w:proofErr w:type="spellEnd"/>
            <w:r w:rsidRPr="009E7D05">
              <w:rPr>
                <w:rFonts w:ascii="Times New Roman" w:hAnsi="Times New Roman" w:cs="Times New Roman"/>
                <w:sz w:val="22"/>
                <w:szCs w:val="22"/>
              </w:rPr>
              <w:t xml:space="preserve"> </w:t>
            </w:r>
            <w:proofErr w:type="spellStart"/>
            <w:r w:rsidRPr="009E7D05">
              <w:rPr>
                <w:rFonts w:ascii="Times New Roman" w:hAnsi="Times New Roman" w:cs="Times New Roman"/>
                <w:sz w:val="22"/>
                <w:szCs w:val="22"/>
              </w:rPr>
              <w:t>помощь</w:t>
            </w:r>
            <w:proofErr w:type="spellEnd"/>
          </w:p>
        </w:tc>
        <w:tc>
          <w:tcPr>
            <w:tcW w:w="1277" w:type="dxa"/>
            <w:shd w:val="clear" w:color="auto" w:fill="D1D1D1" w:themeFill="background2" w:themeFillShade="E6"/>
          </w:tcPr>
          <w:p w14:paraId="11121E3B" w14:textId="77777777" w:rsidR="00FF7705" w:rsidRPr="009E7D05" w:rsidRDefault="00FF7705" w:rsidP="00B54B25">
            <w:pPr>
              <w:rPr>
                <w:rFonts w:ascii="Times New Roman" w:hAnsi="Times New Roman" w:cs="Times New Roman"/>
                <w:sz w:val="22"/>
                <w:szCs w:val="22"/>
              </w:rPr>
            </w:pPr>
            <w:proofErr w:type="spellStart"/>
            <w:r w:rsidRPr="009E7D05">
              <w:rPr>
                <w:rFonts w:ascii="Times New Roman" w:hAnsi="Times New Roman" w:cs="Times New Roman"/>
                <w:sz w:val="22"/>
                <w:szCs w:val="22"/>
              </w:rPr>
              <w:t>Всего</w:t>
            </w:r>
            <w:proofErr w:type="spellEnd"/>
          </w:p>
        </w:tc>
        <w:tc>
          <w:tcPr>
            <w:tcW w:w="1180" w:type="dxa"/>
            <w:shd w:val="clear" w:color="auto" w:fill="D1D1D1" w:themeFill="background2" w:themeFillShade="E6"/>
          </w:tcPr>
          <w:p w14:paraId="7F1E8968" w14:textId="77777777" w:rsidR="00FF7705" w:rsidRPr="009E7D05" w:rsidRDefault="00FF7705" w:rsidP="00B54B25">
            <w:pPr>
              <w:rPr>
                <w:rFonts w:ascii="Times New Roman" w:hAnsi="Times New Roman" w:cs="Times New Roman"/>
                <w:sz w:val="22"/>
                <w:szCs w:val="22"/>
              </w:rPr>
            </w:pPr>
            <w:r w:rsidRPr="009E7D05">
              <w:rPr>
                <w:rFonts w:ascii="Times New Roman" w:hAnsi="Times New Roman" w:cs="Times New Roman"/>
                <w:sz w:val="22"/>
                <w:szCs w:val="22"/>
              </w:rPr>
              <w:t xml:space="preserve">% </w:t>
            </w:r>
            <w:proofErr w:type="spellStart"/>
            <w:r w:rsidRPr="009E7D05">
              <w:rPr>
                <w:rFonts w:ascii="Times New Roman" w:hAnsi="Times New Roman" w:cs="Times New Roman"/>
                <w:sz w:val="22"/>
                <w:szCs w:val="22"/>
              </w:rPr>
              <w:t>гум</w:t>
            </w:r>
            <w:proofErr w:type="spellEnd"/>
            <w:r w:rsidRPr="009E7D05">
              <w:rPr>
                <w:rFonts w:ascii="Times New Roman" w:hAnsi="Times New Roman" w:cs="Times New Roman"/>
                <w:sz w:val="22"/>
                <w:szCs w:val="22"/>
              </w:rPr>
              <w:t xml:space="preserve"> </w:t>
            </w:r>
            <w:proofErr w:type="spellStart"/>
            <w:r w:rsidRPr="009E7D05">
              <w:rPr>
                <w:rFonts w:ascii="Times New Roman" w:hAnsi="Times New Roman" w:cs="Times New Roman"/>
                <w:sz w:val="22"/>
                <w:szCs w:val="22"/>
              </w:rPr>
              <w:t>помощи</w:t>
            </w:r>
            <w:proofErr w:type="spellEnd"/>
          </w:p>
        </w:tc>
        <w:tc>
          <w:tcPr>
            <w:tcW w:w="1229" w:type="dxa"/>
            <w:shd w:val="clear" w:color="auto" w:fill="D1D1D1" w:themeFill="background2" w:themeFillShade="E6"/>
          </w:tcPr>
          <w:p w14:paraId="518A6207" w14:textId="77777777" w:rsidR="00FF7705" w:rsidRPr="009E7D05" w:rsidRDefault="00FF7705" w:rsidP="00B54B25">
            <w:pPr>
              <w:rPr>
                <w:rFonts w:ascii="Times New Roman" w:hAnsi="Times New Roman" w:cs="Times New Roman"/>
                <w:sz w:val="22"/>
                <w:szCs w:val="22"/>
              </w:rPr>
            </w:pPr>
          </w:p>
        </w:tc>
      </w:tr>
      <w:tr w:rsidR="00FF7705" w:rsidRPr="009E7D05" w14:paraId="29985C36" w14:textId="77777777" w:rsidTr="00B54B25">
        <w:trPr>
          <w:trHeight w:val="678"/>
        </w:trPr>
        <w:tc>
          <w:tcPr>
            <w:tcW w:w="1555" w:type="dxa"/>
          </w:tcPr>
          <w:p w14:paraId="4C83CA53" w14:textId="77777777" w:rsidR="00FF7705" w:rsidRPr="009E7D05" w:rsidRDefault="00FF7705" w:rsidP="00B54B25">
            <w:pPr>
              <w:rPr>
                <w:rFonts w:ascii="Times New Roman" w:hAnsi="Times New Roman" w:cs="Times New Roman"/>
                <w:sz w:val="22"/>
                <w:szCs w:val="22"/>
              </w:rPr>
            </w:pPr>
            <w:proofErr w:type="spellStart"/>
            <w:r w:rsidRPr="009E7D05">
              <w:rPr>
                <w:rFonts w:ascii="Times New Roman" w:hAnsi="Times New Roman" w:cs="Times New Roman"/>
                <w:sz w:val="22"/>
                <w:szCs w:val="22"/>
              </w:rPr>
              <w:t>Баткенская</w:t>
            </w:r>
            <w:proofErr w:type="spellEnd"/>
            <w:r w:rsidRPr="009E7D05">
              <w:rPr>
                <w:rFonts w:ascii="Times New Roman" w:hAnsi="Times New Roman" w:cs="Times New Roman"/>
                <w:sz w:val="22"/>
                <w:szCs w:val="22"/>
              </w:rPr>
              <w:t xml:space="preserve"> </w:t>
            </w:r>
            <w:proofErr w:type="spellStart"/>
            <w:r w:rsidRPr="009E7D05">
              <w:rPr>
                <w:rFonts w:ascii="Times New Roman" w:hAnsi="Times New Roman" w:cs="Times New Roman"/>
                <w:sz w:val="22"/>
                <w:szCs w:val="22"/>
              </w:rPr>
              <w:t>обл</w:t>
            </w:r>
            <w:proofErr w:type="spellEnd"/>
            <w:r w:rsidRPr="009E7D05">
              <w:rPr>
                <w:rFonts w:ascii="Times New Roman" w:hAnsi="Times New Roman" w:cs="Times New Roman"/>
                <w:sz w:val="22"/>
                <w:szCs w:val="22"/>
              </w:rPr>
              <w:t>.</w:t>
            </w:r>
          </w:p>
        </w:tc>
        <w:tc>
          <w:tcPr>
            <w:tcW w:w="1369" w:type="dxa"/>
          </w:tcPr>
          <w:p w14:paraId="76F5BF78" w14:textId="77777777" w:rsidR="00FF7705" w:rsidRPr="009E7D05" w:rsidRDefault="00FF7705" w:rsidP="00B54B25">
            <w:pPr>
              <w:rPr>
                <w:rFonts w:ascii="Times New Roman" w:hAnsi="Times New Roman" w:cs="Times New Roman"/>
                <w:sz w:val="22"/>
                <w:szCs w:val="22"/>
              </w:rPr>
            </w:pPr>
            <w:r w:rsidRPr="009E7D05">
              <w:rPr>
                <w:rFonts w:ascii="Times New Roman" w:hAnsi="Times New Roman" w:cs="Times New Roman"/>
                <w:sz w:val="22"/>
                <w:szCs w:val="22"/>
              </w:rPr>
              <w:t>80000</w:t>
            </w:r>
          </w:p>
        </w:tc>
        <w:tc>
          <w:tcPr>
            <w:tcW w:w="1182" w:type="dxa"/>
          </w:tcPr>
          <w:p w14:paraId="4CBF5F52" w14:textId="77777777" w:rsidR="00FF7705" w:rsidRPr="009E7D05" w:rsidRDefault="00FF7705" w:rsidP="00B54B25">
            <w:pPr>
              <w:rPr>
                <w:rFonts w:ascii="Times New Roman" w:hAnsi="Times New Roman" w:cs="Times New Roman"/>
                <w:sz w:val="22"/>
                <w:szCs w:val="22"/>
              </w:rPr>
            </w:pPr>
            <w:r w:rsidRPr="009E7D05">
              <w:rPr>
                <w:rFonts w:ascii="Times New Roman" w:hAnsi="Times New Roman" w:cs="Times New Roman"/>
                <w:sz w:val="22"/>
                <w:szCs w:val="22"/>
              </w:rPr>
              <w:t>128122</w:t>
            </w:r>
          </w:p>
        </w:tc>
        <w:tc>
          <w:tcPr>
            <w:tcW w:w="1275" w:type="dxa"/>
          </w:tcPr>
          <w:p w14:paraId="64B8A8E0" w14:textId="77777777" w:rsidR="00FF7705" w:rsidRPr="009E7D05" w:rsidRDefault="00FF7705" w:rsidP="00B54B25">
            <w:pPr>
              <w:rPr>
                <w:rFonts w:ascii="Times New Roman" w:hAnsi="Times New Roman" w:cs="Times New Roman"/>
                <w:sz w:val="22"/>
                <w:szCs w:val="22"/>
              </w:rPr>
            </w:pPr>
            <w:r w:rsidRPr="009E7D05">
              <w:rPr>
                <w:rFonts w:ascii="Times New Roman" w:hAnsi="Times New Roman" w:cs="Times New Roman"/>
                <w:sz w:val="22"/>
                <w:szCs w:val="22"/>
              </w:rPr>
              <w:t>3856791</w:t>
            </w:r>
          </w:p>
        </w:tc>
        <w:tc>
          <w:tcPr>
            <w:tcW w:w="1277" w:type="dxa"/>
          </w:tcPr>
          <w:p w14:paraId="1B337C48" w14:textId="77777777" w:rsidR="00FF7705" w:rsidRPr="009E7D05" w:rsidRDefault="00FF7705" w:rsidP="00B54B25">
            <w:pPr>
              <w:rPr>
                <w:rFonts w:ascii="Times New Roman" w:hAnsi="Times New Roman" w:cs="Times New Roman"/>
                <w:sz w:val="22"/>
                <w:szCs w:val="22"/>
              </w:rPr>
            </w:pPr>
            <w:r w:rsidRPr="009E7D05">
              <w:rPr>
                <w:rFonts w:ascii="Times New Roman" w:hAnsi="Times New Roman" w:cs="Times New Roman"/>
                <w:sz w:val="22"/>
                <w:szCs w:val="22"/>
              </w:rPr>
              <w:t>4064903</w:t>
            </w:r>
          </w:p>
        </w:tc>
        <w:tc>
          <w:tcPr>
            <w:tcW w:w="1180" w:type="dxa"/>
          </w:tcPr>
          <w:p w14:paraId="2133A702" w14:textId="77777777" w:rsidR="00FF7705" w:rsidRPr="009E7D05" w:rsidRDefault="00FF7705" w:rsidP="00B54B25">
            <w:pPr>
              <w:rPr>
                <w:rFonts w:ascii="Times New Roman" w:hAnsi="Times New Roman" w:cs="Times New Roman"/>
                <w:sz w:val="22"/>
                <w:szCs w:val="22"/>
              </w:rPr>
            </w:pPr>
            <w:r w:rsidRPr="009E7D05">
              <w:rPr>
                <w:rFonts w:ascii="Times New Roman" w:hAnsi="Times New Roman" w:cs="Times New Roman"/>
                <w:sz w:val="22"/>
                <w:szCs w:val="22"/>
              </w:rPr>
              <w:t>95%</w:t>
            </w:r>
          </w:p>
        </w:tc>
        <w:tc>
          <w:tcPr>
            <w:tcW w:w="1229" w:type="dxa"/>
          </w:tcPr>
          <w:p w14:paraId="559AAAD4" w14:textId="77777777" w:rsidR="00FF7705" w:rsidRPr="009E7D05" w:rsidRDefault="00FF7705" w:rsidP="00B54B25">
            <w:pPr>
              <w:rPr>
                <w:rFonts w:ascii="Times New Roman" w:hAnsi="Times New Roman" w:cs="Times New Roman"/>
                <w:sz w:val="22"/>
                <w:szCs w:val="22"/>
              </w:rPr>
            </w:pPr>
          </w:p>
        </w:tc>
      </w:tr>
      <w:tr w:rsidR="00FF7705" w:rsidRPr="009E7D05" w14:paraId="76881EE4" w14:textId="77777777" w:rsidTr="00B54B25">
        <w:tc>
          <w:tcPr>
            <w:tcW w:w="1555" w:type="dxa"/>
          </w:tcPr>
          <w:p w14:paraId="55164B3F" w14:textId="77777777" w:rsidR="00FF7705" w:rsidRPr="009E7D05" w:rsidRDefault="00FF7705" w:rsidP="00B54B25">
            <w:pPr>
              <w:rPr>
                <w:rFonts w:ascii="Times New Roman" w:hAnsi="Times New Roman" w:cs="Times New Roman"/>
                <w:sz w:val="22"/>
                <w:szCs w:val="22"/>
                <w:lang w:val="ru-RU"/>
              </w:rPr>
            </w:pPr>
            <w:proofErr w:type="spellStart"/>
            <w:r w:rsidRPr="009E7D05">
              <w:rPr>
                <w:rFonts w:ascii="Times New Roman" w:hAnsi="Times New Roman" w:cs="Times New Roman"/>
                <w:sz w:val="22"/>
                <w:szCs w:val="22"/>
              </w:rPr>
              <w:t>Ошская</w:t>
            </w:r>
            <w:proofErr w:type="spellEnd"/>
            <w:r w:rsidRPr="009E7D05">
              <w:rPr>
                <w:rFonts w:ascii="Times New Roman" w:hAnsi="Times New Roman" w:cs="Times New Roman"/>
                <w:sz w:val="22"/>
                <w:szCs w:val="22"/>
              </w:rPr>
              <w:t xml:space="preserve"> </w:t>
            </w:r>
            <w:proofErr w:type="spellStart"/>
            <w:r w:rsidRPr="009E7D05">
              <w:rPr>
                <w:rFonts w:ascii="Times New Roman" w:hAnsi="Times New Roman" w:cs="Times New Roman"/>
                <w:sz w:val="22"/>
                <w:szCs w:val="22"/>
              </w:rPr>
              <w:t>обл</w:t>
            </w:r>
            <w:proofErr w:type="spellEnd"/>
            <w:r w:rsidRPr="009E7D05">
              <w:rPr>
                <w:rFonts w:ascii="Times New Roman" w:hAnsi="Times New Roman" w:cs="Times New Roman"/>
                <w:sz w:val="22"/>
                <w:szCs w:val="22"/>
              </w:rPr>
              <w:t>.</w:t>
            </w:r>
          </w:p>
        </w:tc>
        <w:tc>
          <w:tcPr>
            <w:tcW w:w="1369" w:type="dxa"/>
          </w:tcPr>
          <w:p w14:paraId="5351A29A" w14:textId="161A664D" w:rsidR="00FF7705" w:rsidRPr="009E7D05" w:rsidRDefault="00FF7705" w:rsidP="00B54B25">
            <w:pPr>
              <w:rPr>
                <w:rFonts w:ascii="Times New Roman" w:hAnsi="Times New Roman" w:cs="Times New Roman"/>
                <w:sz w:val="22"/>
                <w:szCs w:val="22"/>
                <w:lang w:val="ru-RU"/>
              </w:rPr>
            </w:pPr>
            <w:r w:rsidRPr="009E7D05">
              <w:rPr>
                <w:rFonts w:ascii="Times New Roman" w:hAnsi="Times New Roman" w:cs="Times New Roman"/>
                <w:sz w:val="22"/>
                <w:szCs w:val="22"/>
              </w:rPr>
              <w:t>3</w:t>
            </w:r>
            <w:r w:rsidR="00D23487" w:rsidRPr="009E7D05">
              <w:rPr>
                <w:rFonts w:ascii="Times New Roman" w:hAnsi="Times New Roman" w:cs="Times New Roman"/>
                <w:sz w:val="22"/>
                <w:szCs w:val="22"/>
                <w:lang w:val="ru-RU"/>
              </w:rPr>
              <w:t>2</w:t>
            </w:r>
            <w:r w:rsidRPr="009E7D05">
              <w:rPr>
                <w:rFonts w:ascii="Times New Roman" w:hAnsi="Times New Roman" w:cs="Times New Roman"/>
                <w:sz w:val="22"/>
                <w:szCs w:val="22"/>
              </w:rPr>
              <w:t>34338</w:t>
            </w:r>
          </w:p>
        </w:tc>
        <w:tc>
          <w:tcPr>
            <w:tcW w:w="1182" w:type="dxa"/>
          </w:tcPr>
          <w:p w14:paraId="7DD7CB4D" w14:textId="17B789FF" w:rsidR="00FF7705" w:rsidRPr="009E7D05" w:rsidRDefault="00D23487" w:rsidP="00B54B25">
            <w:pPr>
              <w:rPr>
                <w:rFonts w:ascii="Times New Roman" w:hAnsi="Times New Roman" w:cs="Times New Roman"/>
                <w:sz w:val="22"/>
                <w:szCs w:val="22"/>
                <w:lang w:val="ru-RU"/>
              </w:rPr>
            </w:pPr>
            <w:r w:rsidRPr="009E7D05">
              <w:rPr>
                <w:rFonts w:ascii="Times New Roman" w:hAnsi="Times New Roman" w:cs="Times New Roman"/>
                <w:sz w:val="22"/>
                <w:szCs w:val="22"/>
                <w:lang w:val="ru-RU"/>
              </w:rPr>
              <w:t>1548437</w:t>
            </w:r>
          </w:p>
        </w:tc>
        <w:tc>
          <w:tcPr>
            <w:tcW w:w="1275" w:type="dxa"/>
          </w:tcPr>
          <w:p w14:paraId="5A9F559D" w14:textId="77777777" w:rsidR="00FF7705" w:rsidRPr="009E7D05" w:rsidRDefault="00FF7705" w:rsidP="00B54B25">
            <w:pPr>
              <w:rPr>
                <w:rFonts w:ascii="Times New Roman" w:hAnsi="Times New Roman" w:cs="Times New Roman"/>
                <w:sz w:val="22"/>
                <w:szCs w:val="22"/>
              </w:rPr>
            </w:pPr>
            <w:r w:rsidRPr="009E7D05">
              <w:rPr>
                <w:rFonts w:ascii="Times New Roman" w:hAnsi="Times New Roman" w:cs="Times New Roman"/>
                <w:sz w:val="22"/>
                <w:szCs w:val="22"/>
              </w:rPr>
              <w:t>32849541</w:t>
            </w:r>
          </w:p>
        </w:tc>
        <w:tc>
          <w:tcPr>
            <w:tcW w:w="1277" w:type="dxa"/>
          </w:tcPr>
          <w:p w14:paraId="2DA43FA1" w14:textId="77777777" w:rsidR="00FF7705" w:rsidRPr="009E7D05" w:rsidRDefault="00FF7705" w:rsidP="00B54B25">
            <w:pPr>
              <w:rPr>
                <w:rFonts w:ascii="Times New Roman" w:hAnsi="Times New Roman" w:cs="Times New Roman"/>
                <w:sz w:val="22"/>
                <w:szCs w:val="22"/>
              </w:rPr>
            </w:pPr>
            <w:r w:rsidRPr="009E7D05">
              <w:rPr>
                <w:rFonts w:ascii="Times New Roman" w:hAnsi="Times New Roman" w:cs="Times New Roman"/>
                <w:sz w:val="22"/>
                <w:szCs w:val="22"/>
              </w:rPr>
              <w:t>67325560</w:t>
            </w:r>
          </w:p>
        </w:tc>
        <w:tc>
          <w:tcPr>
            <w:tcW w:w="1180" w:type="dxa"/>
          </w:tcPr>
          <w:p w14:paraId="1129C3EE" w14:textId="77777777" w:rsidR="00FF7705" w:rsidRPr="009E7D05" w:rsidRDefault="00FF7705" w:rsidP="00B54B25">
            <w:pPr>
              <w:rPr>
                <w:rFonts w:ascii="Times New Roman" w:hAnsi="Times New Roman" w:cs="Times New Roman"/>
                <w:sz w:val="22"/>
                <w:szCs w:val="22"/>
              </w:rPr>
            </w:pPr>
            <w:r w:rsidRPr="009E7D05">
              <w:rPr>
                <w:rFonts w:ascii="Times New Roman" w:hAnsi="Times New Roman" w:cs="Times New Roman"/>
                <w:sz w:val="22"/>
                <w:szCs w:val="22"/>
              </w:rPr>
              <w:t>49%</w:t>
            </w:r>
          </w:p>
        </w:tc>
        <w:tc>
          <w:tcPr>
            <w:tcW w:w="1229" w:type="dxa"/>
          </w:tcPr>
          <w:p w14:paraId="0A4E3D08" w14:textId="77777777" w:rsidR="00FF7705" w:rsidRPr="009E7D05" w:rsidRDefault="00FF7705" w:rsidP="00B54B25">
            <w:pPr>
              <w:rPr>
                <w:rFonts w:ascii="Times New Roman" w:hAnsi="Times New Roman" w:cs="Times New Roman"/>
                <w:sz w:val="22"/>
                <w:szCs w:val="22"/>
              </w:rPr>
            </w:pPr>
          </w:p>
        </w:tc>
      </w:tr>
      <w:tr w:rsidR="00D23487" w:rsidRPr="009E7D05" w14:paraId="646A4E94" w14:textId="77777777" w:rsidTr="00B54B25">
        <w:tc>
          <w:tcPr>
            <w:tcW w:w="1555" w:type="dxa"/>
          </w:tcPr>
          <w:p w14:paraId="0CD10C4D" w14:textId="471FC8F9" w:rsidR="00D23487" w:rsidRPr="009E7D05" w:rsidRDefault="00D23487" w:rsidP="00B54B25">
            <w:pPr>
              <w:rPr>
                <w:rFonts w:ascii="Times New Roman" w:hAnsi="Times New Roman" w:cs="Times New Roman"/>
                <w:b/>
                <w:bCs/>
                <w:sz w:val="22"/>
                <w:szCs w:val="22"/>
                <w:lang w:val="ru-RU"/>
              </w:rPr>
            </w:pPr>
            <w:r w:rsidRPr="009E7D05">
              <w:rPr>
                <w:rFonts w:ascii="Times New Roman" w:hAnsi="Times New Roman" w:cs="Times New Roman"/>
                <w:b/>
                <w:bCs/>
                <w:sz w:val="22"/>
                <w:szCs w:val="22"/>
                <w:lang w:val="ru-RU"/>
              </w:rPr>
              <w:t>Кыргызская Республика</w:t>
            </w:r>
          </w:p>
        </w:tc>
        <w:tc>
          <w:tcPr>
            <w:tcW w:w="1369" w:type="dxa"/>
          </w:tcPr>
          <w:p w14:paraId="4AD1A61C" w14:textId="77777777" w:rsidR="00D23487" w:rsidRPr="009E7D05" w:rsidRDefault="00D23487" w:rsidP="00B54B25">
            <w:pPr>
              <w:rPr>
                <w:rFonts w:ascii="Times New Roman" w:hAnsi="Times New Roman" w:cs="Times New Roman"/>
                <w:sz w:val="22"/>
                <w:szCs w:val="22"/>
              </w:rPr>
            </w:pPr>
          </w:p>
        </w:tc>
        <w:tc>
          <w:tcPr>
            <w:tcW w:w="1182" w:type="dxa"/>
          </w:tcPr>
          <w:p w14:paraId="67DE6C97" w14:textId="77777777" w:rsidR="00D23487" w:rsidRPr="009E7D05" w:rsidRDefault="00D23487" w:rsidP="00B54B25">
            <w:pPr>
              <w:rPr>
                <w:rFonts w:ascii="Times New Roman" w:hAnsi="Times New Roman" w:cs="Times New Roman"/>
                <w:sz w:val="22"/>
                <w:szCs w:val="22"/>
              </w:rPr>
            </w:pPr>
          </w:p>
        </w:tc>
        <w:tc>
          <w:tcPr>
            <w:tcW w:w="1275" w:type="dxa"/>
          </w:tcPr>
          <w:p w14:paraId="5AF8D6B0" w14:textId="77777777" w:rsidR="00D23487" w:rsidRPr="009E7D05" w:rsidRDefault="00D23487" w:rsidP="00B54B25">
            <w:pPr>
              <w:rPr>
                <w:rFonts w:ascii="Times New Roman" w:hAnsi="Times New Roman" w:cs="Times New Roman"/>
                <w:sz w:val="22"/>
                <w:szCs w:val="22"/>
              </w:rPr>
            </w:pPr>
          </w:p>
        </w:tc>
        <w:tc>
          <w:tcPr>
            <w:tcW w:w="1277" w:type="dxa"/>
          </w:tcPr>
          <w:p w14:paraId="1751051E" w14:textId="77777777" w:rsidR="00D23487" w:rsidRPr="009E7D05" w:rsidRDefault="00D23487" w:rsidP="00B54B25">
            <w:pPr>
              <w:rPr>
                <w:rFonts w:ascii="Times New Roman" w:hAnsi="Times New Roman" w:cs="Times New Roman"/>
                <w:sz w:val="22"/>
                <w:szCs w:val="22"/>
              </w:rPr>
            </w:pPr>
          </w:p>
        </w:tc>
        <w:tc>
          <w:tcPr>
            <w:tcW w:w="1180" w:type="dxa"/>
          </w:tcPr>
          <w:p w14:paraId="1A3E07F3" w14:textId="4A63351E" w:rsidR="00D23487" w:rsidRPr="009E7D05" w:rsidRDefault="00D23487" w:rsidP="00B54B25">
            <w:pPr>
              <w:rPr>
                <w:rFonts w:ascii="Times New Roman" w:hAnsi="Times New Roman" w:cs="Times New Roman"/>
                <w:b/>
                <w:bCs/>
                <w:sz w:val="22"/>
                <w:szCs w:val="22"/>
                <w:lang w:val="ru-RU"/>
              </w:rPr>
            </w:pPr>
            <w:r w:rsidRPr="009E7D05">
              <w:rPr>
                <w:rFonts w:ascii="Times New Roman" w:hAnsi="Times New Roman" w:cs="Times New Roman"/>
                <w:b/>
                <w:bCs/>
                <w:sz w:val="22"/>
                <w:szCs w:val="22"/>
                <w:lang w:val="ru-RU"/>
              </w:rPr>
              <w:t>61%</w:t>
            </w:r>
          </w:p>
        </w:tc>
        <w:tc>
          <w:tcPr>
            <w:tcW w:w="1229" w:type="dxa"/>
          </w:tcPr>
          <w:p w14:paraId="58C3A3A8" w14:textId="77777777" w:rsidR="00D23487" w:rsidRPr="009E7D05" w:rsidRDefault="00D23487" w:rsidP="00B54B25">
            <w:pPr>
              <w:rPr>
                <w:rFonts w:ascii="Times New Roman" w:hAnsi="Times New Roman" w:cs="Times New Roman"/>
                <w:b/>
                <w:bCs/>
                <w:sz w:val="22"/>
                <w:szCs w:val="22"/>
              </w:rPr>
            </w:pPr>
          </w:p>
        </w:tc>
      </w:tr>
    </w:tbl>
    <w:p w14:paraId="7AE05462" w14:textId="77777777" w:rsidR="00FF7705" w:rsidRPr="009E7D05" w:rsidRDefault="00FF7705" w:rsidP="00FF7705">
      <w:pPr>
        <w:rPr>
          <w:rFonts w:ascii="Times New Roman" w:hAnsi="Times New Roman" w:cs="Times New Roman"/>
          <w:sz w:val="22"/>
          <w:szCs w:val="22"/>
        </w:rPr>
      </w:pPr>
    </w:p>
    <w:p w14:paraId="463FE89F" w14:textId="77777777" w:rsidR="004831A0" w:rsidRPr="009E7D05" w:rsidRDefault="004831A0" w:rsidP="004831A0">
      <w:pPr>
        <w:rPr>
          <w:rFonts w:ascii="Times New Roman" w:hAnsi="Times New Roman" w:cs="Times New Roman"/>
          <w:sz w:val="22"/>
          <w:szCs w:val="22"/>
        </w:rPr>
      </w:pPr>
    </w:p>
    <w:p w14:paraId="00D32C28" w14:textId="4FCFA45C" w:rsidR="00FF7705" w:rsidRPr="009E7D05" w:rsidRDefault="00FF7705" w:rsidP="00FF7705">
      <w:pPr>
        <w:rPr>
          <w:rFonts w:ascii="Times New Roman" w:hAnsi="Times New Roman" w:cs="Times New Roman"/>
        </w:rPr>
      </w:pPr>
      <w:r w:rsidRPr="009E7D05">
        <w:rPr>
          <w:rFonts w:ascii="Times New Roman" w:hAnsi="Times New Roman" w:cs="Times New Roman"/>
        </w:rPr>
        <w:t xml:space="preserve">Оценка риска остановки программ при сокращении финансирования ГФ </w:t>
      </w:r>
      <w:r w:rsidR="00915923">
        <w:rPr>
          <w:rFonts w:ascii="Times New Roman" w:hAnsi="Times New Roman" w:cs="Times New Roman"/>
        </w:rPr>
        <w:t xml:space="preserve">меньше беспокоит представителей государственных структур, Опираясь на существующий опыт </w:t>
      </w:r>
      <w:r w:rsidR="00915923">
        <w:rPr>
          <w:rFonts w:ascii="Times New Roman" w:hAnsi="Times New Roman" w:cs="Times New Roman"/>
        </w:rPr>
        <w:lastRenderedPageBreak/>
        <w:t xml:space="preserve">увеличения доли государственного финансирования, они полагают, что государство справится с поставками медикаментов и реактивов. </w:t>
      </w:r>
      <w:r w:rsidRPr="009E7D05">
        <w:rPr>
          <w:rFonts w:ascii="Times New Roman" w:hAnsi="Times New Roman" w:cs="Times New Roman"/>
        </w:rPr>
        <w:t xml:space="preserve">В </w:t>
      </w:r>
      <w:proofErr w:type="gramStart"/>
      <w:r w:rsidRPr="009E7D05">
        <w:rPr>
          <w:rFonts w:ascii="Times New Roman" w:hAnsi="Times New Roman" w:cs="Times New Roman"/>
        </w:rPr>
        <w:t>тоже</w:t>
      </w:r>
      <w:proofErr w:type="gramEnd"/>
      <w:r w:rsidRPr="009E7D05">
        <w:rPr>
          <w:rFonts w:ascii="Times New Roman" w:hAnsi="Times New Roman" w:cs="Times New Roman"/>
        </w:rPr>
        <w:t xml:space="preserve"> время</w:t>
      </w:r>
      <w:r w:rsidR="00915923">
        <w:rPr>
          <w:rFonts w:ascii="Times New Roman" w:hAnsi="Times New Roman" w:cs="Times New Roman"/>
        </w:rPr>
        <w:t>,</w:t>
      </w:r>
      <w:r w:rsidRPr="009E7D05">
        <w:rPr>
          <w:rFonts w:ascii="Times New Roman" w:hAnsi="Times New Roman" w:cs="Times New Roman"/>
        </w:rPr>
        <w:t xml:space="preserve"> по оценкам НПО, существует высокий риск остановки всех профилактических программ для ключевого населения</w:t>
      </w:r>
      <w:r w:rsidR="009E7D05" w:rsidRPr="009E7D05">
        <w:rPr>
          <w:rFonts w:ascii="Times New Roman" w:hAnsi="Times New Roman" w:cs="Times New Roman"/>
        </w:rPr>
        <w:t>.</w:t>
      </w:r>
    </w:p>
    <w:p w14:paraId="1C8028D9" w14:textId="77777777" w:rsidR="00FF7705" w:rsidRDefault="00FF7705" w:rsidP="00FF7705">
      <w:pPr>
        <w:rPr>
          <w:rFonts w:ascii="Times New Roman" w:hAnsi="Times New Roman" w:cs="Times New Roman"/>
        </w:rPr>
      </w:pPr>
    </w:p>
    <w:p w14:paraId="34751A3F" w14:textId="4FB68908" w:rsidR="009E7D05" w:rsidRDefault="009E7D05" w:rsidP="007C2779">
      <w:pPr>
        <w:pStyle w:val="20"/>
        <w:numPr>
          <w:ilvl w:val="0"/>
          <w:numId w:val="36"/>
        </w:numPr>
        <w:rPr>
          <w:rFonts w:eastAsia="Times New Roman"/>
        </w:rPr>
      </w:pPr>
      <w:bookmarkStart w:id="36" w:name="_Toc205198400"/>
      <w:bookmarkStart w:id="37" w:name="_Toc205198493"/>
      <w:r>
        <w:rPr>
          <w:rFonts w:eastAsia="Times New Roman"/>
        </w:rPr>
        <w:t>Закупки и лекарства, изделия медицинского назначения и материально-техническое обеспечение</w:t>
      </w:r>
      <w:bookmarkEnd w:id="36"/>
      <w:bookmarkEnd w:id="37"/>
      <w:r>
        <w:rPr>
          <w:rFonts w:eastAsia="Times New Roman"/>
        </w:rPr>
        <w:tab/>
      </w:r>
    </w:p>
    <w:p w14:paraId="740FF74B" w14:textId="77777777" w:rsidR="009E7D05" w:rsidRPr="009E7D05" w:rsidRDefault="009E7D05" w:rsidP="009E7D05"/>
    <w:p w14:paraId="0B848EFF" w14:textId="22484631" w:rsidR="009E7D05" w:rsidRDefault="009E7D05" w:rsidP="00FF7705">
      <w:r>
        <w:rPr>
          <w:rFonts w:ascii="Times New Roman" w:eastAsia="Times New Roman" w:hAnsi="Times New Roman" w:cs="Times New Roman"/>
        </w:rPr>
        <w:t xml:space="preserve">Поставки препаратов, реактивов; расходных материалов и др. проводятся напрямую от гранта ГФ, а также опосредованно через основных </w:t>
      </w:r>
      <w:proofErr w:type="spellStart"/>
      <w:r>
        <w:rPr>
          <w:rFonts w:ascii="Times New Roman" w:eastAsia="Times New Roman" w:hAnsi="Times New Roman" w:cs="Times New Roman"/>
        </w:rPr>
        <w:t>субреципиентов</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РЦКГВГиВИЧ</w:t>
      </w:r>
      <w:proofErr w:type="spellEnd"/>
      <w:r>
        <w:rPr>
          <w:rFonts w:ascii="Times New Roman" w:eastAsia="Times New Roman" w:hAnsi="Times New Roman" w:cs="Times New Roman"/>
        </w:rPr>
        <w:t xml:space="preserve"> или </w:t>
      </w:r>
      <w:proofErr w:type="spellStart"/>
      <w:r>
        <w:rPr>
          <w:rFonts w:ascii="Times New Roman" w:eastAsia="Times New Roman" w:hAnsi="Times New Roman" w:cs="Times New Roman"/>
        </w:rPr>
        <w:t>РЦПЗиН</w:t>
      </w:r>
      <w:proofErr w:type="spellEnd"/>
      <w:r>
        <w:rPr>
          <w:rFonts w:ascii="Times New Roman" w:eastAsia="Times New Roman" w:hAnsi="Times New Roman" w:cs="Times New Roman"/>
        </w:rPr>
        <w:t xml:space="preserve">. Кроме того, осуществляются безвозмездные поставки препаратов, реактивов и др., закупаемых централизованно за счет республиканского бюджета также через </w:t>
      </w:r>
      <w:proofErr w:type="spellStart"/>
      <w:r>
        <w:rPr>
          <w:rFonts w:ascii="Times New Roman" w:eastAsia="Times New Roman" w:hAnsi="Times New Roman" w:cs="Times New Roman"/>
        </w:rPr>
        <w:t>РЦКГВГиВИЧ</w:t>
      </w:r>
      <w:proofErr w:type="spellEnd"/>
      <w:r>
        <w:rPr>
          <w:rFonts w:ascii="Times New Roman" w:eastAsia="Times New Roman" w:hAnsi="Times New Roman" w:cs="Times New Roman"/>
        </w:rPr>
        <w:t xml:space="preserve">; реактивы, ИМН через Кыргыз Фармацию, по заявкам, накладным ИМН получают по потребности в основном за счет субсчетов. </w:t>
      </w:r>
    </w:p>
    <w:p w14:paraId="02D6AA66" w14:textId="77777777" w:rsidR="009E7D05" w:rsidRDefault="009E7D05" w:rsidP="009E7D05">
      <w:pPr>
        <w:rPr>
          <w:rFonts w:ascii="Times New Roman" w:eastAsia="Times New Roman" w:hAnsi="Times New Roman" w:cs="Times New Roman"/>
        </w:rPr>
      </w:pPr>
    </w:p>
    <w:p w14:paraId="464AAC51" w14:textId="77777777" w:rsidR="009E7D05" w:rsidRDefault="009E7D05" w:rsidP="009E7D05">
      <w:r>
        <w:rPr>
          <w:rFonts w:ascii="Times New Roman" w:eastAsia="Times New Roman" w:hAnsi="Times New Roman" w:cs="Times New Roman"/>
        </w:rPr>
        <w:t xml:space="preserve">Организованы бесперебойные поставки АРВП, метадона и тестов для рутинного тестирования на ВИЧ.  Имеется буферный запас АРВ препаратов и ПВТ на </w:t>
      </w:r>
      <w:proofErr w:type="gramStart"/>
      <w:r>
        <w:rPr>
          <w:rFonts w:ascii="Times New Roman" w:eastAsia="Times New Roman" w:hAnsi="Times New Roman" w:cs="Times New Roman"/>
        </w:rPr>
        <w:t>3-6</w:t>
      </w:r>
      <w:proofErr w:type="gramEnd"/>
      <w:r>
        <w:rPr>
          <w:rFonts w:ascii="Times New Roman" w:eastAsia="Times New Roman" w:hAnsi="Times New Roman" w:cs="Times New Roman"/>
        </w:rPr>
        <w:t xml:space="preserve"> месяцев.</w:t>
      </w:r>
      <w:r w:rsidRPr="009E7D05">
        <w:rPr>
          <w:rFonts w:ascii="Times New Roman" w:eastAsia="Times New Roman" w:hAnsi="Times New Roman" w:cs="Times New Roman"/>
        </w:rPr>
        <w:t xml:space="preserve"> </w:t>
      </w:r>
      <w:r>
        <w:rPr>
          <w:rFonts w:ascii="Times New Roman" w:eastAsia="Times New Roman" w:hAnsi="Times New Roman" w:cs="Times New Roman"/>
        </w:rPr>
        <w:t>АРВП выдаются вновь приступившим к терапии на 1 месяц; затем на 3 месяца. Мигрантам препараты выдают на 6 месяцев.</w:t>
      </w:r>
      <w:r>
        <w:t xml:space="preserve"> </w:t>
      </w:r>
    </w:p>
    <w:p w14:paraId="5094DD82" w14:textId="77777777" w:rsidR="009E7D05" w:rsidRDefault="009E7D05" w:rsidP="009E7D05"/>
    <w:p w14:paraId="25E26882" w14:textId="5F7281C1" w:rsidR="009E7D05" w:rsidRDefault="009E7D05" w:rsidP="009E7D05">
      <w:pPr>
        <w:rPr>
          <w:rFonts w:ascii="Times New Roman" w:eastAsia="Times New Roman" w:hAnsi="Times New Roman" w:cs="Times New Roman"/>
        </w:rPr>
      </w:pPr>
      <w:r>
        <w:rPr>
          <w:rFonts w:ascii="Times New Roman" w:eastAsia="Times New Roman" w:hAnsi="Times New Roman" w:cs="Times New Roman"/>
        </w:rPr>
        <w:t>Имеется склад-контейнер, где установлен температурный режим (установлены кондиционеры, холодильные установки). Срок годности препаратов – в основном был до 2027 г. Проводится строгий учет продукции: ведутся журналы получения, приход, расход, и журналы выдачи препаратов и ИМН.</w:t>
      </w:r>
    </w:p>
    <w:p w14:paraId="503C185C" w14:textId="77777777" w:rsidR="009E7D05" w:rsidRDefault="009E7D05" w:rsidP="009E7D05">
      <w:pPr>
        <w:rPr>
          <w:rFonts w:ascii="Times New Roman" w:eastAsia="Times New Roman" w:hAnsi="Times New Roman" w:cs="Times New Roman"/>
        </w:rPr>
      </w:pPr>
    </w:p>
    <w:p w14:paraId="2C922E60" w14:textId="0E4B7450" w:rsidR="009E7D05" w:rsidRPr="009E7D05" w:rsidRDefault="009E7D05" w:rsidP="009E7D05">
      <w:pPr>
        <w:rPr>
          <w:rFonts w:ascii="Times New Roman" w:eastAsia="Times New Roman" w:hAnsi="Times New Roman" w:cs="Times New Roman"/>
        </w:rPr>
      </w:pPr>
      <w:r>
        <w:rPr>
          <w:rFonts w:ascii="Times New Roman" w:eastAsia="Times New Roman" w:hAnsi="Times New Roman" w:cs="Times New Roman"/>
        </w:rPr>
        <w:t>Организации гражданского общества в основном получали ИМН, экспресс-тесты, дезинфектанты, расходные материалы и др. Все поставки выполнялись непосредственно от ПРООН (ОР). В отличие от государственных структур НПО не имеют специализированных складов и используют для этого приспособленные помещения, обеспечивая температурный режим при использовании кондиционеров. Порядок хранения и учет строго соблюдается.</w:t>
      </w:r>
    </w:p>
    <w:p w14:paraId="6CC75AF1" w14:textId="77777777" w:rsidR="009E7D05" w:rsidRDefault="009E7D05" w:rsidP="009E7D05"/>
    <w:p w14:paraId="6A1616A4" w14:textId="5528E40D" w:rsidR="009E7D05" w:rsidRDefault="009E7D05" w:rsidP="009E7D05">
      <w:pPr>
        <w:rPr>
          <w:rFonts w:ascii="Times New Roman" w:eastAsia="Times New Roman" w:hAnsi="Times New Roman" w:cs="Times New Roman"/>
        </w:rPr>
      </w:pPr>
      <w:r w:rsidRPr="232B5EF0">
        <w:rPr>
          <w:rFonts w:ascii="Times New Roman" w:eastAsia="Times New Roman" w:hAnsi="Times New Roman" w:cs="Times New Roman"/>
        </w:rPr>
        <w:t xml:space="preserve">Несмотря на оперативное исполнение заявок со стороны Основного реципиента и </w:t>
      </w:r>
      <w:proofErr w:type="spellStart"/>
      <w:r w:rsidRPr="232B5EF0">
        <w:rPr>
          <w:rFonts w:ascii="Times New Roman" w:eastAsia="Times New Roman" w:hAnsi="Times New Roman" w:cs="Times New Roman"/>
        </w:rPr>
        <w:t>субреципиенто</w:t>
      </w:r>
      <w:r w:rsidR="00F74AA5">
        <w:rPr>
          <w:rFonts w:ascii="Times New Roman" w:eastAsia="Times New Roman" w:hAnsi="Times New Roman" w:cs="Times New Roman"/>
        </w:rPr>
        <w:t>в</w:t>
      </w:r>
      <w:proofErr w:type="spellEnd"/>
      <w:r w:rsidRPr="232B5EF0">
        <w:rPr>
          <w:rFonts w:ascii="Times New Roman" w:eastAsia="Times New Roman" w:hAnsi="Times New Roman" w:cs="Times New Roman"/>
        </w:rPr>
        <w:t xml:space="preserve">, в течение 2024 года отмечались перебои в поставках экспресс тестов для тестирования на ВИЧ периодически. На момент посещения об этом заявили в ЦОВП Кызыл-Кии. На дефицит экспресс-тестов для стационаров указали в Ошском </w:t>
      </w:r>
      <w:proofErr w:type="spellStart"/>
      <w:r w:rsidRPr="232B5EF0">
        <w:rPr>
          <w:rFonts w:ascii="Times New Roman" w:eastAsia="Times New Roman" w:hAnsi="Times New Roman" w:cs="Times New Roman"/>
        </w:rPr>
        <w:t>ЦКГВГиВИЧ</w:t>
      </w:r>
      <w:proofErr w:type="spellEnd"/>
      <w:r w:rsidRPr="232B5EF0">
        <w:rPr>
          <w:rFonts w:ascii="Times New Roman" w:eastAsia="Times New Roman" w:hAnsi="Times New Roman" w:cs="Times New Roman"/>
        </w:rPr>
        <w:t>.</w:t>
      </w:r>
    </w:p>
    <w:p w14:paraId="350CE6B5" w14:textId="77777777" w:rsidR="009E7D05" w:rsidRDefault="009E7D05" w:rsidP="009E7D05">
      <w:pPr>
        <w:rPr>
          <w:rFonts w:ascii="Times New Roman" w:eastAsia="Times New Roman" w:hAnsi="Times New Roman" w:cs="Times New Roman"/>
        </w:rPr>
      </w:pPr>
    </w:p>
    <w:p w14:paraId="33B4DBAF" w14:textId="1CC1B6F8" w:rsidR="009E7D05" w:rsidRDefault="009E7D05" w:rsidP="009E7D05">
      <w:pPr>
        <w:rPr>
          <w:rFonts w:ascii="Times New Roman" w:eastAsia="Times New Roman" w:hAnsi="Times New Roman" w:cs="Times New Roman"/>
        </w:rPr>
      </w:pPr>
      <w:r>
        <w:rPr>
          <w:rFonts w:ascii="Times New Roman" w:eastAsia="Times New Roman" w:hAnsi="Times New Roman" w:cs="Times New Roman"/>
        </w:rPr>
        <w:t xml:space="preserve">В течение 2024 года были проблемы с поставками медикаментов и реактивов от </w:t>
      </w:r>
      <w:proofErr w:type="spellStart"/>
      <w:r>
        <w:rPr>
          <w:rFonts w:ascii="Times New Roman" w:eastAsia="Times New Roman" w:hAnsi="Times New Roman" w:cs="Times New Roman"/>
        </w:rPr>
        <w:t>Кыргызфармации</w:t>
      </w:r>
      <w:proofErr w:type="spellEnd"/>
      <w:r>
        <w:rPr>
          <w:rFonts w:ascii="Times New Roman" w:eastAsia="Times New Roman" w:hAnsi="Times New Roman" w:cs="Times New Roman"/>
        </w:rPr>
        <w:t xml:space="preserve">. </w:t>
      </w:r>
      <w:r w:rsidR="008262F9">
        <w:rPr>
          <w:rFonts w:ascii="Times New Roman" w:eastAsia="Times New Roman" w:hAnsi="Times New Roman" w:cs="Times New Roman"/>
        </w:rPr>
        <w:t xml:space="preserve">В том числе наблюдались </w:t>
      </w:r>
      <w:r w:rsidR="008262F9" w:rsidRPr="232B5EF0">
        <w:rPr>
          <w:rFonts w:ascii="Times New Roman" w:eastAsia="Times New Roman" w:hAnsi="Times New Roman" w:cs="Times New Roman"/>
        </w:rPr>
        <w:t xml:space="preserve">перебои с реактивами для тестирования и препаратами для лечения вирусного гепатита С; а также вакцины против вирусного гепатита В. </w:t>
      </w:r>
      <w:r>
        <w:rPr>
          <w:rFonts w:ascii="Times New Roman" w:eastAsia="Times New Roman" w:hAnsi="Times New Roman" w:cs="Times New Roman"/>
        </w:rPr>
        <w:t>Со слов</w:t>
      </w:r>
      <w:r w:rsidRPr="009E7D05">
        <w:rPr>
          <w:rFonts w:ascii="Times New Roman" w:eastAsia="Times New Roman" w:hAnsi="Times New Roman" w:cs="Times New Roman"/>
        </w:rPr>
        <w:t xml:space="preserve"> </w:t>
      </w:r>
      <w:r>
        <w:rPr>
          <w:rFonts w:ascii="Times New Roman" w:eastAsia="Times New Roman" w:hAnsi="Times New Roman" w:cs="Times New Roman"/>
        </w:rPr>
        <w:t xml:space="preserve">респондентов, </w:t>
      </w:r>
      <w:r w:rsidR="008262F9">
        <w:rPr>
          <w:rFonts w:ascii="Times New Roman" w:eastAsia="Times New Roman" w:hAnsi="Times New Roman" w:cs="Times New Roman"/>
        </w:rPr>
        <w:t xml:space="preserve">частично эти </w:t>
      </w:r>
      <w:r>
        <w:rPr>
          <w:rFonts w:ascii="Times New Roman" w:eastAsia="Times New Roman" w:hAnsi="Times New Roman" w:cs="Times New Roman"/>
        </w:rPr>
        <w:t>проблемы решены.</w:t>
      </w:r>
    </w:p>
    <w:p w14:paraId="10DF85C4" w14:textId="77777777" w:rsidR="009E7D05" w:rsidRDefault="009E7D05" w:rsidP="009E7D05">
      <w:pPr>
        <w:rPr>
          <w:rFonts w:ascii="Times New Roman" w:eastAsia="Times New Roman" w:hAnsi="Times New Roman" w:cs="Times New Roman"/>
        </w:rPr>
      </w:pPr>
    </w:p>
    <w:p w14:paraId="72C8E1ED" w14:textId="75690567" w:rsidR="009E7D05" w:rsidRDefault="009E7D05" w:rsidP="009E7D05">
      <w:pPr>
        <w:rPr>
          <w:rFonts w:ascii="Times New Roman" w:eastAsia="Times New Roman" w:hAnsi="Times New Roman" w:cs="Times New Roman"/>
        </w:rPr>
      </w:pPr>
      <w:r>
        <w:rPr>
          <w:rFonts w:ascii="Times New Roman" w:eastAsia="Times New Roman" w:hAnsi="Times New Roman" w:cs="Times New Roman"/>
        </w:rPr>
        <w:t xml:space="preserve">В то же время отмечалось длительное отсутствие тестов на определение СД-4, со слов респондентов, практически в течение года. </w:t>
      </w:r>
      <w:r w:rsidR="00AE7A9E" w:rsidRPr="00AE7A9E">
        <w:rPr>
          <w:rFonts w:ascii="Times New Roman" w:hAnsi="Times New Roman" w:cs="Times New Roman"/>
          <w:color w:val="000000"/>
          <w:kern w:val="0"/>
        </w:rPr>
        <w:t>Это было с</w:t>
      </w:r>
      <w:r w:rsidR="00AE7A9E" w:rsidRPr="00AE7A9E">
        <w:rPr>
          <w:rFonts w:ascii="Times New Roman" w:hAnsi="Times New Roman" w:cs="Times New Roman"/>
          <w:color w:val="000000"/>
          <w:kern w:val="0"/>
        </w:rPr>
        <w:t xml:space="preserve">вязано с тем, что сняты с производства </w:t>
      </w:r>
      <w:proofErr w:type="gramStart"/>
      <w:r w:rsidR="00AE7A9E" w:rsidRPr="00AE7A9E">
        <w:rPr>
          <w:rFonts w:ascii="Times New Roman" w:hAnsi="Times New Roman" w:cs="Times New Roman"/>
          <w:color w:val="000000"/>
          <w:kern w:val="0"/>
        </w:rPr>
        <w:t>картриджи</w:t>
      </w:r>
      <w:proofErr w:type="gramEnd"/>
      <w:r w:rsidR="00AE7A9E" w:rsidRPr="00AE7A9E">
        <w:rPr>
          <w:rFonts w:ascii="Times New Roman" w:hAnsi="Times New Roman" w:cs="Times New Roman"/>
          <w:color w:val="000000"/>
          <w:kern w:val="0"/>
        </w:rPr>
        <w:t xml:space="preserve"> которые закупались за бюджетные средства, в 2024 г. Должны были быть 2 поставки в начале и в конце года</w:t>
      </w:r>
      <w:r w:rsidR="00AE7A9E" w:rsidRPr="00AE7A9E">
        <w:rPr>
          <w:rFonts w:ascii="Times New Roman" w:hAnsi="Times New Roman" w:cs="Times New Roman"/>
          <w:color w:val="000000"/>
          <w:kern w:val="0"/>
        </w:rPr>
        <w:t>;</w:t>
      </w:r>
      <w:r w:rsidR="00AE7A9E" w:rsidRPr="00AE7A9E">
        <w:rPr>
          <w:rFonts w:ascii="Times New Roman" w:hAnsi="Times New Roman" w:cs="Times New Roman"/>
          <w:color w:val="000000"/>
          <w:kern w:val="0"/>
        </w:rPr>
        <w:t xml:space="preserve"> в итоге втор</w:t>
      </w:r>
      <w:r w:rsidR="00AE7A9E" w:rsidRPr="00AE7A9E">
        <w:rPr>
          <w:rFonts w:ascii="Times New Roman" w:hAnsi="Times New Roman" w:cs="Times New Roman"/>
          <w:color w:val="000000"/>
          <w:kern w:val="0"/>
        </w:rPr>
        <w:t>ая</w:t>
      </w:r>
      <w:r w:rsidR="00AE7A9E" w:rsidRPr="00AE7A9E">
        <w:rPr>
          <w:rFonts w:ascii="Times New Roman" w:hAnsi="Times New Roman" w:cs="Times New Roman"/>
          <w:color w:val="000000"/>
          <w:kern w:val="0"/>
        </w:rPr>
        <w:t xml:space="preserve"> поставк</w:t>
      </w:r>
      <w:r w:rsidR="00AE7A9E" w:rsidRPr="00AE7A9E">
        <w:rPr>
          <w:rFonts w:ascii="Times New Roman" w:hAnsi="Times New Roman" w:cs="Times New Roman"/>
          <w:color w:val="000000"/>
          <w:kern w:val="0"/>
        </w:rPr>
        <w:t>а</w:t>
      </w:r>
      <w:r w:rsidR="00AE7A9E" w:rsidRPr="00AE7A9E">
        <w:rPr>
          <w:rFonts w:ascii="Times New Roman" w:hAnsi="Times New Roman" w:cs="Times New Roman"/>
          <w:color w:val="000000"/>
          <w:kern w:val="0"/>
        </w:rPr>
        <w:t xml:space="preserve"> не </w:t>
      </w:r>
      <w:r w:rsidR="00AE7A9E" w:rsidRPr="00AE7A9E">
        <w:rPr>
          <w:rFonts w:ascii="Times New Roman" w:hAnsi="Times New Roman" w:cs="Times New Roman"/>
          <w:color w:val="000000"/>
          <w:kern w:val="0"/>
        </w:rPr>
        <w:t>состоялась</w:t>
      </w:r>
      <w:r w:rsidR="00AE7A9E" w:rsidRPr="00AE7A9E">
        <w:rPr>
          <w:rFonts w:ascii="Times New Roman" w:hAnsi="Times New Roman" w:cs="Times New Roman"/>
          <w:color w:val="000000"/>
          <w:kern w:val="0"/>
        </w:rPr>
        <w:t xml:space="preserve">. </w:t>
      </w:r>
      <w:r w:rsidR="00B01998">
        <w:rPr>
          <w:rFonts w:ascii="Times New Roman" w:eastAsia="Times New Roman" w:hAnsi="Times New Roman" w:cs="Times New Roman"/>
        </w:rPr>
        <w:t xml:space="preserve">В результате </w:t>
      </w:r>
      <w:proofErr w:type="spellStart"/>
      <w:r w:rsidR="00B01998">
        <w:rPr>
          <w:rFonts w:ascii="Times New Roman" w:eastAsia="Times New Roman" w:hAnsi="Times New Roman" w:cs="Times New Roman"/>
        </w:rPr>
        <w:t>РЦКГВГиВИЧ</w:t>
      </w:r>
      <w:proofErr w:type="spellEnd"/>
      <w:r w:rsidR="00B01998">
        <w:rPr>
          <w:rFonts w:ascii="Times New Roman" w:eastAsia="Times New Roman" w:hAnsi="Times New Roman" w:cs="Times New Roman"/>
        </w:rPr>
        <w:t xml:space="preserve"> обратился для закупки к ОР поздно.</w:t>
      </w:r>
      <w:r w:rsidR="00B01998" w:rsidRPr="009E7D05">
        <w:rPr>
          <w:rFonts w:ascii="Times New Roman" w:eastAsia="Times New Roman" w:hAnsi="Times New Roman" w:cs="Times New Roman"/>
        </w:rPr>
        <w:t xml:space="preserve"> </w:t>
      </w:r>
      <w:r w:rsidR="00B01998">
        <w:rPr>
          <w:rFonts w:ascii="Times New Roman" w:eastAsia="Times New Roman" w:hAnsi="Times New Roman" w:cs="Times New Roman"/>
        </w:rPr>
        <w:t xml:space="preserve">Длительные процедуры закупок привели к сбоям поставок.  </w:t>
      </w:r>
      <w:r w:rsidR="00AE7A9E" w:rsidRPr="00AE7A9E">
        <w:rPr>
          <w:rFonts w:ascii="Times New Roman" w:hAnsi="Times New Roman" w:cs="Times New Roman"/>
          <w:color w:val="000000"/>
          <w:kern w:val="0"/>
        </w:rPr>
        <w:t xml:space="preserve">За счёт гранта GSS6 (предыдущий грант) были закуплены новые аппараты для определения СД4 (для данных аппаратов необходимо </w:t>
      </w:r>
      <w:r w:rsidR="00AE7A9E" w:rsidRPr="00AE7A9E">
        <w:rPr>
          <w:rFonts w:ascii="Times New Roman" w:hAnsi="Times New Roman" w:cs="Times New Roman"/>
          <w:color w:val="000000"/>
          <w:kern w:val="0"/>
        </w:rPr>
        <w:lastRenderedPageBreak/>
        <w:t>много компонентов (реагентов и реактивов) которые должны прийти единовременно и (некоторые требуют определенный режим температурный).</w:t>
      </w:r>
      <w:r w:rsidR="00AE7A9E">
        <w:rPr>
          <w:rFonts w:ascii="Helvetica Neue" w:hAnsi="Helvetica Neue" w:cs="Helvetica Neue"/>
          <w:color w:val="000000"/>
          <w:kern w:val="0"/>
          <w:sz w:val="26"/>
          <w:szCs w:val="26"/>
        </w:rPr>
        <w:t xml:space="preserve"> </w:t>
      </w:r>
      <w:proofErr w:type="gramStart"/>
      <w:r>
        <w:rPr>
          <w:rFonts w:ascii="Times New Roman" w:eastAsia="Times New Roman" w:hAnsi="Times New Roman" w:cs="Times New Roman"/>
        </w:rPr>
        <w:t>В</w:t>
      </w:r>
      <w:proofErr w:type="gramEnd"/>
      <w:r>
        <w:rPr>
          <w:rFonts w:ascii="Times New Roman" w:eastAsia="Times New Roman" w:hAnsi="Times New Roman" w:cs="Times New Roman"/>
        </w:rPr>
        <w:t xml:space="preserve"> настоящее время реактивы поступили в страну и потребность будет обеспечена. В таких случаях исполнителям следовало бы действовать более гибко и оперативно. Например, обратиться к действующим в стране лабораториям и заключить договор на аутсорсинг, чтобы избежать остановки исследования на СД4.</w:t>
      </w:r>
    </w:p>
    <w:p w14:paraId="7D17E7C0" w14:textId="77777777" w:rsidR="009E7D05" w:rsidRDefault="009E7D05" w:rsidP="009E7D05">
      <w:pPr>
        <w:rPr>
          <w:rFonts w:ascii="Times New Roman" w:eastAsia="Times New Roman" w:hAnsi="Times New Roman" w:cs="Times New Roman"/>
        </w:rPr>
      </w:pPr>
    </w:p>
    <w:p w14:paraId="1F903085" w14:textId="35ED364F" w:rsidR="009E7D05" w:rsidRDefault="009E7D05" w:rsidP="009E7D05">
      <w:r>
        <w:rPr>
          <w:rFonts w:ascii="Times New Roman" w:eastAsia="Times New Roman" w:hAnsi="Times New Roman" w:cs="Times New Roman"/>
        </w:rPr>
        <w:t>Поставки для НПО осуществляются также оперативно по заявке с мест. Однако наблюдались краткосрочные перерывы в поставках ЭТ (до 2 недель – ОФ «Подруга»); перебои с поставками презервативов (ОФ «Подруга»; ОФ «</w:t>
      </w:r>
      <w:proofErr w:type="spellStart"/>
      <w:r>
        <w:rPr>
          <w:rFonts w:ascii="Times New Roman" w:eastAsia="Times New Roman" w:hAnsi="Times New Roman" w:cs="Times New Roman"/>
        </w:rPr>
        <w:t>Мусаада</w:t>
      </w:r>
      <w:proofErr w:type="spellEnd"/>
      <w:r>
        <w:rPr>
          <w:rFonts w:ascii="Times New Roman" w:eastAsia="Times New Roman" w:hAnsi="Times New Roman" w:cs="Times New Roman"/>
        </w:rPr>
        <w:t>»), их ограниченный ассортимент. Поставки неудобных для использования лубрикантов (в саше), снижали спрос на них. Норма выдачи ИМН снизилась. Например, в связи с изменением законодательства СР и МСМ стали реже посещать ПОУ и отказываться от презервативов (если раньше выдавали 7 в неделю, то сейчас 1).  В среднем идет расчет по 1 шприцу и 1 презервативу в неделю, что недостаточно.</w:t>
      </w:r>
    </w:p>
    <w:p w14:paraId="79A215AF" w14:textId="77777777" w:rsidR="009E7D05" w:rsidRDefault="009E7D05" w:rsidP="009E7D05"/>
    <w:p w14:paraId="2E293B9A" w14:textId="77777777" w:rsidR="009E7D05" w:rsidRDefault="009E7D05" w:rsidP="00FF7705">
      <w:pPr>
        <w:rPr>
          <w:rFonts w:ascii="Times New Roman" w:hAnsi="Times New Roman" w:cs="Times New Roman"/>
        </w:rPr>
      </w:pPr>
      <w:r w:rsidRPr="009E7D05">
        <w:rPr>
          <w:rFonts w:ascii="Times New Roman" w:hAnsi="Times New Roman" w:cs="Times New Roman"/>
        </w:rPr>
        <w:t xml:space="preserve">Любые перебои </w:t>
      </w:r>
      <w:r>
        <w:rPr>
          <w:rFonts w:ascii="Times New Roman" w:hAnsi="Times New Roman" w:cs="Times New Roman"/>
        </w:rPr>
        <w:t>либо поставки ИМН, неудовлетворяющих потребности клиентов,</w:t>
      </w:r>
      <w:r w:rsidRPr="009E7D05">
        <w:rPr>
          <w:rFonts w:ascii="Times New Roman" w:hAnsi="Times New Roman" w:cs="Times New Roman"/>
        </w:rPr>
        <w:t xml:space="preserve"> влияют на эффективность работы и достижение индикаторов. </w:t>
      </w:r>
    </w:p>
    <w:p w14:paraId="7F7706A5" w14:textId="77777777" w:rsidR="00FA2F42" w:rsidRDefault="00FA2F42" w:rsidP="00FF7705">
      <w:pPr>
        <w:rPr>
          <w:rFonts w:ascii="Times New Roman" w:hAnsi="Times New Roman" w:cs="Times New Roman"/>
        </w:rPr>
      </w:pPr>
    </w:p>
    <w:p w14:paraId="48029F36" w14:textId="77777777" w:rsidR="00FA2F42" w:rsidRDefault="00FA2F42" w:rsidP="00FF7705">
      <w:pPr>
        <w:rPr>
          <w:rFonts w:ascii="Times New Roman" w:hAnsi="Times New Roman" w:cs="Times New Roman"/>
        </w:rPr>
      </w:pPr>
    </w:p>
    <w:p w14:paraId="416A6717" w14:textId="1C5BDA86" w:rsidR="00FA2F42" w:rsidRPr="00915923" w:rsidRDefault="00FA2F42" w:rsidP="00915923">
      <w:pPr>
        <w:pStyle w:val="20"/>
        <w:numPr>
          <w:ilvl w:val="0"/>
          <w:numId w:val="36"/>
        </w:numPr>
        <w:rPr>
          <w:rFonts w:eastAsia="Times New Roman"/>
        </w:rPr>
      </w:pPr>
      <w:bookmarkStart w:id="38" w:name="_Toc205198494"/>
      <w:bookmarkStart w:id="39" w:name="_Toc205198401"/>
      <w:r>
        <w:rPr>
          <w:rFonts w:eastAsia="Times New Roman"/>
        </w:rPr>
        <w:t>Эффективность управления и соответствие графику</w:t>
      </w:r>
      <w:bookmarkStart w:id="40" w:name="_Toc205198495"/>
      <w:bookmarkEnd w:id="38"/>
      <w:r w:rsidR="00915923">
        <w:rPr>
          <w:rFonts w:eastAsia="Times New Roman"/>
        </w:rPr>
        <w:t xml:space="preserve"> </w:t>
      </w:r>
      <w:r w:rsidRPr="00915923">
        <w:rPr>
          <w:rFonts w:eastAsia="Times New Roman"/>
        </w:rPr>
        <w:t>исполнения</w:t>
      </w:r>
      <w:bookmarkEnd w:id="39"/>
      <w:bookmarkEnd w:id="40"/>
      <w:r w:rsidRPr="00915923">
        <w:rPr>
          <w:rFonts w:eastAsia="Times New Roman"/>
        </w:rPr>
        <w:t xml:space="preserve"> </w:t>
      </w:r>
    </w:p>
    <w:p w14:paraId="0CA91C46" w14:textId="5901323C" w:rsidR="00FA2F42" w:rsidRDefault="00FA2F42" w:rsidP="00FA2F42">
      <w:pPr>
        <w:pStyle w:val="20"/>
        <w:rPr>
          <w:rFonts w:ascii="Times New Roman" w:eastAsia="Times New Roman" w:hAnsi="Times New Roman" w:cs="Times New Roman"/>
          <w:color w:val="000000"/>
          <w:sz w:val="24"/>
          <w:szCs w:val="24"/>
        </w:rPr>
      </w:pPr>
      <w:bookmarkStart w:id="41" w:name="_Toc205198402"/>
      <w:bookmarkStart w:id="42" w:name="_Toc205198496"/>
      <w:r>
        <w:rPr>
          <w:rFonts w:ascii="Times New Roman" w:eastAsia="Times New Roman" w:hAnsi="Times New Roman" w:cs="Times New Roman"/>
          <w:color w:val="000000" w:themeColor="text1"/>
          <w:sz w:val="24"/>
          <w:szCs w:val="24"/>
        </w:rPr>
        <w:t xml:space="preserve">Государственные </w:t>
      </w:r>
      <w:r w:rsidRPr="00FA2F42">
        <w:rPr>
          <w:rFonts w:ascii="Times New Roman" w:eastAsia="Times New Roman" w:hAnsi="Times New Roman" w:cs="Times New Roman"/>
          <w:color w:val="000000" w:themeColor="text1"/>
          <w:sz w:val="24"/>
          <w:szCs w:val="24"/>
        </w:rPr>
        <w:t xml:space="preserve">структуры, участвующие в реализации гранта ГФ работают на основании контракта с основными </w:t>
      </w:r>
      <w:proofErr w:type="spellStart"/>
      <w:r w:rsidRPr="00FA2F42">
        <w:rPr>
          <w:rFonts w:ascii="Times New Roman" w:eastAsia="Times New Roman" w:hAnsi="Times New Roman" w:cs="Times New Roman"/>
          <w:color w:val="000000" w:themeColor="text1"/>
          <w:sz w:val="24"/>
          <w:szCs w:val="24"/>
        </w:rPr>
        <w:t>субреципиентами</w:t>
      </w:r>
      <w:proofErr w:type="spellEnd"/>
      <w:r w:rsidRPr="00FA2F42">
        <w:rPr>
          <w:rFonts w:ascii="Times New Roman" w:eastAsia="Times New Roman" w:hAnsi="Times New Roman" w:cs="Times New Roman"/>
          <w:color w:val="000000" w:themeColor="text1"/>
          <w:sz w:val="24"/>
          <w:szCs w:val="24"/>
        </w:rPr>
        <w:t xml:space="preserve"> (</w:t>
      </w:r>
      <w:proofErr w:type="spellStart"/>
      <w:r w:rsidRPr="00FA2F42">
        <w:rPr>
          <w:rFonts w:ascii="Times New Roman" w:eastAsia="Times New Roman" w:hAnsi="Times New Roman" w:cs="Times New Roman"/>
          <w:color w:val="000000" w:themeColor="text1"/>
          <w:sz w:val="24"/>
          <w:szCs w:val="24"/>
        </w:rPr>
        <w:t>РЦКГВГиВИЧ</w:t>
      </w:r>
      <w:proofErr w:type="spellEnd"/>
      <w:r w:rsidRPr="00FA2F42">
        <w:rPr>
          <w:rFonts w:ascii="Times New Roman" w:eastAsia="Times New Roman" w:hAnsi="Times New Roman" w:cs="Times New Roman"/>
          <w:color w:val="000000" w:themeColor="text1"/>
          <w:sz w:val="24"/>
          <w:szCs w:val="24"/>
        </w:rPr>
        <w:t xml:space="preserve">; </w:t>
      </w:r>
      <w:proofErr w:type="spellStart"/>
      <w:r w:rsidRPr="00FA2F42">
        <w:rPr>
          <w:rFonts w:ascii="Times New Roman" w:eastAsia="Times New Roman" w:hAnsi="Times New Roman" w:cs="Times New Roman"/>
          <w:color w:val="000000" w:themeColor="text1"/>
          <w:sz w:val="24"/>
          <w:szCs w:val="24"/>
        </w:rPr>
        <w:t>РЦПЗиН</w:t>
      </w:r>
      <w:proofErr w:type="spellEnd"/>
      <w:r w:rsidRPr="00FA2F42">
        <w:rPr>
          <w:rFonts w:ascii="Times New Roman" w:eastAsia="Times New Roman" w:hAnsi="Times New Roman" w:cs="Times New Roman"/>
          <w:color w:val="000000" w:themeColor="text1"/>
          <w:sz w:val="24"/>
          <w:szCs w:val="24"/>
        </w:rPr>
        <w:t>), НПО работает по контракту с ОР, который заключается на 6 месяцев. Контрактом НПО предусмотрены затраты на заработную плату</w:t>
      </w:r>
      <w:r>
        <w:rPr>
          <w:rFonts w:ascii="Times New Roman" w:eastAsia="Times New Roman" w:hAnsi="Times New Roman" w:cs="Times New Roman"/>
          <w:color w:val="000000" w:themeColor="text1"/>
          <w:sz w:val="24"/>
          <w:szCs w:val="24"/>
        </w:rPr>
        <w:t>, аренду помещения</w:t>
      </w:r>
      <w:r w:rsidRPr="00FA2F42">
        <w:rPr>
          <w:rFonts w:ascii="Times New Roman" w:eastAsia="Times New Roman" w:hAnsi="Times New Roman" w:cs="Times New Roman"/>
          <w:color w:val="000000" w:themeColor="text1"/>
          <w:sz w:val="24"/>
          <w:szCs w:val="24"/>
        </w:rPr>
        <w:t xml:space="preserve"> и оказание услуг по профилю НПО.</w:t>
      </w:r>
      <w:r w:rsidRPr="00FA2F42">
        <w:rPr>
          <w:rFonts w:ascii="Times New Roman" w:eastAsia="Times New Roman" w:hAnsi="Times New Roman" w:cs="Times New Roman"/>
          <w:color w:val="000000"/>
          <w:sz w:val="24"/>
          <w:szCs w:val="24"/>
        </w:rPr>
        <w:t xml:space="preserve"> При этом </w:t>
      </w:r>
      <w:r>
        <w:rPr>
          <w:rFonts w:ascii="Times New Roman" w:eastAsia="Times New Roman" w:hAnsi="Times New Roman" w:cs="Times New Roman"/>
          <w:color w:val="000000"/>
          <w:sz w:val="24"/>
          <w:szCs w:val="24"/>
        </w:rPr>
        <w:t>закупки товаров и услуг (например, семинаров) осуществляются непосредственно ОР и не входят в сумму контракта. Государственные структуры получают оборудование и запасные части, медикаменты, реактивы и др., а также доплаты медицинским работникам за конкретно выполненную работу (</w:t>
      </w:r>
      <w:proofErr w:type="spellStart"/>
      <w:r>
        <w:rPr>
          <w:rFonts w:ascii="Times New Roman" w:eastAsia="Times New Roman" w:hAnsi="Times New Roman" w:cs="Times New Roman"/>
          <w:color w:val="000000"/>
          <w:sz w:val="24"/>
          <w:szCs w:val="24"/>
        </w:rPr>
        <w:t>ЦКГВГиВИЧ</w:t>
      </w:r>
      <w:proofErr w:type="spellEnd"/>
      <w:r>
        <w:rPr>
          <w:rFonts w:ascii="Times New Roman" w:eastAsia="Times New Roman" w:hAnsi="Times New Roman" w:cs="Times New Roman"/>
          <w:color w:val="000000"/>
          <w:sz w:val="24"/>
          <w:szCs w:val="24"/>
        </w:rPr>
        <w:t>). По пунктам ПТАО оплачиваются ставки врачей, медсестер и равных консультантов / социальных работников.</w:t>
      </w:r>
      <w:bookmarkEnd w:id="41"/>
      <w:bookmarkEnd w:id="42"/>
    </w:p>
    <w:p w14:paraId="4EAE7269" w14:textId="77777777" w:rsidR="00FA2F42" w:rsidRDefault="00FA2F42" w:rsidP="00FA2F42">
      <w:pPr>
        <w:rPr>
          <w:rFonts w:ascii="Times New Roman" w:eastAsia="Times New Roman" w:hAnsi="Times New Roman" w:cs="Times New Roman"/>
        </w:rPr>
      </w:pPr>
      <w:r>
        <w:rPr>
          <w:rFonts w:ascii="Times New Roman" w:eastAsia="Times New Roman" w:hAnsi="Times New Roman" w:cs="Times New Roman"/>
        </w:rPr>
        <w:t xml:space="preserve">Мониторинг и посещение программ проводится на регулярной основе основным получателем, Комитетом КСОЗ по ВИЧ и ТБ, проведен мониторинг Межведомственной рабочей группой по правовым барьерам и др.  По сообщениям исполнителей, посещения проводятся с периодичностью от 1 до 4 раз в год. Проводится также коммуникация по телефону с ОР, как по вопросам отчетности, так и по конкретным вопросам реализации гранта. </w:t>
      </w:r>
    </w:p>
    <w:p w14:paraId="1567FCD7" w14:textId="77777777" w:rsidR="00FA2F42" w:rsidRDefault="00FA2F42" w:rsidP="00FA2F42">
      <w:pPr>
        <w:rPr>
          <w:rFonts w:ascii="Times New Roman" w:eastAsia="Times New Roman" w:hAnsi="Times New Roman" w:cs="Times New Roman"/>
        </w:rPr>
      </w:pPr>
    </w:p>
    <w:p w14:paraId="515B7DA6" w14:textId="77777777" w:rsidR="00FA2F42" w:rsidRDefault="00FA2F42" w:rsidP="00FA2F42">
      <w:pPr>
        <w:rPr>
          <w:rFonts w:ascii="Times New Roman" w:eastAsia="Times New Roman" w:hAnsi="Times New Roman" w:cs="Times New Roman"/>
        </w:rPr>
      </w:pPr>
      <w:r>
        <w:rPr>
          <w:rFonts w:ascii="Times New Roman" w:eastAsia="Times New Roman" w:hAnsi="Times New Roman" w:cs="Times New Roman"/>
        </w:rPr>
        <w:t xml:space="preserve">Со слов сотрудников организаций, основой взаимодействия является предоставление ежеквартальных отчетов и сайт визитов. Региональные центры </w:t>
      </w:r>
      <w:proofErr w:type="spellStart"/>
      <w:r>
        <w:rPr>
          <w:rFonts w:ascii="Times New Roman" w:eastAsia="Times New Roman" w:hAnsi="Times New Roman" w:cs="Times New Roman"/>
        </w:rPr>
        <w:t>КГВГиВИЧ</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ЦПЗиН</w:t>
      </w:r>
      <w:proofErr w:type="spellEnd"/>
      <w:r>
        <w:rPr>
          <w:rFonts w:ascii="Times New Roman" w:eastAsia="Times New Roman" w:hAnsi="Times New Roman" w:cs="Times New Roman"/>
        </w:rPr>
        <w:t xml:space="preserve"> реже сотрудничают с ОР, чаще связываются с </w:t>
      </w:r>
      <w:proofErr w:type="spellStart"/>
      <w:r>
        <w:rPr>
          <w:rFonts w:ascii="Times New Roman" w:eastAsia="Times New Roman" w:hAnsi="Times New Roman" w:cs="Times New Roman"/>
        </w:rPr>
        <w:t>субреципиентами</w:t>
      </w:r>
      <w:proofErr w:type="spellEnd"/>
      <w:r>
        <w:rPr>
          <w:rFonts w:ascii="Times New Roman" w:eastAsia="Times New Roman" w:hAnsi="Times New Roman" w:cs="Times New Roman"/>
        </w:rPr>
        <w:t xml:space="preserve">. ЦСМ / ЦОВП не имеют коммуникаций с ОР- они в основном сотрудничают с областными центрами, а также с экспертами, координирующими определённые направления деятельности, например ЭТ на ВИЧ. </w:t>
      </w:r>
    </w:p>
    <w:p w14:paraId="3DF03653" w14:textId="77777777" w:rsidR="00FA2F42" w:rsidRDefault="00FA2F42" w:rsidP="00FA2F42">
      <w:pPr>
        <w:rPr>
          <w:rFonts w:ascii="Times New Roman" w:eastAsia="Times New Roman" w:hAnsi="Times New Roman" w:cs="Times New Roman"/>
        </w:rPr>
      </w:pPr>
    </w:p>
    <w:p w14:paraId="026DF75F" w14:textId="77777777" w:rsidR="00915923" w:rsidRDefault="00915923" w:rsidP="00915923">
      <w:pPr>
        <w:rPr>
          <w:rFonts w:ascii="Times New Roman" w:hAnsi="Times New Roman" w:cs="Times New Roman"/>
        </w:rPr>
      </w:pPr>
      <w:r>
        <w:rPr>
          <w:rFonts w:ascii="Times New Roman" w:eastAsia="Times New Roman" w:hAnsi="Times New Roman" w:cs="Times New Roman"/>
        </w:rPr>
        <w:t xml:space="preserve">Представители государственных структур оценили риск устойчивости программ в среднем 4 балла. Это означает, что созданная инфраструктура и потенциал позволят продолжить начатые программы с незначительными потерями. Самые высокие оценки устойчивости были представлены </w:t>
      </w:r>
      <w:proofErr w:type="spellStart"/>
      <w:r>
        <w:rPr>
          <w:rFonts w:ascii="Times New Roman" w:eastAsia="Times New Roman" w:hAnsi="Times New Roman" w:cs="Times New Roman"/>
        </w:rPr>
        <w:t>ОМЦПЗиН</w:t>
      </w:r>
      <w:proofErr w:type="spellEnd"/>
      <w:r>
        <w:rPr>
          <w:rFonts w:ascii="Times New Roman" w:eastAsia="Times New Roman" w:hAnsi="Times New Roman" w:cs="Times New Roman"/>
        </w:rPr>
        <w:t xml:space="preserve"> и </w:t>
      </w:r>
      <w:proofErr w:type="spellStart"/>
      <w:r>
        <w:rPr>
          <w:rFonts w:ascii="Times New Roman" w:eastAsia="Times New Roman" w:hAnsi="Times New Roman" w:cs="Times New Roman"/>
        </w:rPr>
        <w:t>ООЦКГВГиВИЧ</w:t>
      </w:r>
      <w:proofErr w:type="spellEnd"/>
      <w:r>
        <w:rPr>
          <w:rFonts w:ascii="Times New Roman" w:eastAsia="Times New Roman" w:hAnsi="Times New Roman" w:cs="Times New Roman"/>
        </w:rPr>
        <w:t xml:space="preserve">. По мнению респондентов, основной </w:t>
      </w:r>
      <w:r>
        <w:rPr>
          <w:rFonts w:ascii="Times New Roman" w:eastAsia="Times New Roman" w:hAnsi="Times New Roman" w:cs="Times New Roman"/>
        </w:rPr>
        <w:lastRenderedPageBreak/>
        <w:t xml:space="preserve">риск связан с поставкой лекарственных препаратов. Были также мнения, что пациенты и специалисты не будут иметь возможностей для мотивационных выплат и это приведет к ухудшению социального положения клиентов. В то же время, было мнение, что устойчивость программ не удастся сохранить в среднесрочной перспективе и что через </w:t>
      </w:r>
      <w:proofErr w:type="gramStart"/>
      <w:r>
        <w:rPr>
          <w:rFonts w:ascii="Times New Roman" w:eastAsia="Times New Roman" w:hAnsi="Times New Roman" w:cs="Times New Roman"/>
        </w:rPr>
        <w:t>3-4</w:t>
      </w:r>
      <w:proofErr w:type="gramEnd"/>
      <w:r>
        <w:rPr>
          <w:rFonts w:ascii="Times New Roman" w:eastAsia="Times New Roman" w:hAnsi="Times New Roman" w:cs="Times New Roman"/>
        </w:rPr>
        <w:t xml:space="preserve"> лет после завершения финансирования начнется спад активности и поставок.</w:t>
      </w:r>
    </w:p>
    <w:p w14:paraId="4FB7988E" w14:textId="77777777" w:rsidR="00915923" w:rsidRDefault="00915923" w:rsidP="00915923">
      <w:pPr>
        <w:rPr>
          <w:rFonts w:ascii="Times New Roman" w:hAnsi="Times New Roman" w:cs="Times New Roman"/>
        </w:rPr>
      </w:pPr>
    </w:p>
    <w:p w14:paraId="11733AF2" w14:textId="51645D66" w:rsidR="00FA2F42" w:rsidRPr="00915923" w:rsidRDefault="00FA2F42" w:rsidP="00FA2F42">
      <w:pPr>
        <w:rPr>
          <w:rFonts w:ascii="Times New Roman" w:eastAsia="Times New Roman" w:hAnsi="Times New Roman" w:cs="Times New Roman"/>
        </w:rPr>
      </w:pPr>
      <w:r>
        <w:rPr>
          <w:rFonts w:ascii="Times New Roman" w:eastAsia="Times New Roman" w:hAnsi="Times New Roman" w:cs="Times New Roman"/>
        </w:rPr>
        <w:t>Представители НПО оценили риск устойчивости программ в среднем 1,8 балла. Вопросы устойчивости вызывают глубокую обеспокоенность исполнителей проектов, особенно это касается работы с КГН.</w:t>
      </w:r>
      <w:r w:rsidR="00915923">
        <w:rPr>
          <w:rFonts w:ascii="Times New Roman" w:eastAsia="Times New Roman" w:hAnsi="Times New Roman" w:cs="Times New Roman"/>
        </w:rPr>
        <w:t xml:space="preserve"> П</w:t>
      </w:r>
      <w:r>
        <w:rPr>
          <w:rFonts w:ascii="Times New Roman" w:eastAsia="Times New Roman" w:hAnsi="Times New Roman" w:cs="Times New Roman"/>
        </w:rPr>
        <w:t xml:space="preserve">о мнению </w:t>
      </w:r>
      <w:r w:rsidR="00915923">
        <w:rPr>
          <w:rFonts w:ascii="Times New Roman" w:eastAsia="Times New Roman" w:hAnsi="Times New Roman" w:cs="Times New Roman"/>
        </w:rPr>
        <w:t>представителей НПО</w:t>
      </w:r>
      <w:r>
        <w:rPr>
          <w:rFonts w:ascii="Times New Roman" w:eastAsia="Times New Roman" w:hAnsi="Times New Roman" w:cs="Times New Roman"/>
        </w:rPr>
        <w:t>, существует риск прекращения программ профилактики среди КГН, которые практически не получают (либо незначительно получают) финансирование от государственных институтов и органов местного самоуправления. Кроме того, полностью прекратится аутрич-работа и будет потеряна связь с клиентами. Не будет доступа к программам профилактики и к ИМН и КГН утратят навыки более безопасного поведения. Это приведет к росту заболеваемости и увеличению социальных затрат в связи с ВИЧ.</w:t>
      </w:r>
    </w:p>
    <w:p w14:paraId="75B91097" w14:textId="77777777" w:rsidR="00915923" w:rsidRDefault="00915923" w:rsidP="00FF7705">
      <w:pPr>
        <w:rPr>
          <w:rFonts w:ascii="Times New Roman" w:eastAsia="Times New Roman" w:hAnsi="Times New Roman" w:cs="Times New Roman"/>
        </w:rPr>
      </w:pPr>
    </w:p>
    <w:p w14:paraId="1D31CE94" w14:textId="77777777" w:rsidR="00FA2F42" w:rsidRDefault="00FA2F42" w:rsidP="00FF7705">
      <w:pPr>
        <w:rPr>
          <w:rFonts w:ascii="Times New Roman" w:hAnsi="Times New Roman" w:cs="Times New Roman"/>
        </w:rPr>
      </w:pPr>
    </w:p>
    <w:p w14:paraId="2AFF11E2" w14:textId="6A37F43C" w:rsidR="00FA2F42" w:rsidRDefault="00FA2F42" w:rsidP="00FA2F42">
      <w:pPr>
        <w:pStyle w:val="20"/>
        <w:numPr>
          <w:ilvl w:val="0"/>
          <w:numId w:val="36"/>
        </w:numPr>
      </w:pPr>
      <w:bookmarkStart w:id="43" w:name="_Toc204934068"/>
      <w:bookmarkStart w:id="44" w:name="_Toc205198403"/>
      <w:bookmarkStart w:id="45" w:name="_Toc205198497"/>
      <w:r w:rsidRPr="00F07214">
        <w:t>Реализация основных рекомендаций мониторинга 2023 г.</w:t>
      </w:r>
      <w:bookmarkEnd w:id="43"/>
      <w:bookmarkEnd w:id="44"/>
      <w:bookmarkEnd w:id="45"/>
    </w:p>
    <w:p w14:paraId="7868745E" w14:textId="77777777" w:rsidR="00FA2F42" w:rsidRDefault="00FA2F42" w:rsidP="00FA2F42"/>
    <w:p w14:paraId="03F86BF1" w14:textId="1FF98761" w:rsidR="00FA2F42" w:rsidRPr="00E07012" w:rsidRDefault="00FA2F42" w:rsidP="00FA2F42">
      <w:pPr>
        <w:rPr>
          <w:rFonts w:ascii="Times New Roman" w:hAnsi="Times New Roman" w:cs="Times New Roman"/>
          <w:color w:val="000000"/>
          <w:kern w:val="0"/>
        </w:rPr>
      </w:pPr>
      <w:r>
        <w:rPr>
          <w:rFonts w:ascii="Times New Roman" w:hAnsi="Times New Roman" w:cs="Times New Roman"/>
          <w:color w:val="000000"/>
          <w:kern w:val="0"/>
        </w:rPr>
        <w:t xml:space="preserve">Вопросы, </w:t>
      </w:r>
      <w:r w:rsidRPr="00E07012">
        <w:rPr>
          <w:rFonts w:ascii="Times New Roman" w:hAnsi="Times New Roman" w:cs="Times New Roman"/>
          <w:color w:val="000000"/>
          <w:kern w:val="0"/>
        </w:rPr>
        <w:t xml:space="preserve">поднятые в рамках мониторинга СКК, в 2023 году, в целом принимались во внимание в процессе реализации граните Глобального Фонда в 2024 году. Из 13 рекомендаций 5 реализованы. Следует отметить позитивное влияние гибких систем приема ПТАО на клиентов программы (выдача метадона на 5 дней); поставки бупренорфина в 2025 году. Была также проведена коррекция целевых индикаторов для ключевых групп (прежде всего, СР и МСМ) с учетом текущей ситуации; внедряются инновационные формы работы с закрытыми группами (он-лайн-аутрич). Постепенно расширяется внедрение ДКП. Расширяются программы тестирования на уровень ПМСП; предусмотрена мотивация медицинского персонала за выявление ВИЧ-инфекции и раннее начало АРТ. Пересмотрена форма </w:t>
      </w:r>
      <w:r w:rsidRPr="00E07012">
        <w:rPr>
          <w:rFonts w:ascii="Times New Roman" w:hAnsi="Times New Roman" w:cs="Times New Roman"/>
          <w:color w:val="000000"/>
        </w:rPr>
        <w:t>оплаты исполнителей проекта</w:t>
      </w:r>
      <w:r w:rsidRPr="00E07012">
        <w:rPr>
          <w:rFonts w:ascii="Times New Roman" w:hAnsi="Times New Roman" w:cs="Times New Roman"/>
          <w:color w:val="000000"/>
          <w:kern w:val="0"/>
        </w:rPr>
        <w:t xml:space="preserve">. </w:t>
      </w:r>
    </w:p>
    <w:p w14:paraId="6C51A96E" w14:textId="77777777" w:rsidR="00FA2F42" w:rsidRPr="00E07012" w:rsidRDefault="00FA2F42" w:rsidP="00FA2F42">
      <w:pPr>
        <w:rPr>
          <w:rFonts w:ascii="Times New Roman" w:hAnsi="Times New Roman" w:cs="Times New Roman"/>
          <w:color w:val="000000"/>
          <w:kern w:val="0"/>
        </w:rPr>
      </w:pPr>
    </w:p>
    <w:p w14:paraId="2BFC2A88" w14:textId="42CB5A39" w:rsidR="00FA2F42" w:rsidRPr="00FA2F42" w:rsidRDefault="00FA2F42" w:rsidP="00FA2F42">
      <w:r w:rsidRPr="00E07012">
        <w:rPr>
          <w:rFonts w:ascii="Times New Roman" w:hAnsi="Times New Roman" w:cs="Times New Roman"/>
          <w:color w:val="000000"/>
          <w:kern w:val="0"/>
        </w:rPr>
        <w:t>Все рекомендованные мероприятия остаются актуальными, нуждаются в продолжении частично путем институционализации уже начатых инициатив; снижения порогов доступа к услугам (ДКП); разработки механизмов внедрения, упрощения бюрократических процедур; обучения медицинского персонала, а также оценки эффективности внедрения. Ряд мероприятий, такие как раннее выявление ВИЧ на базе организаций здравоохранения должно быть включено в индикаторы эффективности работы ОЗ, что повысит ответственность руководителей и внутренний контроль за исполнение</w:t>
      </w:r>
      <w:r>
        <w:rPr>
          <w:rFonts w:ascii="Times New Roman" w:hAnsi="Times New Roman" w:cs="Times New Roman"/>
          <w:color w:val="000000"/>
          <w:kern w:val="0"/>
        </w:rPr>
        <w:t>.</w:t>
      </w:r>
    </w:p>
    <w:p w14:paraId="0B85E717" w14:textId="77777777" w:rsidR="00FA2F42" w:rsidRDefault="00FA2F42" w:rsidP="00FF7705">
      <w:pPr>
        <w:rPr>
          <w:rFonts w:ascii="Times New Roman" w:hAnsi="Times New Roman" w:cs="Times New Roman"/>
        </w:rPr>
      </w:pPr>
    </w:p>
    <w:tbl>
      <w:tblPr>
        <w:tblW w:w="9166" w:type="dxa"/>
        <w:tblInd w:w="-20" w:type="dxa"/>
        <w:tblLayout w:type="fixed"/>
        <w:tblLook w:val="0400" w:firstRow="0" w:lastRow="0" w:firstColumn="0" w:lastColumn="0" w:noHBand="0" w:noVBand="1"/>
      </w:tblPr>
      <w:tblGrid>
        <w:gridCol w:w="9166"/>
      </w:tblGrid>
      <w:tr w:rsidR="00FA2F42" w14:paraId="5181B44E" w14:textId="77777777" w:rsidTr="00FA2F42">
        <w:tc>
          <w:tcPr>
            <w:tcW w:w="9166" w:type="dxa"/>
            <w:tcMar>
              <w:top w:w="0" w:type="dxa"/>
              <w:left w:w="108" w:type="dxa"/>
              <w:bottom w:w="0" w:type="dxa"/>
              <w:right w:w="108" w:type="dxa"/>
            </w:tcMar>
          </w:tcPr>
          <w:p w14:paraId="403BCF04" w14:textId="566CB140" w:rsidR="00FA2F42" w:rsidRPr="00FA2F42" w:rsidRDefault="00FA2F42" w:rsidP="00FA2F42">
            <w:pPr>
              <w:pStyle w:val="20"/>
              <w:ind w:left="720"/>
            </w:pPr>
          </w:p>
        </w:tc>
      </w:tr>
      <w:tr w:rsidR="00FA2F42" w:rsidRPr="00FA2F42" w14:paraId="3968E036" w14:textId="77777777" w:rsidTr="00FA2F42">
        <w:tc>
          <w:tcPr>
            <w:tcW w:w="9166" w:type="dxa"/>
            <w:tcMar>
              <w:top w:w="0" w:type="dxa"/>
              <w:left w:w="108" w:type="dxa"/>
              <w:bottom w:w="0" w:type="dxa"/>
              <w:right w:w="108" w:type="dxa"/>
            </w:tcMar>
          </w:tcPr>
          <w:p w14:paraId="147075EE" w14:textId="2D116F2D" w:rsidR="00FA2F42" w:rsidRPr="00FA2F42" w:rsidRDefault="00FA2F42" w:rsidP="00FA2F42"/>
        </w:tc>
      </w:tr>
    </w:tbl>
    <w:p w14:paraId="3C64B9E2" w14:textId="77777777" w:rsidR="00FA2F42" w:rsidRDefault="00FA2F42" w:rsidP="00FA2F42"/>
    <w:p w14:paraId="6F98D307" w14:textId="654F335D" w:rsidR="00FA2F42" w:rsidRPr="009E7D05" w:rsidRDefault="00FA2F42" w:rsidP="00FF7705">
      <w:pPr>
        <w:rPr>
          <w:rFonts w:ascii="Times New Roman" w:hAnsi="Times New Roman" w:cs="Times New Roman"/>
        </w:rPr>
        <w:sectPr w:rsidR="00FA2F42" w:rsidRPr="009E7D05" w:rsidSect="00915923">
          <w:footerReference w:type="even" r:id="rId17"/>
          <w:footerReference w:type="default" r:id="rId18"/>
          <w:pgSz w:w="11906" w:h="16838"/>
          <w:pgMar w:top="1134" w:right="850" w:bottom="1134" w:left="1701" w:header="708" w:footer="708" w:gutter="0"/>
          <w:pgNumType w:start="0"/>
          <w:cols w:space="708"/>
          <w:titlePg/>
          <w:docGrid w:linePitch="360"/>
        </w:sectPr>
      </w:pPr>
    </w:p>
    <w:p w14:paraId="4E2EF2B8" w14:textId="77777777" w:rsidR="009E7D05" w:rsidRPr="00F07214" w:rsidRDefault="009E7D05" w:rsidP="00FA2F42">
      <w:pPr>
        <w:pStyle w:val="20"/>
        <w:numPr>
          <w:ilvl w:val="0"/>
          <w:numId w:val="36"/>
        </w:numPr>
        <w:tabs>
          <w:tab w:val="num" w:pos="720"/>
        </w:tabs>
      </w:pPr>
      <w:bookmarkStart w:id="46" w:name="_Toc204934069"/>
      <w:bookmarkStart w:id="47" w:name="_Toc205198404"/>
      <w:bookmarkStart w:id="48" w:name="_Toc205198498"/>
      <w:r w:rsidRPr="00F07214">
        <w:lastRenderedPageBreak/>
        <w:t>Исполнение проектных индикаторов гранта ГФ в выбранных областях в 2024 г.</w:t>
      </w:r>
      <w:bookmarkEnd w:id="46"/>
      <w:bookmarkEnd w:id="47"/>
      <w:bookmarkEnd w:id="48"/>
    </w:p>
    <w:p w14:paraId="7A225362" w14:textId="77777777" w:rsidR="009E7D05" w:rsidRDefault="009E7D05" w:rsidP="009E7D05"/>
    <w:p w14:paraId="11E5CEF1" w14:textId="77777777" w:rsidR="009E7D05" w:rsidRPr="00913F99" w:rsidRDefault="009E7D05" w:rsidP="009E7D05">
      <w:pPr>
        <w:rPr>
          <w:rFonts w:ascii="Times New Roman" w:hAnsi="Times New Roman" w:cs="Times New Roman"/>
        </w:rPr>
      </w:pPr>
      <w:r w:rsidRPr="00913F99">
        <w:rPr>
          <w:rFonts w:ascii="Times New Roman" w:hAnsi="Times New Roman" w:cs="Times New Roman"/>
        </w:rPr>
        <w:t>За основу цветового обозначения взята система, используемая ГФ, включая</w:t>
      </w:r>
      <w:r>
        <w:rPr>
          <w:rFonts w:ascii="Times New Roman" w:hAnsi="Times New Roman" w:cs="Times New Roman"/>
        </w:rPr>
        <w:t>:</w:t>
      </w:r>
      <w:r w:rsidRPr="00913F99">
        <w:rPr>
          <w:rFonts w:ascii="Times New Roman" w:hAnsi="Times New Roman" w:cs="Times New Roman"/>
        </w:rPr>
        <w:t xml:space="preserve"> </w:t>
      </w:r>
    </w:p>
    <w:tbl>
      <w:tblPr>
        <w:tblStyle w:val="af4"/>
        <w:tblW w:w="0" w:type="auto"/>
        <w:tblLook w:val="04A0" w:firstRow="1" w:lastRow="0" w:firstColumn="1" w:lastColumn="0" w:noHBand="0" w:noVBand="1"/>
      </w:tblPr>
      <w:tblGrid>
        <w:gridCol w:w="421"/>
        <w:gridCol w:w="2126"/>
        <w:gridCol w:w="425"/>
        <w:gridCol w:w="1559"/>
        <w:gridCol w:w="426"/>
        <w:gridCol w:w="1559"/>
        <w:gridCol w:w="425"/>
        <w:gridCol w:w="1559"/>
        <w:gridCol w:w="426"/>
        <w:gridCol w:w="1842"/>
      </w:tblGrid>
      <w:tr w:rsidR="009E7D05" w:rsidRPr="00913F99" w14:paraId="22DEFF04" w14:textId="77777777" w:rsidTr="00B54B25">
        <w:tc>
          <w:tcPr>
            <w:tcW w:w="421" w:type="dxa"/>
            <w:shd w:val="clear" w:color="auto" w:fill="47D459" w:themeFill="accent3" w:themeFillTint="99"/>
          </w:tcPr>
          <w:p w14:paraId="38409C16" w14:textId="77777777" w:rsidR="009E7D05" w:rsidRPr="009E7D05" w:rsidRDefault="009E7D05" w:rsidP="00B54B25">
            <w:pPr>
              <w:rPr>
                <w:rFonts w:ascii="Times New Roman" w:hAnsi="Times New Roman" w:cs="Times New Roman"/>
                <w:lang w:val="ru-RU"/>
              </w:rPr>
            </w:pPr>
          </w:p>
        </w:tc>
        <w:tc>
          <w:tcPr>
            <w:tcW w:w="2126" w:type="dxa"/>
            <w:shd w:val="clear" w:color="auto" w:fill="auto"/>
          </w:tcPr>
          <w:p w14:paraId="21B0DC19" w14:textId="77777777" w:rsidR="009E7D05" w:rsidRPr="00CD0E46" w:rsidRDefault="009E7D05" w:rsidP="00B54B25">
            <w:pPr>
              <w:rPr>
                <w:rFonts w:ascii="Times New Roman" w:hAnsi="Times New Roman" w:cs="Times New Roman"/>
              </w:rPr>
            </w:pPr>
            <w:r w:rsidRPr="00CD0E46">
              <w:rPr>
                <w:rFonts w:ascii="Times New Roman" w:hAnsi="Times New Roman" w:cs="Times New Roman"/>
              </w:rPr>
              <w:t>(A</w:t>
            </w:r>
            <w:r>
              <w:rPr>
                <w:rFonts w:ascii="Times New Roman" w:hAnsi="Times New Roman" w:cs="Times New Roman"/>
              </w:rPr>
              <w:t xml:space="preserve">) </w:t>
            </w:r>
            <w:r w:rsidRPr="00CD0E46">
              <w:rPr>
                <w:rFonts w:ascii="Times New Roman" w:hAnsi="Times New Roman" w:cs="Times New Roman"/>
              </w:rPr>
              <w:t xml:space="preserve">100 и </w:t>
            </w:r>
            <w:proofErr w:type="spellStart"/>
            <w:r w:rsidRPr="00CD0E46">
              <w:rPr>
                <w:rFonts w:ascii="Times New Roman" w:hAnsi="Times New Roman" w:cs="Times New Roman"/>
              </w:rPr>
              <w:t>более</w:t>
            </w:r>
            <w:proofErr w:type="spellEnd"/>
            <w:r w:rsidRPr="00CD0E46">
              <w:rPr>
                <w:rFonts w:ascii="Times New Roman" w:hAnsi="Times New Roman" w:cs="Times New Roman"/>
              </w:rPr>
              <w:t xml:space="preserve"> %;</w:t>
            </w:r>
          </w:p>
        </w:tc>
        <w:tc>
          <w:tcPr>
            <w:tcW w:w="425" w:type="dxa"/>
            <w:shd w:val="clear" w:color="auto" w:fill="C1F0C7" w:themeFill="accent3" w:themeFillTint="33"/>
          </w:tcPr>
          <w:p w14:paraId="18F87856" w14:textId="77777777" w:rsidR="009E7D05" w:rsidRPr="00913F99" w:rsidRDefault="009E7D05" w:rsidP="00B54B25">
            <w:pPr>
              <w:rPr>
                <w:rFonts w:ascii="Times New Roman" w:hAnsi="Times New Roman" w:cs="Times New Roman"/>
              </w:rPr>
            </w:pPr>
          </w:p>
        </w:tc>
        <w:tc>
          <w:tcPr>
            <w:tcW w:w="1559" w:type="dxa"/>
            <w:shd w:val="clear" w:color="auto" w:fill="auto"/>
          </w:tcPr>
          <w:p w14:paraId="0F2D3923" w14:textId="77777777" w:rsidR="009E7D05" w:rsidRPr="00913F99" w:rsidRDefault="009E7D05" w:rsidP="00B54B25">
            <w:pPr>
              <w:rPr>
                <w:rFonts w:ascii="Times New Roman" w:hAnsi="Times New Roman" w:cs="Times New Roman"/>
              </w:rPr>
            </w:pPr>
            <w:r>
              <w:rPr>
                <w:rFonts w:ascii="Times New Roman" w:hAnsi="Times New Roman" w:cs="Times New Roman"/>
              </w:rPr>
              <w:t xml:space="preserve">(B) </w:t>
            </w:r>
            <w:r w:rsidRPr="00913F99">
              <w:rPr>
                <w:rFonts w:ascii="Times New Roman" w:hAnsi="Times New Roman" w:cs="Times New Roman"/>
              </w:rPr>
              <w:t>90-99%;</w:t>
            </w:r>
          </w:p>
        </w:tc>
        <w:tc>
          <w:tcPr>
            <w:tcW w:w="426" w:type="dxa"/>
            <w:shd w:val="clear" w:color="auto" w:fill="FFFF00"/>
          </w:tcPr>
          <w:p w14:paraId="54F5A88A" w14:textId="77777777" w:rsidR="009E7D05" w:rsidRPr="00913F99" w:rsidRDefault="009E7D05" w:rsidP="00B54B25">
            <w:pPr>
              <w:rPr>
                <w:rFonts w:ascii="Times New Roman" w:hAnsi="Times New Roman" w:cs="Times New Roman"/>
              </w:rPr>
            </w:pPr>
          </w:p>
        </w:tc>
        <w:tc>
          <w:tcPr>
            <w:tcW w:w="1559" w:type="dxa"/>
            <w:shd w:val="clear" w:color="auto" w:fill="auto"/>
          </w:tcPr>
          <w:p w14:paraId="6F4F9224" w14:textId="77777777" w:rsidR="009E7D05" w:rsidRPr="00913F99" w:rsidRDefault="009E7D05" w:rsidP="00B54B25">
            <w:pPr>
              <w:rPr>
                <w:rFonts w:ascii="Times New Roman" w:hAnsi="Times New Roman" w:cs="Times New Roman"/>
              </w:rPr>
            </w:pPr>
            <w:r>
              <w:rPr>
                <w:rFonts w:ascii="Times New Roman" w:hAnsi="Times New Roman" w:cs="Times New Roman"/>
              </w:rPr>
              <w:t xml:space="preserve">(C) </w:t>
            </w:r>
            <w:r w:rsidRPr="00913F99">
              <w:rPr>
                <w:rFonts w:ascii="Times New Roman" w:hAnsi="Times New Roman" w:cs="Times New Roman"/>
              </w:rPr>
              <w:t>60-89%;</w:t>
            </w:r>
          </w:p>
        </w:tc>
        <w:tc>
          <w:tcPr>
            <w:tcW w:w="425" w:type="dxa"/>
            <w:shd w:val="clear" w:color="auto" w:fill="BF4E14" w:themeFill="accent2" w:themeFillShade="BF"/>
          </w:tcPr>
          <w:p w14:paraId="5AA67161" w14:textId="77777777" w:rsidR="009E7D05" w:rsidRPr="00913F99" w:rsidRDefault="009E7D05" w:rsidP="00B54B25">
            <w:pPr>
              <w:rPr>
                <w:rFonts w:ascii="Times New Roman" w:hAnsi="Times New Roman" w:cs="Times New Roman"/>
              </w:rPr>
            </w:pPr>
          </w:p>
        </w:tc>
        <w:tc>
          <w:tcPr>
            <w:tcW w:w="1559" w:type="dxa"/>
            <w:shd w:val="clear" w:color="auto" w:fill="auto"/>
          </w:tcPr>
          <w:p w14:paraId="3E586B48" w14:textId="77777777" w:rsidR="009E7D05" w:rsidRPr="00913F99" w:rsidRDefault="009E7D05" w:rsidP="00B54B25">
            <w:pPr>
              <w:rPr>
                <w:rFonts w:ascii="Times New Roman" w:hAnsi="Times New Roman" w:cs="Times New Roman"/>
              </w:rPr>
            </w:pPr>
            <w:r>
              <w:rPr>
                <w:rFonts w:ascii="Times New Roman" w:hAnsi="Times New Roman" w:cs="Times New Roman"/>
              </w:rPr>
              <w:t xml:space="preserve">(D) </w:t>
            </w:r>
            <w:r w:rsidRPr="00913F99">
              <w:rPr>
                <w:rFonts w:ascii="Times New Roman" w:hAnsi="Times New Roman" w:cs="Times New Roman"/>
              </w:rPr>
              <w:t>30-59%;</w:t>
            </w:r>
          </w:p>
        </w:tc>
        <w:tc>
          <w:tcPr>
            <w:tcW w:w="426" w:type="dxa"/>
            <w:shd w:val="clear" w:color="auto" w:fill="D86DCB" w:themeFill="accent5" w:themeFillTint="99"/>
          </w:tcPr>
          <w:p w14:paraId="61188936" w14:textId="77777777" w:rsidR="009E7D05" w:rsidRPr="00913F99" w:rsidRDefault="009E7D05" w:rsidP="00B54B25">
            <w:pPr>
              <w:rPr>
                <w:rFonts w:ascii="Times New Roman" w:hAnsi="Times New Roman" w:cs="Times New Roman"/>
              </w:rPr>
            </w:pPr>
          </w:p>
        </w:tc>
        <w:tc>
          <w:tcPr>
            <w:tcW w:w="1842" w:type="dxa"/>
            <w:shd w:val="clear" w:color="auto" w:fill="auto"/>
          </w:tcPr>
          <w:p w14:paraId="0554D794" w14:textId="77777777" w:rsidR="009E7D05" w:rsidRPr="00913F99" w:rsidRDefault="009E7D05" w:rsidP="00B54B25">
            <w:pPr>
              <w:rPr>
                <w:rFonts w:ascii="Times New Roman" w:hAnsi="Times New Roman" w:cs="Times New Roman"/>
              </w:rPr>
            </w:pPr>
            <w:r>
              <w:rPr>
                <w:rFonts w:ascii="Times New Roman" w:hAnsi="Times New Roman" w:cs="Times New Roman"/>
              </w:rPr>
              <w:t xml:space="preserve">(E) </w:t>
            </w:r>
            <w:proofErr w:type="spellStart"/>
            <w:r w:rsidRPr="00913F99">
              <w:rPr>
                <w:rFonts w:ascii="Times New Roman" w:hAnsi="Times New Roman" w:cs="Times New Roman"/>
              </w:rPr>
              <w:t>менее</w:t>
            </w:r>
            <w:proofErr w:type="spellEnd"/>
            <w:r w:rsidRPr="00913F99">
              <w:rPr>
                <w:rFonts w:ascii="Times New Roman" w:hAnsi="Times New Roman" w:cs="Times New Roman"/>
              </w:rPr>
              <w:t xml:space="preserve"> 30%</w:t>
            </w:r>
          </w:p>
        </w:tc>
      </w:tr>
    </w:tbl>
    <w:p w14:paraId="5FEA0369" w14:textId="77777777" w:rsidR="009E7D05" w:rsidRDefault="009E7D05" w:rsidP="009E7D05"/>
    <w:tbl>
      <w:tblPr>
        <w:tblStyle w:val="af4"/>
        <w:tblW w:w="14560" w:type="dxa"/>
        <w:tblLayout w:type="fixed"/>
        <w:tblLook w:val="04A0" w:firstRow="1" w:lastRow="0" w:firstColumn="1" w:lastColumn="0" w:noHBand="0" w:noVBand="1"/>
      </w:tblPr>
      <w:tblGrid>
        <w:gridCol w:w="704"/>
        <w:gridCol w:w="2976"/>
        <w:gridCol w:w="906"/>
        <w:gridCol w:w="907"/>
        <w:gridCol w:w="907"/>
        <w:gridCol w:w="906"/>
        <w:gridCol w:w="907"/>
        <w:gridCol w:w="907"/>
        <w:gridCol w:w="906"/>
        <w:gridCol w:w="907"/>
        <w:gridCol w:w="907"/>
        <w:gridCol w:w="906"/>
        <w:gridCol w:w="907"/>
        <w:gridCol w:w="907"/>
      </w:tblGrid>
      <w:tr w:rsidR="009E7D05" w14:paraId="7887EA5E" w14:textId="77777777" w:rsidTr="009E7D05">
        <w:trPr>
          <w:tblHeader/>
        </w:trPr>
        <w:tc>
          <w:tcPr>
            <w:tcW w:w="704" w:type="dxa"/>
            <w:vMerge w:val="restart"/>
            <w:shd w:val="clear" w:color="auto" w:fill="D9D9D9" w:themeFill="background1" w:themeFillShade="D9"/>
          </w:tcPr>
          <w:p w14:paraId="2F91AD82" w14:textId="77777777" w:rsidR="009E7D05" w:rsidRPr="00E30D98" w:rsidRDefault="009E7D05" w:rsidP="00B54B25">
            <w:pPr>
              <w:rPr>
                <w:rFonts w:ascii="Times New Roman" w:hAnsi="Times New Roman" w:cs="Times New Roman"/>
                <w:b/>
                <w:bCs/>
                <w:sz w:val="22"/>
                <w:szCs w:val="22"/>
              </w:rPr>
            </w:pPr>
            <w:r w:rsidRPr="00E30D98">
              <w:rPr>
                <w:rFonts w:ascii="Times New Roman" w:hAnsi="Times New Roman" w:cs="Times New Roman"/>
                <w:b/>
                <w:bCs/>
                <w:sz w:val="22"/>
                <w:szCs w:val="22"/>
              </w:rPr>
              <w:t>№№</w:t>
            </w:r>
          </w:p>
        </w:tc>
        <w:tc>
          <w:tcPr>
            <w:tcW w:w="2976" w:type="dxa"/>
            <w:vMerge w:val="restart"/>
            <w:shd w:val="clear" w:color="auto" w:fill="D9D9D9" w:themeFill="background1" w:themeFillShade="D9"/>
          </w:tcPr>
          <w:p w14:paraId="02BA3051" w14:textId="77777777" w:rsidR="009E7D05" w:rsidRPr="00E30D98" w:rsidRDefault="009E7D05" w:rsidP="00B54B25">
            <w:pPr>
              <w:rPr>
                <w:rFonts w:ascii="Times New Roman" w:hAnsi="Times New Roman" w:cs="Times New Roman"/>
                <w:b/>
                <w:bCs/>
                <w:sz w:val="22"/>
                <w:szCs w:val="22"/>
              </w:rPr>
            </w:pPr>
            <w:proofErr w:type="spellStart"/>
            <w:r w:rsidRPr="00E30D98">
              <w:rPr>
                <w:rFonts w:ascii="Times New Roman" w:hAnsi="Times New Roman" w:cs="Times New Roman"/>
                <w:b/>
                <w:bCs/>
                <w:sz w:val="22"/>
                <w:szCs w:val="22"/>
              </w:rPr>
              <w:t>Название</w:t>
            </w:r>
            <w:proofErr w:type="spellEnd"/>
            <w:r w:rsidRPr="00E30D98">
              <w:rPr>
                <w:rFonts w:ascii="Times New Roman" w:hAnsi="Times New Roman" w:cs="Times New Roman"/>
                <w:b/>
                <w:bCs/>
                <w:sz w:val="22"/>
                <w:szCs w:val="22"/>
              </w:rPr>
              <w:t xml:space="preserve"> </w:t>
            </w:r>
            <w:proofErr w:type="spellStart"/>
            <w:r w:rsidRPr="00E30D98">
              <w:rPr>
                <w:rFonts w:ascii="Times New Roman" w:hAnsi="Times New Roman" w:cs="Times New Roman"/>
                <w:b/>
                <w:bCs/>
                <w:sz w:val="22"/>
                <w:szCs w:val="22"/>
              </w:rPr>
              <w:t>индикатора</w:t>
            </w:r>
            <w:proofErr w:type="spellEnd"/>
          </w:p>
        </w:tc>
        <w:tc>
          <w:tcPr>
            <w:tcW w:w="2720" w:type="dxa"/>
            <w:gridSpan w:val="3"/>
            <w:shd w:val="clear" w:color="auto" w:fill="D9D9D9" w:themeFill="background1" w:themeFillShade="D9"/>
          </w:tcPr>
          <w:p w14:paraId="3BDC4FF8" w14:textId="77777777" w:rsidR="009E7D05" w:rsidRPr="009E7D05" w:rsidRDefault="009E7D05" w:rsidP="00B54B25">
            <w:pPr>
              <w:rPr>
                <w:rFonts w:ascii="Times New Roman" w:hAnsi="Times New Roman" w:cs="Times New Roman"/>
                <w:b/>
                <w:bCs/>
                <w:sz w:val="22"/>
                <w:szCs w:val="22"/>
                <w:lang w:val="ru-RU"/>
              </w:rPr>
            </w:pPr>
            <w:r w:rsidRPr="009E7D05">
              <w:rPr>
                <w:rFonts w:ascii="Times New Roman" w:hAnsi="Times New Roman" w:cs="Times New Roman"/>
                <w:b/>
                <w:bCs/>
                <w:sz w:val="22"/>
                <w:szCs w:val="22"/>
                <w:lang w:val="ru-RU"/>
              </w:rPr>
              <w:t>Цели и прогресс по КР</w:t>
            </w:r>
          </w:p>
        </w:tc>
        <w:tc>
          <w:tcPr>
            <w:tcW w:w="2720" w:type="dxa"/>
            <w:gridSpan w:val="3"/>
            <w:shd w:val="clear" w:color="auto" w:fill="D9D9D9" w:themeFill="background1" w:themeFillShade="D9"/>
          </w:tcPr>
          <w:p w14:paraId="0DF4ADF2" w14:textId="77777777" w:rsidR="009E7D05" w:rsidRPr="00E30D98" w:rsidRDefault="009E7D05" w:rsidP="00B54B25">
            <w:pPr>
              <w:rPr>
                <w:rFonts w:ascii="Times New Roman" w:hAnsi="Times New Roman" w:cs="Times New Roman"/>
                <w:b/>
                <w:bCs/>
                <w:sz w:val="22"/>
                <w:szCs w:val="22"/>
              </w:rPr>
            </w:pPr>
            <w:proofErr w:type="spellStart"/>
            <w:r w:rsidRPr="00E30D98">
              <w:rPr>
                <w:rFonts w:ascii="Times New Roman" w:hAnsi="Times New Roman" w:cs="Times New Roman"/>
                <w:b/>
                <w:bCs/>
                <w:sz w:val="22"/>
                <w:szCs w:val="22"/>
              </w:rPr>
              <w:t>Баткенская</w:t>
            </w:r>
            <w:proofErr w:type="spellEnd"/>
            <w:r w:rsidRPr="00E30D98">
              <w:rPr>
                <w:rFonts w:ascii="Times New Roman" w:hAnsi="Times New Roman" w:cs="Times New Roman"/>
                <w:b/>
                <w:bCs/>
                <w:sz w:val="22"/>
                <w:szCs w:val="22"/>
              </w:rPr>
              <w:t xml:space="preserve"> </w:t>
            </w:r>
            <w:proofErr w:type="spellStart"/>
            <w:r w:rsidRPr="00E30D98">
              <w:rPr>
                <w:rFonts w:ascii="Times New Roman" w:hAnsi="Times New Roman" w:cs="Times New Roman"/>
                <w:b/>
                <w:bCs/>
                <w:sz w:val="22"/>
                <w:szCs w:val="22"/>
              </w:rPr>
              <w:t>обл</w:t>
            </w:r>
            <w:proofErr w:type="spellEnd"/>
            <w:r w:rsidRPr="00E30D98">
              <w:rPr>
                <w:rFonts w:ascii="Times New Roman" w:hAnsi="Times New Roman" w:cs="Times New Roman"/>
                <w:b/>
                <w:bCs/>
                <w:sz w:val="22"/>
                <w:szCs w:val="22"/>
              </w:rPr>
              <w:t>.</w:t>
            </w:r>
          </w:p>
        </w:tc>
        <w:tc>
          <w:tcPr>
            <w:tcW w:w="2720" w:type="dxa"/>
            <w:gridSpan w:val="3"/>
            <w:shd w:val="clear" w:color="auto" w:fill="D9D9D9" w:themeFill="background1" w:themeFillShade="D9"/>
          </w:tcPr>
          <w:p w14:paraId="7EC1E704" w14:textId="77777777" w:rsidR="009E7D05" w:rsidRPr="00E30D98" w:rsidRDefault="009E7D05" w:rsidP="00B54B25">
            <w:pPr>
              <w:rPr>
                <w:rFonts w:ascii="Times New Roman" w:hAnsi="Times New Roman" w:cs="Times New Roman"/>
                <w:b/>
                <w:bCs/>
                <w:sz w:val="22"/>
                <w:szCs w:val="22"/>
              </w:rPr>
            </w:pPr>
            <w:proofErr w:type="spellStart"/>
            <w:r w:rsidRPr="00E30D98">
              <w:rPr>
                <w:rFonts w:ascii="Times New Roman" w:hAnsi="Times New Roman" w:cs="Times New Roman"/>
                <w:b/>
                <w:bCs/>
                <w:sz w:val="22"/>
                <w:szCs w:val="22"/>
              </w:rPr>
              <w:t>Иссык-Кульская</w:t>
            </w:r>
            <w:proofErr w:type="spellEnd"/>
            <w:r w:rsidRPr="00E30D98">
              <w:rPr>
                <w:rFonts w:ascii="Times New Roman" w:hAnsi="Times New Roman" w:cs="Times New Roman"/>
                <w:b/>
                <w:bCs/>
                <w:sz w:val="22"/>
                <w:szCs w:val="22"/>
              </w:rPr>
              <w:t xml:space="preserve"> </w:t>
            </w:r>
            <w:proofErr w:type="spellStart"/>
            <w:r w:rsidRPr="00E30D98">
              <w:rPr>
                <w:rFonts w:ascii="Times New Roman" w:hAnsi="Times New Roman" w:cs="Times New Roman"/>
                <w:b/>
                <w:bCs/>
                <w:sz w:val="22"/>
                <w:szCs w:val="22"/>
              </w:rPr>
              <w:t>обл</w:t>
            </w:r>
            <w:proofErr w:type="spellEnd"/>
            <w:r w:rsidRPr="00E30D98">
              <w:rPr>
                <w:rFonts w:ascii="Times New Roman" w:hAnsi="Times New Roman" w:cs="Times New Roman"/>
                <w:b/>
                <w:bCs/>
                <w:sz w:val="22"/>
                <w:szCs w:val="22"/>
              </w:rPr>
              <w:t>.</w:t>
            </w:r>
          </w:p>
        </w:tc>
        <w:tc>
          <w:tcPr>
            <w:tcW w:w="2720" w:type="dxa"/>
            <w:gridSpan w:val="3"/>
            <w:shd w:val="clear" w:color="auto" w:fill="D9D9D9" w:themeFill="background1" w:themeFillShade="D9"/>
          </w:tcPr>
          <w:p w14:paraId="6FC876F1" w14:textId="77777777" w:rsidR="009E7D05" w:rsidRPr="00E30D98" w:rsidRDefault="009E7D05" w:rsidP="00B54B25">
            <w:pPr>
              <w:rPr>
                <w:rFonts w:ascii="Times New Roman" w:hAnsi="Times New Roman" w:cs="Times New Roman"/>
                <w:b/>
                <w:bCs/>
                <w:sz w:val="22"/>
                <w:szCs w:val="22"/>
              </w:rPr>
            </w:pPr>
            <w:proofErr w:type="spellStart"/>
            <w:r w:rsidRPr="00E30D98">
              <w:rPr>
                <w:rFonts w:ascii="Times New Roman" w:hAnsi="Times New Roman" w:cs="Times New Roman"/>
                <w:b/>
                <w:bCs/>
                <w:sz w:val="22"/>
                <w:szCs w:val="22"/>
              </w:rPr>
              <w:t>Ошская</w:t>
            </w:r>
            <w:proofErr w:type="spellEnd"/>
            <w:r w:rsidRPr="00E30D98">
              <w:rPr>
                <w:rFonts w:ascii="Times New Roman" w:hAnsi="Times New Roman" w:cs="Times New Roman"/>
                <w:b/>
                <w:bCs/>
                <w:sz w:val="22"/>
                <w:szCs w:val="22"/>
              </w:rPr>
              <w:t xml:space="preserve"> </w:t>
            </w:r>
            <w:proofErr w:type="spellStart"/>
            <w:r w:rsidRPr="00E30D98">
              <w:rPr>
                <w:rFonts w:ascii="Times New Roman" w:hAnsi="Times New Roman" w:cs="Times New Roman"/>
                <w:b/>
                <w:bCs/>
                <w:sz w:val="22"/>
                <w:szCs w:val="22"/>
              </w:rPr>
              <w:t>обл</w:t>
            </w:r>
            <w:proofErr w:type="spellEnd"/>
            <w:r w:rsidRPr="00E30D98">
              <w:rPr>
                <w:rFonts w:ascii="Times New Roman" w:hAnsi="Times New Roman" w:cs="Times New Roman"/>
                <w:b/>
                <w:bCs/>
                <w:sz w:val="22"/>
                <w:szCs w:val="22"/>
              </w:rPr>
              <w:t>.</w:t>
            </w:r>
          </w:p>
        </w:tc>
      </w:tr>
      <w:tr w:rsidR="009E7D05" w14:paraId="3FC5144B" w14:textId="77777777" w:rsidTr="009E7D05">
        <w:trPr>
          <w:tblHeader/>
        </w:trPr>
        <w:tc>
          <w:tcPr>
            <w:tcW w:w="704" w:type="dxa"/>
            <w:vMerge/>
            <w:shd w:val="clear" w:color="auto" w:fill="D9D9D9" w:themeFill="background1" w:themeFillShade="D9"/>
          </w:tcPr>
          <w:p w14:paraId="11370ADE" w14:textId="77777777" w:rsidR="009E7D05" w:rsidRPr="00E30D98" w:rsidRDefault="009E7D05" w:rsidP="00B54B25">
            <w:pPr>
              <w:rPr>
                <w:rFonts w:ascii="Times New Roman" w:hAnsi="Times New Roman" w:cs="Times New Roman"/>
                <w:b/>
                <w:bCs/>
                <w:sz w:val="22"/>
                <w:szCs w:val="22"/>
              </w:rPr>
            </w:pPr>
          </w:p>
        </w:tc>
        <w:tc>
          <w:tcPr>
            <w:tcW w:w="2976" w:type="dxa"/>
            <w:vMerge/>
            <w:shd w:val="clear" w:color="auto" w:fill="D9D9D9" w:themeFill="background1" w:themeFillShade="D9"/>
          </w:tcPr>
          <w:p w14:paraId="07A89DB9" w14:textId="77777777" w:rsidR="009E7D05" w:rsidRPr="00E30D98" w:rsidRDefault="009E7D05" w:rsidP="00B54B25">
            <w:pPr>
              <w:rPr>
                <w:rFonts w:ascii="Times New Roman" w:hAnsi="Times New Roman" w:cs="Times New Roman"/>
                <w:b/>
                <w:bCs/>
                <w:sz w:val="22"/>
                <w:szCs w:val="22"/>
              </w:rPr>
            </w:pPr>
          </w:p>
        </w:tc>
        <w:tc>
          <w:tcPr>
            <w:tcW w:w="906" w:type="dxa"/>
            <w:shd w:val="clear" w:color="auto" w:fill="D9D9D9" w:themeFill="background1" w:themeFillShade="D9"/>
          </w:tcPr>
          <w:p w14:paraId="6AB78916" w14:textId="77777777" w:rsidR="009E7D05" w:rsidRPr="00E30D98" w:rsidRDefault="009E7D05" w:rsidP="00B54B25">
            <w:pPr>
              <w:rPr>
                <w:rFonts w:ascii="Times New Roman" w:hAnsi="Times New Roman" w:cs="Times New Roman"/>
                <w:b/>
                <w:bCs/>
                <w:sz w:val="22"/>
                <w:szCs w:val="22"/>
              </w:rPr>
            </w:pPr>
            <w:proofErr w:type="spellStart"/>
            <w:r w:rsidRPr="00E30D98">
              <w:rPr>
                <w:rFonts w:ascii="Times New Roman" w:hAnsi="Times New Roman" w:cs="Times New Roman"/>
                <w:b/>
                <w:bCs/>
                <w:sz w:val="22"/>
                <w:szCs w:val="22"/>
              </w:rPr>
              <w:t>Цель</w:t>
            </w:r>
            <w:proofErr w:type="spellEnd"/>
            <w:r w:rsidRPr="00E30D98">
              <w:rPr>
                <w:rFonts w:ascii="Times New Roman" w:hAnsi="Times New Roman" w:cs="Times New Roman"/>
                <w:b/>
                <w:bCs/>
                <w:sz w:val="22"/>
                <w:szCs w:val="22"/>
              </w:rPr>
              <w:t xml:space="preserve"> </w:t>
            </w:r>
          </w:p>
        </w:tc>
        <w:tc>
          <w:tcPr>
            <w:tcW w:w="907" w:type="dxa"/>
            <w:shd w:val="clear" w:color="auto" w:fill="D9D9D9" w:themeFill="background1" w:themeFillShade="D9"/>
          </w:tcPr>
          <w:p w14:paraId="1E130AC1" w14:textId="77777777" w:rsidR="009E7D05" w:rsidRPr="00E30D98" w:rsidRDefault="009E7D05" w:rsidP="00B54B25">
            <w:pPr>
              <w:rPr>
                <w:rFonts w:ascii="Times New Roman" w:hAnsi="Times New Roman" w:cs="Times New Roman"/>
                <w:b/>
                <w:bCs/>
                <w:sz w:val="22"/>
                <w:szCs w:val="22"/>
              </w:rPr>
            </w:pPr>
            <w:proofErr w:type="spellStart"/>
            <w:r w:rsidRPr="00E30D98">
              <w:rPr>
                <w:rFonts w:ascii="Times New Roman" w:hAnsi="Times New Roman" w:cs="Times New Roman"/>
                <w:b/>
                <w:bCs/>
                <w:sz w:val="22"/>
                <w:szCs w:val="22"/>
              </w:rPr>
              <w:t>Итог</w:t>
            </w:r>
            <w:proofErr w:type="spellEnd"/>
          </w:p>
        </w:tc>
        <w:tc>
          <w:tcPr>
            <w:tcW w:w="907" w:type="dxa"/>
            <w:shd w:val="clear" w:color="auto" w:fill="D9D9D9" w:themeFill="background1" w:themeFillShade="D9"/>
          </w:tcPr>
          <w:p w14:paraId="5B9047F5" w14:textId="77777777" w:rsidR="009E7D05" w:rsidRPr="00E30D98" w:rsidRDefault="009E7D05" w:rsidP="00B54B25">
            <w:pPr>
              <w:rPr>
                <w:rFonts w:ascii="Times New Roman" w:hAnsi="Times New Roman" w:cs="Times New Roman"/>
                <w:b/>
                <w:bCs/>
                <w:sz w:val="22"/>
                <w:szCs w:val="22"/>
              </w:rPr>
            </w:pPr>
            <w:r w:rsidRPr="00E30D98">
              <w:rPr>
                <w:rFonts w:ascii="Times New Roman" w:hAnsi="Times New Roman" w:cs="Times New Roman"/>
                <w:b/>
                <w:bCs/>
                <w:sz w:val="22"/>
                <w:szCs w:val="22"/>
              </w:rPr>
              <w:t xml:space="preserve">%% </w:t>
            </w:r>
          </w:p>
        </w:tc>
        <w:tc>
          <w:tcPr>
            <w:tcW w:w="906" w:type="dxa"/>
            <w:shd w:val="clear" w:color="auto" w:fill="D9D9D9" w:themeFill="background1" w:themeFillShade="D9"/>
          </w:tcPr>
          <w:p w14:paraId="49256489" w14:textId="77777777" w:rsidR="009E7D05" w:rsidRPr="00E30D98" w:rsidRDefault="009E7D05" w:rsidP="00B54B25">
            <w:pPr>
              <w:rPr>
                <w:rFonts w:ascii="Times New Roman" w:hAnsi="Times New Roman" w:cs="Times New Roman"/>
                <w:b/>
                <w:bCs/>
                <w:sz w:val="22"/>
                <w:szCs w:val="22"/>
              </w:rPr>
            </w:pPr>
            <w:proofErr w:type="spellStart"/>
            <w:r w:rsidRPr="00E30D98">
              <w:rPr>
                <w:rFonts w:ascii="Times New Roman" w:hAnsi="Times New Roman" w:cs="Times New Roman"/>
                <w:b/>
                <w:bCs/>
                <w:sz w:val="22"/>
                <w:szCs w:val="22"/>
              </w:rPr>
              <w:t>Цель</w:t>
            </w:r>
            <w:proofErr w:type="spellEnd"/>
            <w:r w:rsidRPr="00E30D98">
              <w:rPr>
                <w:rFonts w:ascii="Times New Roman" w:hAnsi="Times New Roman" w:cs="Times New Roman"/>
                <w:b/>
                <w:bCs/>
                <w:sz w:val="22"/>
                <w:szCs w:val="22"/>
              </w:rPr>
              <w:t xml:space="preserve"> </w:t>
            </w:r>
          </w:p>
        </w:tc>
        <w:tc>
          <w:tcPr>
            <w:tcW w:w="907" w:type="dxa"/>
            <w:shd w:val="clear" w:color="auto" w:fill="D9D9D9" w:themeFill="background1" w:themeFillShade="D9"/>
          </w:tcPr>
          <w:p w14:paraId="3A8EB024" w14:textId="77777777" w:rsidR="009E7D05" w:rsidRPr="00E30D98" w:rsidRDefault="009E7D05" w:rsidP="00B54B25">
            <w:pPr>
              <w:rPr>
                <w:rFonts w:ascii="Times New Roman" w:hAnsi="Times New Roman" w:cs="Times New Roman"/>
                <w:b/>
                <w:bCs/>
                <w:sz w:val="22"/>
                <w:szCs w:val="22"/>
              </w:rPr>
            </w:pPr>
            <w:proofErr w:type="spellStart"/>
            <w:r w:rsidRPr="00E30D98">
              <w:rPr>
                <w:rFonts w:ascii="Times New Roman" w:hAnsi="Times New Roman" w:cs="Times New Roman"/>
                <w:b/>
                <w:bCs/>
                <w:sz w:val="22"/>
                <w:szCs w:val="22"/>
              </w:rPr>
              <w:t>Итог</w:t>
            </w:r>
            <w:proofErr w:type="spellEnd"/>
          </w:p>
        </w:tc>
        <w:tc>
          <w:tcPr>
            <w:tcW w:w="907" w:type="dxa"/>
            <w:shd w:val="clear" w:color="auto" w:fill="D9D9D9" w:themeFill="background1" w:themeFillShade="D9"/>
          </w:tcPr>
          <w:p w14:paraId="0F081CCA" w14:textId="77777777" w:rsidR="009E7D05" w:rsidRPr="00E30D98" w:rsidRDefault="009E7D05" w:rsidP="00B54B25">
            <w:pPr>
              <w:rPr>
                <w:rFonts w:ascii="Times New Roman" w:hAnsi="Times New Roman" w:cs="Times New Roman"/>
                <w:b/>
                <w:bCs/>
                <w:sz w:val="22"/>
                <w:szCs w:val="22"/>
              </w:rPr>
            </w:pPr>
            <w:r w:rsidRPr="00E30D98">
              <w:rPr>
                <w:rFonts w:ascii="Times New Roman" w:hAnsi="Times New Roman" w:cs="Times New Roman"/>
                <w:b/>
                <w:bCs/>
                <w:sz w:val="22"/>
                <w:szCs w:val="22"/>
              </w:rPr>
              <w:t xml:space="preserve">%% </w:t>
            </w:r>
          </w:p>
        </w:tc>
        <w:tc>
          <w:tcPr>
            <w:tcW w:w="906" w:type="dxa"/>
            <w:shd w:val="clear" w:color="auto" w:fill="D9D9D9" w:themeFill="background1" w:themeFillShade="D9"/>
          </w:tcPr>
          <w:p w14:paraId="45451E57" w14:textId="77777777" w:rsidR="009E7D05" w:rsidRPr="00E30D98" w:rsidRDefault="009E7D05" w:rsidP="00B54B25">
            <w:pPr>
              <w:rPr>
                <w:rFonts w:ascii="Times New Roman" w:hAnsi="Times New Roman" w:cs="Times New Roman"/>
                <w:b/>
                <w:bCs/>
                <w:sz w:val="22"/>
                <w:szCs w:val="22"/>
              </w:rPr>
            </w:pPr>
            <w:proofErr w:type="spellStart"/>
            <w:r w:rsidRPr="00E30D98">
              <w:rPr>
                <w:rFonts w:ascii="Times New Roman" w:hAnsi="Times New Roman" w:cs="Times New Roman"/>
                <w:b/>
                <w:bCs/>
                <w:sz w:val="22"/>
                <w:szCs w:val="22"/>
              </w:rPr>
              <w:t>Цель</w:t>
            </w:r>
            <w:proofErr w:type="spellEnd"/>
            <w:r w:rsidRPr="00E30D98">
              <w:rPr>
                <w:rFonts w:ascii="Times New Roman" w:hAnsi="Times New Roman" w:cs="Times New Roman"/>
                <w:b/>
                <w:bCs/>
                <w:sz w:val="22"/>
                <w:szCs w:val="22"/>
              </w:rPr>
              <w:t xml:space="preserve"> </w:t>
            </w:r>
          </w:p>
        </w:tc>
        <w:tc>
          <w:tcPr>
            <w:tcW w:w="907" w:type="dxa"/>
            <w:shd w:val="clear" w:color="auto" w:fill="D9D9D9" w:themeFill="background1" w:themeFillShade="D9"/>
          </w:tcPr>
          <w:p w14:paraId="07A9C8D9" w14:textId="77777777" w:rsidR="009E7D05" w:rsidRPr="00E30D98" w:rsidRDefault="009E7D05" w:rsidP="00B54B25">
            <w:pPr>
              <w:rPr>
                <w:rFonts w:ascii="Times New Roman" w:hAnsi="Times New Roman" w:cs="Times New Roman"/>
                <w:b/>
                <w:bCs/>
                <w:sz w:val="22"/>
                <w:szCs w:val="22"/>
              </w:rPr>
            </w:pPr>
            <w:proofErr w:type="spellStart"/>
            <w:r w:rsidRPr="00E30D98">
              <w:rPr>
                <w:rFonts w:ascii="Times New Roman" w:hAnsi="Times New Roman" w:cs="Times New Roman"/>
                <w:b/>
                <w:bCs/>
                <w:sz w:val="22"/>
                <w:szCs w:val="22"/>
              </w:rPr>
              <w:t>Итог</w:t>
            </w:r>
            <w:proofErr w:type="spellEnd"/>
          </w:p>
        </w:tc>
        <w:tc>
          <w:tcPr>
            <w:tcW w:w="907" w:type="dxa"/>
            <w:shd w:val="clear" w:color="auto" w:fill="D9D9D9" w:themeFill="background1" w:themeFillShade="D9"/>
          </w:tcPr>
          <w:p w14:paraId="178AED20" w14:textId="77777777" w:rsidR="009E7D05" w:rsidRPr="00E30D98" w:rsidRDefault="009E7D05" w:rsidP="00B54B25">
            <w:pPr>
              <w:rPr>
                <w:rFonts w:ascii="Times New Roman" w:hAnsi="Times New Roman" w:cs="Times New Roman"/>
                <w:b/>
                <w:bCs/>
                <w:sz w:val="22"/>
                <w:szCs w:val="22"/>
              </w:rPr>
            </w:pPr>
            <w:r w:rsidRPr="00E30D98">
              <w:rPr>
                <w:rFonts w:ascii="Times New Roman" w:hAnsi="Times New Roman" w:cs="Times New Roman"/>
                <w:b/>
                <w:bCs/>
                <w:sz w:val="22"/>
                <w:szCs w:val="22"/>
              </w:rPr>
              <w:t xml:space="preserve">%% </w:t>
            </w:r>
          </w:p>
        </w:tc>
        <w:tc>
          <w:tcPr>
            <w:tcW w:w="906" w:type="dxa"/>
            <w:shd w:val="clear" w:color="auto" w:fill="D9D9D9" w:themeFill="background1" w:themeFillShade="D9"/>
          </w:tcPr>
          <w:p w14:paraId="47B79242" w14:textId="77777777" w:rsidR="009E7D05" w:rsidRPr="00E30D98" w:rsidRDefault="009E7D05" w:rsidP="00B54B25">
            <w:pPr>
              <w:rPr>
                <w:rFonts w:ascii="Times New Roman" w:hAnsi="Times New Roman" w:cs="Times New Roman"/>
                <w:b/>
                <w:bCs/>
                <w:sz w:val="22"/>
                <w:szCs w:val="22"/>
              </w:rPr>
            </w:pPr>
            <w:proofErr w:type="spellStart"/>
            <w:r w:rsidRPr="00E30D98">
              <w:rPr>
                <w:rFonts w:ascii="Times New Roman" w:hAnsi="Times New Roman" w:cs="Times New Roman"/>
                <w:b/>
                <w:bCs/>
                <w:sz w:val="22"/>
                <w:szCs w:val="22"/>
              </w:rPr>
              <w:t>Цель</w:t>
            </w:r>
            <w:proofErr w:type="spellEnd"/>
            <w:r w:rsidRPr="00E30D98">
              <w:rPr>
                <w:rFonts w:ascii="Times New Roman" w:hAnsi="Times New Roman" w:cs="Times New Roman"/>
                <w:b/>
                <w:bCs/>
                <w:sz w:val="22"/>
                <w:szCs w:val="22"/>
              </w:rPr>
              <w:t xml:space="preserve"> </w:t>
            </w:r>
          </w:p>
        </w:tc>
        <w:tc>
          <w:tcPr>
            <w:tcW w:w="907" w:type="dxa"/>
            <w:shd w:val="clear" w:color="auto" w:fill="D9D9D9" w:themeFill="background1" w:themeFillShade="D9"/>
          </w:tcPr>
          <w:p w14:paraId="6872B934" w14:textId="77777777" w:rsidR="009E7D05" w:rsidRPr="00E30D98" w:rsidRDefault="009E7D05" w:rsidP="00B54B25">
            <w:pPr>
              <w:rPr>
                <w:rFonts w:ascii="Times New Roman" w:hAnsi="Times New Roman" w:cs="Times New Roman"/>
                <w:b/>
                <w:bCs/>
                <w:sz w:val="22"/>
                <w:szCs w:val="22"/>
              </w:rPr>
            </w:pPr>
            <w:proofErr w:type="spellStart"/>
            <w:r w:rsidRPr="00E30D98">
              <w:rPr>
                <w:rFonts w:ascii="Times New Roman" w:hAnsi="Times New Roman" w:cs="Times New Roman"/>
                <w:b/>
                <w:bCs/>
                <w:sz w:val="22"/>
                <w:szCs w:val="22"/>
              </w:rPr>
              <w:t>Итог</w:t>
            </w:r>
            <w:proofErr w:type="spellEnd"/>
          </w:p>
        </w:tc>
        <w:tc>
          <w:tcPr>
            <w:tcW w:w="907" w:type="dxa"/>
            <w:shd w:val="clear" w:color="auto" w:fill="D9D9D9" w:themeFill="background1" w:themeFillShade="D9"/>
          </w:tcPr>
          <w:p w14:paraId="1437E7D2" w14:textId="77777777" w:rsidR="009E7D05" w:rsidRPr="00E30D98" w:rsidRDefault="009E7D05" w:rsidP="00B54B25">
            <w:pPr>
              <w:rPr>
                <w:rFonts w:ascii="Times New Roman" w:hAnsi="Times New Roman" w:cs="Times New Roman"/>
                <w:b/>
                <w:bCs/>
                <w:sz w:val="22"/>
                <w:szCs w:val="22"/>
              </w:rPr>
            </w:pPr>
            <w:r w:rsidRPr="00E30D98">
              <w:rPr>
                <w:rFonts w:ascii="Times New Roman" w:hAnsi="Times New Roman" w:cs="Times New Roman"/>
                <w:b/>
                <w:bCs/>
                <w:sz w:val="22"/>
                <w:szCs w:val="22"/>
              </w:rPr>
              <w:t xml:space="preserve">%% </w:t>
            </w:r>
          </w:p>
        </w:tc>
      </w:tr>
      <w:tr w:rsidR="009E7D05" w14:paraId="028A7A60" w14:textId="77777777" w:rsidTr="009E7D05">
        <w:tc>
          <w:tcPr>
            <w:tcW w:w="14560" w:type="dxa"/>
            <w:gridSpan w:val="14"/>
            <w:shd w:val="clear" w:color="auto" w:fill="DAE9F7" w:themeFill="text2" w:themeFillTint="1A"/>
          </w:tcPr>
          <w:p w14:paraId="06A85326" w14:textId="77777777" w:rsidR="009E7D05" w:rsidRPr="00E30D98" w:rsidRDefault="009E7D05" w:rsidP="00B54B25">
            <w:pPr>
              <w:rPr>
                <w:rFonts w:ascii="Times New Roman" w:hAnsi="Times New Roman" w:cs="Times New Roman"/>
                <w:b/>
                <w:bCs/>
                <w:sz w:val="22"/>
                <w:szCs w:val="22"/>
              </w:rPr>
            </w:pPr>
            <w:proofErr w:type="spellStart"/>
            <w:r w:rsidRPr="00E30D98">
              <w:rPr>
                <w:rFonts w:ascii="Times New Roman" w:hAnsi="Times New Roman" w:cs="Times New Roman"/>
                <w:b/>
                <w:bCs/>
                <w:sz w:val="22"/>
                <w:szCs w:val="22"/>
              </w:rPr>
              <w:t>Областные</w:t>
            </w:r>
            <w:proofErr w:type="spellEnd"/>
            <w:r w:rsidRPr="00E30D98">
              <w:rPr>
                <w:rFonts w:ascii="Times New Roman" w:hAnsi="Times New Roman" w:cs="Times New Roman"/>
                <w:b/>
                <w:bCs/>
                <w:sz w:val="22"/>
                <w:szCs w:val="22"/>
              </w:rPr>
              <w:t xml:space="preserve"> </w:t>
            </w:r>
            <w:proofErr w:type="spellStart"/>
            <w:r w:rsidRPr="00E30D98">
              <w:rPr>
                <w:rFonts w:ascii="Times New Roman" w:hAnsi="Times New Roman" w:cs="Times New Roman"/>
                <w:b/>
                <w:bCs/>
                <w:sz w:val="22"/>
                <w:szCs w:val="22"/>
              </w:rPr>
              <w:t>индикаторы</w:t>
            </w:r>
            <w:proofErr w:type="spellEnd"/>
          </w:p>
        </w:tc>
      </w:tr>
      <w:tr w:rsidR="009E7D05" w14:paraId="5BD7BCF8" w14:textId="77777777" w:rsidTr="009E7D05">
        <w:tc>
          <w:tcPr>
            <w:tcW w:w="704" w:type="dxa"/>
          </w:tcPr>
          <w:p w14:paraId="158576BD" w14:textId="77777777" w:rsidR="009E7D05" w:rsidRPr="00D56315" w:rsidRDefault="009E7D05" w:rsidP="009E7D05">
            <w:pPr>
              <w:pStyle w:val="a3"/>
              <w:numPr>
                <w:ilvl w:val="0"/>
                <w:numId w:val="56"/>
              </w:numPr>
              <w:rPr>
                <w:rFonts w:ascii="Times New Roman" w:hAnsi="Times New Roman" w:cs="Times New Roman"/>
                <w:sz w:val="22"/>
                <w:szCs w:val="22"/>
              </w:rPr>
            </w:pPr>
          </w:p>
        </w:tc>
        <w:tc>
          <w:tcPr>
            <w:tcW w:w="2976" w:type="dxa"/>
          </w:tcPr>
          <w:p w14:paraId="3C28FD8A" w14:textId="77777777" w:rsidR="009E7D05" w:rsidRPr="009E7D05" w:rsidRDefault="009E7D05" w:rsidP="00B54B25">
            <w:pPr>
              <w:rPr>
                <w:rFonts w:ascii="Times New Roman" w:hAnsi="Times New Roman" w:cs="Times New Roman"/>
                <w:sz w:val="22"/>
                <w:szCs w:val="22"/>
                <w:lang w:val="ru-RU"/>
              </w:rPr>
            </w:pPr>
            <w:r w:rsidRPr="00D56315">
              <w:rPr>
                <w:rFonts w:ascii="Times New Roman" w:eastAsia="Calibri" w:hAnsi="Times New Roman" w:cs="Times New Roman"/>
                <w:sz w:val="22"/>
                <w:szCs w:val="22"/>
                <w:lang w:val="ru-RU"/>
              </w:rPr>
              <w:t>Процент людей, живущих с ВИЧ, которые знают свой ВИЧ-статус на конец отчетного периода</w:t>
            </w:r>
          </w:p>
        </w:tc>
        <w:tc>
          <w:tcPr>
            <w:tcW w:w="906" w:type="dxa"/>
            <w:shd w:val="clear" w:color="auto" w:fill="C1F0C7" w:themeFill="accent3" w:themeFillTint="33"/>
          </w:tcPr>
          <w:p w14:paraId="0B936F8D" w14:textId="77777777" w:rsidR="009E7D05" w:rsidRPr="00D56315" w:rsidRDefault="009E7D05" w:rsidP="00B54B25">
            <w:pPr>
              <w:rPr>
                <w:rFonts w:ascii="Times New Roman" w:hAnsi="Times New Roman" w:cs="Times New Roman"/>
                <w:sz w:val="22"/>
                <w:szCs w:val="22"/>
              </w:rPr>
            </w:pPr>
            <w:r w:rsidRPr="00D56315">
              <w:rPr>
                <w:rFonts w:ascii="Times New Roman" w:eastAsia="Calibri" w:hAnsi="Times New Roman" w:cs="Times New Roman"/>
                <w:b/>
                <w:sz w:val="22"/>
                <w:szCs w:val="22"/>
                <w:lang w:val="ru-RU"/>
              </w:rPr>
              <w:t>85%</w:t>
            </w:r>
          </w:p>
        </w:tc>
        <w:tc>
          <w:tcPr>
            <w:tcW w:w="907" w:type="dxa"/>
            <w:shd w:val="clear" w:color="auto" w:fill="C1F0C7" w:themeFill="accent3" w:themeFillTint="33"/>
          </w:tcPr>
          <w:p w14:paraId="322B3496" w14:textId="77777777" w:rsidR="009E7D05" w:rsidRPr="00D56315" w:rsidRDefault="009E7D05" w:rsidP="00B54B25">
            <w:pPr>
              <w:rPr>
                <w:rFonts w:ascii="Times New Roman" w:hAnsi="Times New Roman" w:cs="Times New Roman"/>
                <w:bCs/>
                <w:sz w:val="22"/>
                <w:szCs w:val="22"/>
              </w:rPr>
            </w:pPr>
            <w:r w:rsidRPr="00D56315">
              <w:rPr>
                <w:rFonts w:ascii="Times New Roman" w:eastAsia="Calibri" w:hAnsi="Times New Roman" w:cs="Times New Roman"/>
                <w:bCs/>
                <w:sz w:val="22"/>
                <w:szCs w:val="22"/>
                <w:lang w:val="ru-RU"/>
              </w:rPr>
              <w:t>84%</w:t>
            </w:r>
          </w:p>
        </w:tc>
        <w:tc>
          <w:tcPr>
            <w:tcW w:w="907" w:type="dxa"/>
            <w:shd w:val="clear" w:color="auto" w:fill="C1F0C7" w:themeFill="accent3" w:themeFillTint="33"/>
          </w:tcPr>
          <w:p w14:paraId="3E8D3975" w14:textId="77777777" w:rsidR="009E7D05" w:rsidRPr="00D56315" w:rsidRDefault="009E7D05" w:rsidP="00B54B25">
            <w:pPr>
              <w:rPr>
                <w:rFonts w:ascii="Times New Roman" w:hAnsi="Times New Roman" w:cs="Times New Roman"/>
                <w:bCs/>
                <w:sz w:val="22"/>
                <w:szCs w:val="22"/>
              </w:rPr>
            </w:pPr>
            <w:r w:rsidRPr="00D56315">
              <w:rPr>
                <w:rFonts w:ascii="Times New Roman" w:eastAsia="Calibri" w:hAnsi="Times New Roman" w:cs="Times New Roman"/>
                <w:bCs/>
                <w:sz w:val="22"/>
                <w:szCs w:val="22"/>
                <w:lang w:val="ru-RU"/>
              </w:rPr>
              <w:t>9</w:t>
            </w:r>
            <w:r>
              <w:rPr>
                <w:rFonts w:ascii="Times New Roman" w:eastAsia="Calibri" w:hAnsi="Times New Roman" w:cs="Times New Roman"/>
                <w:bCs/>
                <w:sz w:val="22"/>
                <w:szCs w:val="22"/>
              </w:rPr>
              <w:t>9</w:t>
            </w:r>
            <w:r w:rsidRPr="00D56315">
              <w:rPr>
                <w:rFonts w:ascii="Times New Roman" w:eastAsia="Calibri" w:hAnsi="Times New Roman" w:cs="Times New Roman"/>
                <w:bCs/>
                <w:sz w:val="22"/>
                <w:szCs w:val="22"/>
                <w:lang w:val="ru-RU"/>
              </w:rPr>
              <w:t>%</w:t>
            </w:r>
          </w:p>
        </w:tc>
        <w:tc>
          <w:tcPr>
            <w:tcW w:w="8160" w:type="dxa"/>
            <w:gridSpan w:val="9"/>
          </w:tcPr>
          <w:p w14:paraId="4AE2049C" w14:textId="77777777" w:rsidR="009E7D05" w:rsidRPr="009E7D05" w:rsidRDefault="009E7D05" w:rsidP="00B54B25">
            <w:pPr>
              <w:rPr>
                <w:rFonts w:ascii="Times New Roman" w:eastAsia="Calibri" w:hAnsi="Times New Roman" w:cs="Times New Roman"/>
                <w:bCs/>
                <w:sz w:val="22"/>
                <w:szCs w:val="22"/>
                <w:lang w:val="ru-RU"/>
              </w:rPr>
            </w:pPr>
            <w:r w:rsidRPr="009E7D05">
              <w:rPr>
                <w:rFonts w:ascii="Times New Roman" w:eastAsia="Calibri" w:hAnsi="Times New Roman" w:cs="Times New Roman"/>
                <w:bCs/>
                <w:sz w:val="22"/>
                <w:szCs w:val="22"/>
                <w:lang w:val="ru-RU"/>
              </w:rPr>
              <w:t>Невозможно оценить достижение индикатора из-за отсутствия оценочных данных на уровне областей</w:t>
            </w:r>
          </w:p>
        </w:tc>
      </w:tr>
      <w:tr w:rsidR="009E7D05" w14:paraId="0153C5E4" w14:textId="77777777" w:rsidTr="009E7D05">
        <w:tc>
          <w:tcPr>
            <w:tcW w:w="704" w:type="dxa"/>
          </w:tcPr>
          <w:p w14:paraId="7E79704C" w14:textId="77777777" w:rsidR="009E7D05" w:rsidRPr="009E7D05" w:rsidRDefault="009E7D05" w:rsidP="009E7D05">
            <w:pPr>
              <w:pStyle w:val="a3"/>
              <w:numPr>
                <w:ilvl w:val="0"/>
                <w:numId w:val="56"/>
              </w:numPr>
              <w:rPr>
                <w:rFonts w:ascii="Times New Roman" w:hAnsi="Times New Roman" w:cs="Times New Roman"/>
                <w:sz w:val="22"/>
                <w:szCs w:val="22"/>
                <w:lang w:val="ru-RU"/>
              </w:rPr>
            </w:pPr>
          </w:p>
        </w:tc>
        <w:tc>
          <w:tcPr>
            <w:tcW w:w="2976" w:type="dxa"/>
            <w:vAlign w:val="center"/>
          </w:tcPr>
          <w:p w14:paraId="13D61DA1" w14:textId="77777777" w:rsidR="009E7D05" w:rsidRPr="00D56315" w:rsidRDefault="009E7D05" w:rsidP="00B54B25">
            <w:pPr>
              <w:rPr>
                <w:rFonts w:ascii="Times New Roman" w:hAnsi="Times New Roman" w:cs="Times New Roman"/>
                <w:sz w:val="22"/>
                <w:szCs w:val="22"/>
                <w:lang w:val="ru-RU"/>
              </w:rPr>
            </w:pPr>
            <w:r w:rsidRPr="00D56315">
              <w:rPr>
                <w:rFonts w:ascii="Times New Roman" w:eastAsia="Calibri" w:hAnsi="Times New Roman" w:cs="Times New Roman"/>
                <w:sz w:val="22"/>
                <w:szCs w:val="22"/>
                <w:lang w:val="ru-RU"/>
              </w:rPr>
              <w:t>Процент людей, живущих с ВИЧ на АРТ, у которых наблюдается вирусная супрессия*</w:t>
            </w:r>
          </w:p>
        </w:tc>
        <w:tc>
          <w:tcPr>
            <w:tcW w:w="906" w:type="dxa"/>
            <w:shd w:val="clear" w:color="auto" w:fill="C1F0C7" w:themeFill="accent3" w:themeFillTint="33"/>
          </w:tcPr>
          <w:p w14:paraId="183B734C" w14:textId="77777777" w:rsidR="009E7D05" w:rsidRPr="00D56315" w:rsidRDefault="009E7D05" w:rsidP="00B54B25">
            <w:pPr>
              <w:rPr>
                <w:rFonts w:ascii="Times New Roman" w:hAnsi="Times New Roman" w:cs="Times New Roman"/>
                <w:b/>
                <w:sz w:val="22"/>
                <w:szCs w:val="22"/>
              </w:rPr>
            </w:pPr>
            <w:r w:rsidRPr="00D56315">
              <w:rPr>
                <w:rFonts w:ascii="Times New Roman" w:eastAsia="Calibri" w:hAnsi="Times New Roman" w:cs="Times New Roman"/>
                <w:b/>
                <w:sz w:val="22"/>
                <w:szCs w:val="22"/>
                <w:lang w:val="ru-RU"/>
              </w:rPr>
              <w:t>95%</w:t>
            </w:r>
          </w:p>
        </w:tc>
        <w:tc>
          <w:tcPr>
            <w:tcW w:w="907" w:type="dxa"/>
            <w:shd w:val="clear" w:color="auto" w:fill="C1F0C7" w:themeFill="accent3" w:themeFillTint="33"/>
          </w:tcPr>
          <w:p w14:paraId="3BC2DADD" w14:textId="77777777" w:rsidR="009E7D05" w:rsidRPr="00D56315" w:rsidRDefault="009E7D05" w:rsidP="00B54B25">
            <w:pPr>
              <w:rPr>
                <w:rFonts w:ascii="Times New Roman" w:hAnsi="Times New Roman" w:cs="Times New Roman"/>
                <w:bCs/>
                <w:sz w:val="22"/>
                <w:szCs w:val="22"/>
              </w:rPr>
            </w:pPr>
            <w:r w:rsidRPr="00D56315">
              <w:rPr>
                <w:rFonts w:ascii="Times New Roman" w:eastAsia="Calibri" w:hAnsi="Times New Roman" w:cs="Times New Roman"/>
                <w:bCs/>
                <w:sz w:val="22"/>
                <w:szCs w:val="22"/>
                <w:lang w:val="ru-RU"/>
              </w:rPr>
              <w:t>9</w:t>
            </w:r>
            <w:r>
              <w:rPr>
                <w:rFonts w:ascii="Times New Roman" w:eastAsia="Calibri" w:hAnsi="Times New Roman" w:cs="Times New Roman"/>
                <w:bCs/>
                <w:sz w:val="22"/>
                <w:szCs w:val="22"/>
              </w:rPr>
              <w:t>1</w:t>
            </w:r>
            <w:r w:rsidRPr="00D56315">
              <w:rPr>
                <w:rFonts w:ascii="Times New Roman" w:eastAsia="Calibri" w:hAnsi="Times New Roman" w:cs="Times New Roman"/>
                <w:bCs/>
                <w:sz w:val="22"/>
                <w:szCs w:val="22"/>
                <w:lang w:val="ru-RU"/>
              </w:rPr>
              <w:t>%</w:t>
            </w:r>
          </w:p>
        </w:tc>
        <w:tc>
          <w:tcPr>
            <w:tcW w:w="907" w:type="dxa"/>
            <w:shd w:val="clear" w:color="auto" w:fill="C1F0C7" w:themeFill="accent3" w:themeFillTint="33"/>
          </w:tcPr>
          <w:p w14:paraId="3D53293A" w14:textId="77777777" w:rsidR="009E7D05" w:rsidRPr="00D56315" w:rsidRDefault="009E7D05" w:rsidP="00B54B25">
            <w:pPr>
              <w:rPr>
                <w:rFonts w:ascii="Times New Roman" w:hAnsi="Times New Roman" w:cs="Times New Roman"/>
                <w:bCs/>
                <w:sz w:val="22"/>
                <w:szCs w:val="22"/>
              </w:rPr>
            </w:pPr>
            <w:r>
              <w:rPr>
                <w:rFonts w:ascii="Times New Roman" w:eastAsia="Calibri" w:hAnsi="Times New Roman" w:cs="Times New Roman"/>
                <w:bCs/>
                <w:sz w:val="22"/>
                <w:szCs w:val="22"/>
              </w:rPr>
              <w:t>96</w:t>
            </w:r>
            <w:r w:rsidRPr="00D56315">
              <w:rPr>
                <w:rFonts w:ascii="Times New Roman" w:eastAsia="Calibri" w:hAnsi="Times New Roman" w:cs="Times New Roman"/>
                <w:bCs/>
                <w:sz w:val="22"/>
                <w:szCs w:val="22"/>
                <w:lang w:val="ru-RU"/>
              </w:rPr>
              <w:t>%</w:t>
            </w:r>
            <w:r>
              <w:rPr>
                <w:rFonts w:ascii="Times New Roman" w:eastAsia="Calibri" w:hAnsi="Times New Roman" w:cs="Times New Roman"/>
                <w:bCs/>
                <w:sz w:val="22"/>
                <w:szCs w:val="22"/>
              </w:rPr>
              <w:t>*</w:t>
            </w:r>
          </w:p>
        </w:tc>
        <w:tc>
          <w:tcPr>
            <w:tcW w:w="906" w:type="dxa"/>
            <w:shd w:val="clear" w:color="auto" w:fill="47D459" w:themeFill="accent3" w:themeFillTint="99"/>
          </w:tcPr>
          <w:p w14:paraId="3A6160D9" w14:textId="77777777" w:rsidR="009E7D05" w:rsidRPr="00D56315" w:rsidRDefault="009E7D05" w:rsidP="00B54B25">
            <w:pPr>
              <w:rPr>
                <w:rFonts w:ascii="Times New Roman" w:eastAsia="Calibri" w:hAnsi="Times New Roman" w:cs="Times New Roman"/>
                <w:b/>
                <w:sz w:val="22"/>
                <w:szCs w:val="22"/>
              </w:rPr>
            </w:pPr>
            <w:r w:rsidRPr="00D56315">
              <w:rPr>
                <w:rFonts w:ascii="Times New Roman" w:eastAsia="Calibri" w:hAnsi="Times New Roman" w:cs="Times New Roman"/>
                <w:b/>
                <w:sz w:val="22"/>
                <w:szCs w:val="22"/>
                <w:lang w:val="ru-RU"/>
              </w:rPr>
              <w:t>95%</w:t>
            </w:r>
          </w:p>
        </w:tc>
        <w:tc>
          <w:tcPr>
            <w:tcW w:w="907" w:type="dxa"/>
            <w:shd w:val="clear" w:color="auto" w:fill="47D459" w:themeFill="accent3" w:themeFillTint="99"/>
          </w:tcPr>
          <w:p w14:paraId="44CD4950" w14:textId="77777777" w:rsidR="009E7D05" w:rsidRPr="00E30D98" w:rsidRDefault="009E7D05" w:rsidP="00B54B25">
            <w:pPr>
              <w:rPr>
                <w:rFonts w:ascii="Times New Roman" w:eastAsia="Calibri" w:hAnsi="Times New Roman" w:cs="Times New Roman"/>
                <w:bCs/>
                <w:sz w:val="22"/>
                <w:szCs w:val="22"/>
              </w:rPr>
            </w:pPr>
            <w:r w:rsidRPr="00E30D98">
              <w:rPr>
                <w:rFonts w:ascii="Times New Roman" w:eastAsia="Calibri" w:hAnsi="Times New Roman" w:cs="Times New Roman"/>
                <w:bCs/>
                <w:sz w:val="22"/>
                <w:szCs w:val="22"/>
              </w:rPr>
              <w:t>98%</w:t>
            </w:r>
          </w:p>
        </w:tc>
        <w:tc>
          <w:tcPr>
            <w:tcW w:w="907" w:type="dxa"/>
            <w:shd w:val="clear" w:color="auto" w:fill="47D459" w:themeFill="accent3" w:themeFillTint="99"/>
          </w:tcPr>
          <w:p w14:paraId="12824BCC" w14:textId="77777777" w:rsidR="009E7D05" w:rsidRPr="00E30D98" w:rsidRDefault="009E7D05" w:rsidP="00B54B25">
            <w:pPr>
              <w:rPr>
                <w:rFonts w:ascii="Times New Roman" w:eastAsia="Calibri" w:hAnsi="Times New Roman" w:cs="Times New Roman"/>
                <w:bCs/>
                <w:sz w:val="22"/>
                <w:szCs w:val="22"/>
              </w:rPr>
            </w:pPr>
            <w:r w:rsidRPr="00E30D98">
              <w:rPr>
                <w:rFonts w:ascii="Times New Roman" w:eastAsia="Calibri" w:hAnsi="Times New Roman" w:cs="Times New Roman"/>
                <w:bCs/>
                <w:sz w:val="22"/>
                <w:szCs w:val="22"/>
              </w:rPr>
              <w:t>103%</w:t>
            </w:r>
          </w:p>
        </w:tc>
        <w:tc>
          <w:tcPr>
            <w:tcW w:w="906" w:type="dxa"/>
            <w:shd w:val="clear" w:color="auto" w:fill="C1F0C7" w:themeFill="accent3" w:themeFillTint="33"/>
          </w:tcPr>
          <w:p w14:paraId="2BA27A65" w14:textId="77777777" w:rsidR="009E7D05" w:rsidRPr="00D56315" w:rsidRDefault="009E7D05" w:rsidP="00B54B25">
            <w:pPr>
              <w:rPr>
                <w:rFonts w:ascii="Times New Roman" w:eastAsia="Calibri" w:hAnsi="Times New Roman" w:cs="Times New Roman"/>
                <w:b/>
                <w:sz w:val="22"/>
                <w:szCs w:val="22"/>
              </w:rPr>
            </w:pPr>
            <w:r w:rsidRPr="00D56315">
              <w:rPr>
                <w:rFonts w:ascii="Times New Roman" w:eastAsia="Calibri" w:hAnsi="Times New Roman" w:cs="Times New Roman"/>
                <w:b/>
                <w:sz w:val="22"/>
                <w:szCs w:val="22"/>
                <w:lang w:val="ru-RU"/>
              </w:rPr>
              <w:t>95%</w:t>
            </w:r>
          </w:p>
        </w:tc>
        <w:tc>
          <w:tcPr>
            <w:tcW w:w="907" w:type="dxa"/>
            <w:shd w:val="clear" w:color="auto" w:fill="C1F0C7" w:themeFill="accent3" w:themeFillTint="33"/>
          </w:tcPr>
          <w:p w14:paraId="133E51C1" w14:textId="77777777" w:rsidR="009E7D05" w:rsidRPr="00D56315" w:rsidRDefault="009E7D05" w:rsidP="00B54B25">
            <w:pPr>
              <w:rPr>
                <w:rFonts w:ascii="Times New Roman" w:eastAsia="Calibri" w:hAnsi="Times New Roman" w:cs="Times New Roman"/>
                <w:bCs/>
                <w:sz w:val="22"/>
                <w:szCs w:val="22"/>
              </w:rPr>
            </w:pPr>
            <w:r w:rsidRPr="00D56315">
              <w:rPr>
                <w:rFonts w:ascii="Times New Roman" w:eastAsia="Calibri" w:hAnsi="Times New Roman" w:cs="Times New Roman"/>
                <w:bCs/>
                <w:sz w:val="22"/>
                <w:szCs w:val="22"/>
              </w:rPr>
              <w:t>88</w:t>
            </w:r>
            <w:r>
              <w:rPr>
                <w:rFonts w:ascii="Times New Roman" w:eastAsia="Calibri" w:hAnsi="Times New Roman" w:cs="Times New Roman"/>
                <w:bCs/>
                <w:sz w:val="22"/>
                <w:szCs w:val="22"/>
              </w:rPr>
              <w:t>%</w:t>
            </w:r>
          </w:p>
        </w:tc>
        <w:tc>
          <w:tcPr>
            <w:tcW w:w="907" w:type="dxa"/>
            <w:shd w:val="clear" w:color="auto" w:fill="C1F0C7" w:themeFill="accent3" w:themeFillTint="33"/>
          </w:tcPr>
          <w:p w14:paraId="58D32384" w14:textId="77777777" w:rsidR="009E7D05" w:rsidRPr="00D56315" w:rsidRDefault="009E7D05" w:rsidP="00B54B25">
            <w:pPr>
              <w:rPr>
                <w:rFonts w:ascii="Times New Roman" w:eastAsia="Calibri" w:hAnsi="Times New Roman" w:cs="Times New Roman"/>
                <w:bCs/>
                <w:sz w:val="22"/>
                <w:szCs w:val="22"/>
              </w:rPr>
            </w:pPr>
            <w:r w:rsidRPr="00D56315">
              <w:rPr>
                <w:rFonts w:ascii="Times New Roman" w:eastAsia="Calibri" w:hAnsi="Times New Roman" w:cs="Times New Roman"/>
                <w:bCs/>
                <w:sz w:val="22"/>
                <w:szCs w:val="22"/>
              </w:rPr>
              <w:t>93%</w:t>
            </w:r>
          </w:p>
        </w:tc>
        <w:tc>
          <w:tcPr>
            <w:tcW w:w="906" w:type="dxa"/>
            <w:shd w:val="clear" w:color="auto" w:fill="C1F0C7" w:themeFill="accent3" w:themeFillTint="33"/>
          </w:tcPr>
          <w:p w14:paraId="370666F4" w14:textId="77777777" w:rsidR="009E7D05" w:rsidRPr="00D56315" w:rsidRDefault="009E7D05" w:rsidP="00B54B25">
            <w:pPr>
              <w:rPr>
                <w:rFonts w:ascii="Times New Roman" w:eastAsia="Calibri" w:hAnsi="Times New Roman" w:cs="Times New Roman"/>
                <w:b/>
                <w:sz w:val="22"/>
                <w:szCs w:val="22"/>
              </w:rPr>
            </w:pPr>
            <w:r w:rsidRPr="00D56315">
              <w:rPr>
                <w:rFonts w:ascii="Times New Roman" w:eastAsia="Calibri" w:hAnsi="Times New Roman" w:cs="Times New Roman"/>
                <w:b/>
                <w:sz w:val="22"/>
                <w:szCs w:val="22"/>
                <w:lang w:val="ru-RU"/>
              </w:rPr>
              <w:t>95%</w:t>
            </w:r>
          </w:p>
        </w:tc>
        <w:tc>
          <w:tcPr>
            <w:tcW w:w="907" w:type="dxa"/>
            <w:shd w:val="clear" w:color="auto" w:fill="C1F0C7" w:themeFill="accent3" w:themeFillTint="33"/>
          </w:tcPr>
          <w:p w14:paraId="0BA87CFB" w14:textId="77777777" w:rsidR="009E7D05" w:rsidRPr="00E30D98" w:rsidRDefault="009E7D05" w:rsidP="00B54B25">
            <w:pPr>
              <w:rPr>
                <w:rFonts w:ascii="Times New Roman" w:eastAsia="Calibri" w:hAnsi="Times New Roman" w:cs="Times New Roman"/>
                <w:bCs/>
                <w:sz w:val="22"/>
                <w:szCs w:val="22"/>
              </w:rPr>
            </w:pPr>
            <w:r w:rsidRPr="00E30D98">
              <w:rPr>
                <w:rFonts w:ascii="Times New Roman" w:eastAsia="Calibri" w:hAnsi="Times New Roman" w:cs="Times New Roman"/>
                <w:bCs/>
                <w:sz w:val="22"/>
                <w:szCs w:val="22"/>
              </w:rPr>
              <w:t>99%</w:t>
            </w:r>
          </w:p>
        </w:tc>
        <w:tc>
          <w:tcPr>
            <w:tcW w:w="907" w:type="dxa"/>
            <w:shd w:val="clear" w:color="auto" w:fill="C1F0C7" w:themeFill="accent3" w:themeFillTint="33"/>
          </w:tcPr>
          <w:p w14:paraId="59CF5098" w14:textId="77777777" w:rsidR="009E7D05" w:rsidRPr="00E30D98" w:rsidRDefault="009E7D05" w:rsidP="00B54B25">
            <w:pPr>
              <w:rPr>
                <w:rFonts w:ascii="Times New Roman" w:eastAsia="Calibri" w:hAnsi="Times New Roman" w:cs="Times New Roman"/>
                <w:bCs/>
                <w:sz w:val="22"/>
                <w:szCs w:val="22"/>
              </w:rPr>
            </w:pPr>
            <w:r w:rsidRPr="00E30D98">
              <w:rPr>
                <w:rFonts w:ascii="Times New Roman" w:eastAsia="Calibri" w:hAnsi="Times New Roman" w:cs="Times New Roman"/>
                <w:bCs/>
                <w:sz w:val="22"/>
                <w:szCs w:val="22"/>
              </w:rPr>
              <w:t>104%</w:t>
            </w:r>
          </w:p>
        </w:tc>
      </w:tr>
      <w:tr w:rsidR="009E7D05" w14:paraId="63185D7F" w14:textId="77777777" w:rsidTr="009E7D05">
        <w:tc>
          <w:tcPr>
            <w:tcW w:w="704" w:type="dxa"/>
          </w:tcPr>
          <w:p w14:paraId="05DB7A2C" w14:textId="77777777" w:rsidR="009E7D05" w:rsidRPr="00D56315" w:rsidRDefault="009E7D05" w:rsidP="009E7D05">
            <w:pPr>
              <w:pStyle w:val="a3"/>
              <w:numPr>
                <w:ilvl w:val="0"/>
                <w:numId w:val="56"/>
              </w:numPr>
              <w:rPr>
                <w:rFonts w:ascii="Times New Roman" w:hAnsi="Times New Roman" w:cs="Times New Roman"/>
                <w:sz w:val="22"/>
                <w:szCs w:val="22"/>
              </w:rPr>
            </w:pPr>
          </w:p>
        </w:tc>
        <w:tc>
          <w:tcPr>
            <w:tcW w:w="2976" w:type="dxa"/>
            <w:vAlign w:val="center"/>
          </w:tcPr>
          <w:p w14:paraId="4FEAA242" w14:textId="77777777" w:rsidR="009E7D05" w:rsidRPr="00D56315" w:rsidRDefault="009E7D05" w:rsidP="00B54B25">
            <w:pPr>
              <w:rPr>
                <w:rFonts w:ascii="Times New Roman" w:hAnsi="Times New Roman" w:cs="Times New Roman"/>
                <w:sz w:val="22"/>
                <w:szCs w:val="22"/>
              </w:rPr>
            </w:pPr>
            <w:r w:rsidRPr="009E7D05">
              <w:rPr>
                <w:rFonts w:ascii="Times New Roman" w:hAnsi="Times New Roman" w:cs="Times New Roman"/>
                <w:sz w:val="22"/>
                <w:szCs w:val="22"/>
                <w:lang w:val="ru-RU"/>
              </w:rPr>
              <w:t xml:space="preserve">Число </w:t>
            </w:r>
            <w:r w:rsidRPr="00D56315">
              <w:rPr>
                <w:rFonts w:ascii="Times New Roman" w:hAnsi="Times New Roman" w:cs="Times New Roman"/>
                <w:sz w:val="22"/>
                <w:szCs w:val="22"/>
                <w:lang w:val="ru-RU"/>
              </w:rPr>
              <w:t xml:space="preserve">МСМ, подходящих по критериям для начала </w:t>
            </w:r>
            <w:proofErr w:type="spellStart"/>
            <w:r w:rsidRPr="00D56315">
              <w:rPr>
                <w:rFonts w:ascii="Times New Roman" w:hAnsi="Times New Roman" w:cs="Times New Roman"/>
                <w:sz w:val="22"/>
                <w:szCs w:val="22"/>
                <w:lang w:val="ru-RU"/>
              </w:rPr>
              <w:t>доконтактной</w:t>
            </w:r>
            <w:proofErr w:type="spellEnd"/>
            <w:r w:rsidRPr="00D56315">
              <w:rPr>
                <w:rFonts w:ascii="Times New Roman" w:hAnsi="Times New Roman" w:cs="Times New Roman"/>
                <w:sz w:val="22"/>
                <w:szCs w:val="22"/>
                <w:lang w:val="ru-RU"/>
              </w:rPr>
              <w:t xml:space="preserve"> профилактики (ДКП), которые начали антиретровирусную ДКП в течение отчетного периода </w:t>
            </w:r>
          </w:p>
        </w:tc>
        <w:tc>
          <w:tcPr>
            <w:tcW w:w="906" w:type="dxa"/>
            <w:shd w:val="clear" w:color="auto" w:fill="BF4E14" w:themeFill="accent2" w:themeFillShade="BF"/>
          </w:tcPr>
          <w:p w14:paraId="775F8CC3" w14:textId="77777777" w:rsidR="009E7D05" w:rsidRPr="00D56315" w:rsidRDefault="009E7D05" w:rsidP="00B54B25">
            <w:pPr>
              <w:jc w:val="center"/>
              <w:rPr>
                <w:rFonts w:ascii="Times New Roman" w:hAnsi="Times New Roman" w:cs="Times New Roman"/>
                <w:b/>
                <w:sz w:val="22"/>
                <w:szCs w:val="22"/>
                <w:lang w:val="ru-RU"/>
              </w:rPr>
            </w:pPr>
            <w:r w:rsidRPr="00D56315">
              <w:rPr>
                <w:rFonts w:ascii="Times New Roman" w:hAnsi="Times New Roman" w:cs="Times New Roman"/>
                <w:b/>
                <w:sz w:val="22"/>
                <w:szCs w:val="22"/>
                <w:lang w:val="ru-RU"/>
              </w:rPr>
              <w:t>300</w:t>
            </w:r>
          </w:p>
          <w:p w14:paraId="27A801B6" w14:textId="77777777" w:rsidR="009E7D05" w:rsidRPr="00D56315" w:rsidRDefault="009E7D05" w:rsidP="00B54B25">
            <w:pPr>
              <w:jc w:val="center"/>
              <w:rPr>
                <w:rFonts w:ascii="Times New Roman" w:hAnsi="Times New Roman" w:cs="Times New Roman"/>
                <w:b/>
                <w:sz w:val="22"/>
                <w:szCs w:val="22"/>
                <w:lang w:val="ru-RU"/>
              </w:rPr>
            </w:pPr>
          </w:p>
          <w:p w14:paraId="73567A1B" w14:textId="77777777" w:rsidR="009E7D05" w:rsidRPr="00D56315" w:rsidRDefault="009E7D05" w:rsidP="00B54B25">
            <w:pPr>
              <w:rPr>
                <w:rFonts w:ascii="Times New Roman" w:hAnsi="Times New Roman" w:cs="Times New Roman"/>
                <w:b/>
                <w:sz w:val="22"/>
                <w:szCs w:val="22"/>
              </w:rPr>
            </w:pPr>
          </w:p>
        </w:tc>
        <w:tc>
          <w:tcPr>
            <w:tcW w:w="907" w:type="dxa"/>
            <w:shd w:val="clear" w:color="auto" w:fill="BF4E14" w:themeFill="accent2" w:themeFillShade="BF"/>
          </w:tcPr>
          <w:p w14:paraId="57975997" w14:textId="77777777" w:rsidR="009E7D05" w:rsidRPr="00D56315" w:rsidRDefault="009E7D05" w:rsidP="00B54B25">
            <w:pPr>
              <w:jc w:val="center"/>
              <w:rPr>
                <w:rFonts w:ascii="Times New Roman" w:hAnsi="Times New Roman" w:cs="Times New Roman"/>
                <w:sz w:val="22"/>
                <w:szCs w:val="22"/>
                <w:lang w:val="ru-RU"/>
              </w:rPr>
            </w:pPr>
            <w:r w:rsidRPr="00D56315">
              <w:rPr>
                <w:rFonts w:ascii="Times New Roman" w:hAnsi="Times New Roman" w:cs="Times New Roman"/>
                <w:sz w:val="22"/>
                <w:szCs w:val="22"/>
                <w:lang w:val="ru-RU"/>
              </w:rPr>
              <w:t>155</w:t>
            </w:r>
          </w:p>
          <w:p w14:paraId="6454D264" w14:textId="77777777" w:rsidR="009E7D05" w:rsidRPr="00D56315" w:rsidRDefault="009E7D05" w:rsidP="00B54B25">
            <w:pPr>
              <w:rPr>
                <w:rFonts w:ascii="Times New Roman" w:hAnsi="Times New Roman" w:cs="Times New Roman"/>
                <w:sz w:val="22"/>
                <w:szCs w:val="22"/>
              </w:rPr>
            </w:pPr>
          </w:p>
        </w:tc>
        <w:tc>
          <w:tcPr>
            <w:tcW w:w="907" w:type="dxa"/>
            <w:shd w:val="clear" w:color="auto" w:fill="BF4E14" w:themeFill="accent2" w:themeFillShade="BF"/>
          </w:tcPr>
          <w:p w14:paraId="25182CAF" w14:textId="77777777" w:rsidR="009E7D05" w:rsidRPr="00D56315" w:rsidRDefault="009E7D05" w:rsidP="00B54B25">
            <w:pPr>
              <w:rPr>
                <w:rFonts w:ascii="Times New Roman" w:hAnsi="Times New Roman" w:cs="Times New Roman"/>
                <w:sz w:val="22"/>
                <w:szCs w:val="22"/>
              </w:rPr>
            </w:pPr>
            <w:r w:rsidRPr="00D56315">
              <w:rPr>
                <w:rFonts w:ascii="Times New Roman" w:hAnsi="Times New Roman" w:cs="Times New Roman"/>
                <w:sz w:val="22"/>
                <w:szCs w:val="22"/>
                <w:lang w:val="ru-RU"/>
              </w:rPr>
              <w:t>52%</w:t>
            </w:r>
          </w:p>
        </w:tc>
        <w:tc>
          <w:tcPr>
            <w:tcW w:w="906" w:type="dxa"/>
          </w:tcPr>
          <w:p w14:paraId="2B76EDB2" w14:textId="77777777" w:rsidR="009E7D05" w:rsidRPr="00D56315" w:rsidRDefault="009E7D05" w:rsidP="00B54B25">
            <w:pPr>
              <w:rPr>
                <w:rFonts w:ascii="Times New Roman" w:hAnsi="Times New Roman" w:cs="Times New Roman"/>
                <w:sz w:val="22"/>
                <w:szCs w:val="22"/>
              </w:rPr>
            </w:pPr>
          </w:p>
        </w:tc>
        <w:tc>
          <w:tcPr>
            <w:tcW w:w="907" w:type="dxa"/>
          </w:tcPr>
          <w:p w14:paraId="0C89A161" w14:textId="77777777" w:rsidR="009E7D05" w:rsidRPr="00D56315" w:rsidRDefault="009E7D05" w:rsidP="00B54B25">
            <w:pPr>
              <w:rPr>
                <w:rFonts w:ascii="Times New Roman" w:hAnsi="Times New Roman" w:cs="Times New Roman"/>
                <w:sz w:val="22"/>
                <w:szCs w:val="22"/>
              </w:rPr>
            </w:pPr>
          </w:p>
        </w:tc>
        <w:tc>
          <w:tcPr>
            <w:tcW w:w="907" w:type="dxa"/>
          </w:tcPr>
          <w:p w14:paraId="1700C64E" w14:textId="77777777" w:rsidR="009E7D05" w:rsidRPr="00D56315" w:rsidRDefault="009E7D05" w:rsidP="00B54B25">
            <w:pPr>
              <w:rPr>
                <w:rFonts w:ascii="Times New Roman" w:hAnsi="Times New Roman" w:cs="Times New Roman"/>
                <w:sz w:val="22"/>
                <w:szCs w:val="22"/>
              </w:rPr>
            </w:pPr>
          </w:p>
        </w:tc>
        <w:tc>
          <w:tcPr>
            <w:tcW w:w="906" w:type="dxa"/>
          </w:tcPr>
          <w:p w14:paraId="13C45D6E" w14:textId="77777777" w:rsidR="009E7D05" w:rsidRPr="00D56315" w:rsidRDefault="009E7D05" w:rsidP="00B54B25">
            <w:pPr>
              <w:rPr>
                <w:rFonts w:ascii="Times New Roman" w:hAnsi="Times New Roman" w:cs="Times New Roman"/>
                <w:sz w:val="22"/>
                <w:szCs w:val="22"/>
              </w:rPr>
            </w:pPr>
          </w:p>
        </w:tc>
        <w:tc>
          <w:tcPr>
            <w:tcW w:w="907" w:type="dxa"/>
          </w:tcPr>
          <w:p w14:paraId="6F40F630" w14:textId="77777777" w:rsidR="009E7D05" w:rsidRPr="00D56315" w:rsidRDefault="009E7D05" w:rsidP="00B54B25">
            <w:pPr>
              <w:rPr>
                <w:rFonts w:ascii="Times New Roman" w:hAnsi="Times New Roman" w:cs="Times New Roman"/>
                <w:sz w:val="22"/>
                <w:szCs w:val="22"/>
              </w:rPr>
            </w:pPr>
          </w:p>
        </w:tc>
        <w:tc>
          <w:tcPr>
            <w:tcW w:w="907" w:type="dxa"/>
          </w:tcPr>
          <w:p w14:paraId="2A31763E" w14:textId="77777777" w:rsidR="009E7D05" w:rsidRPr="00D56315" w:rsidRDefault="009E7D05" w:rsidP="00B54B25">
            <w:pPr>
              <w:rPr>
                <w:rFonts w:ascii="Times New Roman" w:hAnsi="Times New Roman" w:cs="Times New Roman"/>
                <w:sz w:val="22"/>
                <w:szCs w:val="22"/>
              </w:rPr>
            </w:pPr>
          </w:p>
        </w:tc>
        <w:tc>
          <w:tcPr>
            <w:tcW w:w="906" w:type="dxa"/>
            <w:shd w:val="clear" w:color="auto" w:fill="D86DCB" w:themeFill="accent5" w:themeFillTint="99"/>
          </w:tcPr>
          <w:p w14:paraId="4691E417" w14:textId="77777777" w:rsidR="009E7D05" w:rsidRPr="00D56315" w:rsidRDefault="009E7D05" w:rsidP="00B54B25">
            <w:pPr>
              <w:rPr>
                <w:rFonts w:ascii="Times New Roman" w:hAnsi="Times New Roman" w:cs="Times New Roman"/>
                <w:b/>
                <w:bCs/>
                <w:sz w:val="22"/>
                <w:szCs w:val="22"/>
              </w:rPr>
            </w:pPr>
            <w:r w:rsidRPr="00D56315">
              <w:rPr>
                <w:rFonts w:ascii="Times New Roman" w:hAnsi="Times New Roman" w:cs="Times New Roman"/>
                <w:b/>
                <w:bCs/>
                <w:sz w:val="22"/>
                <w:szCs w:val="22"/>
              </w:rPr>
              <w:t>150</w:t>
            </w:r>
          </w:p>
        </w:tc>
        <w:tc>
          <w:tcPr>
            <w:tcW w:w="907" w:type="dxa"/>
            <w:shd w:val="clear" w:color="auto" w:fill="D86DCB" w:themeFill="accent5" w:themeFillTint="99"/>
          </w:tcPr>
          <w:p w14:paraId="65E82FB4" w14:textId="77777777" w:rsidR="009E7D05" w:rsidRPr="00D56315" w:rsidRDefault="009E7D05" w:rsidP="00B54B25">
            <w:pPr>
              <w:rPr>
                <w:rFonts w:ascii="Times New Roman" w:hAnsi="Times New Roman" w:cs="Times New Roman"/>
                <w:sz w:val="22"/>
                <w:szCs w:val="22"/>
              </w:rPr>
            </w:pPr>
            <w:r>
              <w:rPr>
                <w:rFonts w:ascii="Times New Roman" w:hAnsi="Times New Roman" w:cs="Times New Roman"/>
                <w:sz w:val="22"/>
                <w:szCs w:val="22"/>
              </w:rPr>
              <w:t>36</w:t>
            </w:r>
          </w:p>
        </w:tc>
        <w:tc>
          <w:tcPr>
            <w:tcW w:w="907" w:type="dxa"/>
            <w:shd w:val="clear" w:color="auto" w:fill="D86DCB" w:themeFill="accent5" w:themeFillTint="99"/>
          </w:tcPr>
          <w:p w14:paraId="177AF511" w14:textId="77777777" w:rsidR="009E7D05" w:rsidRPr="00E30D98" w:rsidRDefault="009E7D05" w:rsidP="00B54B25">
            <w:pPr>
              <w:rPr>
                <w:rFonts w:ascii="Times New Roman" w:hAnsi="Times New Roman" w:cs="Times New Roman"/>
                <w:sz w:val="22"/>
                <w:szCs w:val="22"/>
              </w:rPr>
            </w:pPr>
            <w:r>
              <w:rPr>
                <w:rFonts w:ascii="Times New Roman" w:hAnsi="Times New Roman" w:cs="Times New Roman"/>
                <w:sz w:val="22"/>
                <w:szCs w:val="22"/>
              </w:rPr>
              <w:t>24%**</w:t>
            </w:r>
          </w:p>
        </w:tc>
      </w:tr>
      <w:tr w:rsidR="009E7D05" w14:paraId="73F97B16" w14:textId="77777777" w:rsidTr="009E7D05">
        <w:tc>
          <w:tcPr>
            <w:tcW w:w="704" w:type="dxa"/>
          </w:tcPr>
          <w:p w14:paraId="38C7C68D" w14:textId="77777777" w:rsidR="009E7D05" w:rsidRPr="00D56315" w:rsidRDefault="009E7D05" w:rsidP="009E7D05">
            <w:pPr>
              <w:pStyle w:val="a3"/>
              <w:numPr>
                <w:ilvl w:val="0"/>
                <w:numId w:val="56"/>
              </w:numPr>
              <w:rPr>
                <w:rFonts w:ascii="Times New Roman" w:hAnsi="Times New Roman" w:cs="Times New Roman"/>
                <w:sz w:val="22"/>
                <w:szCs w:val="22"/>
              </w:rPr>
            </w:pPr>
          </w:p>
        </w:tc>
        <w:tc>
          <w:tcPr>
            <w:tcW w:w="2976" w:type="dxa"/>
            <w:vAlign w:val="center"/>
          </w:tcPr>
          <w:p w14:paraId="6318DAE6" w14:textId="77777777" w:rsidR="009E7D05" w:rsidRPr="009E7D05" w:rsidRDefault="009E7D05" w:rsidP="00B54B25">
            <w:pPr>
              <w:rPr>
                <w:rFonts w:ascii="Times New Roman" w:hAnsi="Times New Roman" w:cs="Times New Roman"/>
                <w:sz w:val="22"/>
                <w:szCs w:val="22"/>
                <w:lang w:val="ru-RU"/>
              </w:rPr>
            </w:pPr>
            <w:r w:rsidRPr="00D56315">
              <w:rPr>
                <w:rFonts w:ascii="Times New Roman" w:hAnsi="Times New Roman" w:cs="Times New Roman"/>
                <w:sz w:val="22"/>
                <w:szCs w:val="22"/>
                <w:lang w:val="ru-RU"/>
              </w:rPr>
              <w:t>Процент ЛЖВ, с новым или рецидивом ТБ, находящихся на АРТ       во время лечения ТБ</w:t>
            </w:r>
          </w:p>
        </w:tc>
        <w:tc>
          <w:tcPr>
            <w:tcW w:w="906" w:type="dxa"/>
            <w:shd w:val="clear" w:color="auto" w:fill="47D459" w:themeFill="accent3" w:themeFillTint="99"/>
            <w:vAlign w:val="center"/>
          </w:tcPr>
          <w:p w14:paraId="4B9294ED" w14:textId="77777777" w:rsidR="009E7D05" w:rsidRPr="00D56315" w:rsidRDefault="009E7D05" w:rsidP="00B54B25">
            <w:pPr>
              <w:rPr>
                <w:rFonts w:ascii="Times New Roman" w:hAnsi="Times New Roman" w:cs="Times New Roman"/>
                <w:b/>
                <w:sz w:val="22"/>
                <w:szCs w:val="22"/>
              </w:rPr>
            </w:pPr>
            <w:r w:rsidRPr="00D56315">
              <w:rPr>
                <w:rFonts w:ascii="Times New Roman" w:hAnsi="Times New Roman" w:cs="Times New Roman"/>
                <w:b/>
                <w:sz w:val="22"/>
                <w:szCs w:val="22"/>
                <w:lang w:val="ru-RU"/>
              </w:rPr>
              <w:t>97%</w:t>
            </w:r>
          </w:p>
        </w:tc>
        <w:tc>
          <w:tcPr>
            <w:tcW w:w="907" w:type="dxa"/>
            <w:shd w:val="clear" w:color="auto" w:fill="47D459" w:themeFill="accent3" w:themeFillTint="99"/>
            <w:vAlign w:val="center"/>
          </w:tcPr>
          <w:p w14:paraId="51682D1A" w14:textId="77777777" w:rsidR="009E7D05" w:rsidRPr="00D56315" w:rsidRDefault="009E7D05" w:rsidP="00B54B25">
            <w:pPr>
              <w:rPr>
                <w:rFonts w:ascii="Times New Roman" w:hAnsi="Times New Roman" w:cs="Times New Roman"/>
                <w:sz w:val="22"/>
                <w:szCs w:val="22"/>
              </w:rPr>
            </w:pPr>
            <w:r w:rsidRPr="00D56315">
              <w:rPr>
                <w:rFonts w:ascii="Times New Roman" w:hAnsi="Times New Roman" w:cs="Times New Roman"/>
                <w:sz w:val="22"/>
                <w:szCs w:val="22"/>
                <w:lang w:val="ru-RU"/>
              </w:rPr>
              <w:t>100%</w:t>
            </w:r>
          </w:p>
        </w:tc>
        <w:tc>
          <w:tcPr>
            <w:tcW w:w="907" w:type="dxa"/>
            <w:shd w:val="clear" w:color="auto" w:fill="47D459" w:themeFill="accent3" w:themeFillTint="99"/>
            <w:vAlign w:val="center"/>
          </w:tcPr>
          <w:p w14:paraId="24971297" w14:textId="77777777" w:rsidR="009E7D05" w:rsidRPr="00D56315" w:rsidRDefault="009E7D05" w:rsidP="00B54B25">
            <w:pPr>
              <w:jc w:val="center"/>
              <w:rPr>
                <w:rFonts w:ascii="Times New Roman" w:hAnsi="Times New Roman" w:cs="Times New Roman"/>
                <w:sz w:val="22"/>
                <w:szCs w:val="22"/>
                <w:lang w:val="ru-RU"/>
              </w:rPr>
            </w:pPr>
          </w:p>
          <w:p w14:paraId="52B10405" w14:textId="77777777" w:rsidR="009E7D05" w:rsidRPr="00D56315" w:rsidRDefault="009E7D05" w:rsidP="00B54B25">
            <w:pPr>
              <w:jc w:val="center"/>
              <w:rPr>
                <w:rFonts w:ascii="Times New Roman" w:hAnsi="Times New Roman" w:cs="Times New Roman"/>
                <w:sz w:val="22"/>
                <w:szCs w:val="22"/>
                <w:lang w:val="ru-RU"/>
              </w:rPr>
            </w:pPr>
            <w:r w:rsidRPr="00D56315">
              <w:rPr>
                <w:rFonts w:ascii="Times New Roman" w:hAnsi="Times New Roman" w:cs="Times New Roman"/>
                <w:sz w:val="22"/>
                <w:szCs w:val="22"/>
                <w:lang w:val="ru-RU"/>
              </w:rPr>
              <w:t>103%</w:t>
            </w:r>
          </w:p>
          <w:p w14:paraId="6BF4137F" w14:textId="77777777" w:rsidR="009E7D05" w:rsidRPr="00D56315" w:rsidRDefault="009E7D05" w:rsidP="00B54B25">
            <w:pPr>
              <w:rPr>
                <w:rFonts w:ascii="Times New Roman" w:hAnsi="Times New Roman" w:cs="Times New Roman"/>
                <w:sz w:val="22"/>
                <w:szCs w:val="22"/>
              </w:rPr>
            </w:pPr>
          </w:p>
        </w:tc>
        <w:tc>
          <w:tcPr>
            <w:tcW w:w="906" w:type="dxa"/>
            <w:shd w:val="clear" w:color="auto" w:fill="47D459" w:themeFill="accent3" w:themeFillTint="99"/>
            <w:vAlign w:val="center"/>
          </w:tcPr>
          <w:p w14:paraId="0D9CED9E" w14:textId="77777777" w:rsidR="009E7D05" w:rsidRPr="00D56315" w:rsidRDefault="009E7D05" w:rsidP="00B54B25">
            <w:pPr>
              <w:jc w:val="center"/>
              <w:rPr>
                <w:rFonts w:ascii="Times New Roman" w:hAnsi="Times New Roman" w:cs="Times New Roman"/>
                <w:sz w:val="22"/>
                <w:szCs w:val="22"/>
              </w:rPr>
            </w:pPr>
            <w:r w:rsidRPr="00D56315">
              <w:rPr>
                <w:rFonts w:ascii="Times New Roman" w:hAnsi="Times New Roman" w:cs="Times New Roman"/>
                <w:b/>
                <w:sz w:val="22"/>
                <w:szCs w:val="22"/>
                <w:lang w:val="ru-RU"/>
              </w:rPr>
              <w:t>97%</w:t>
            </w:r>
          </w:p>
        </w:tc>
        <w:tc>
          <w:tcPr>
            <w:tcW w:w="907" w:type="dxa"/>
            <w:shd w:val="clear" w:color="auto" w:fill="47D459" w:themeFill="accent3" w:themeFillTint="99"/>
            <w:vAlign w:val="center"/>
          </w:tcPr>
          <w:p w14:paraId="58549140" w14:textId="77777777" w:rsidR="009E7D05" w:rsidRPr="00D56315" w:rsidRDefault="009E7D05" w:rsidP="00B54B25">
            <w:pPr>
              <w:jc w:val="center"/>
              <w:rPr>
                <w:rFonts w:ascii="Times New Roman" w:hAnsi="Times New Roman" w:cs="Times New Roman"/>
                <w:sz w:val="22"/>
                <w:szCs w:val="22"/>
              </w:rPr>
            </w:pPr>
            <w:r w:rsidRPr="00D56315">
              <w:rPr>
                <w:rFonts w:ascii="Times New Roman" w:hAnsi="Times New Roman" w:cs="Times New Roman"/>
                <w:sz w:val="22"/>
                <w:szCs w:val="22"/>
                <w:lang w:val="ru-RU"/>
              </w:rPr>
              <w:t>100%</w:t>
            </w:r>
          </w:p>
        </w:tc>
        <w:tc>
          <w:tcPr>
            <w:tcW w:w="907" w:type="dxa"/>
            <w:shd w:val="clear" w:color="auto" w:fill="47D459" w:themeFill="accent3" w:themeFillTint="99"/>
            <w:vAlign w:val="center"/>
          </w:tcPr>
          <w:p w14:paraId="3F552FB3" w14:textId="77777777" w:rsidR="009E7D05" w:rsidRPr="00D56315" w:rsidRDefault="009E7D05" w:rsidP="00B54B25">
            <w:pPr>
              <w:jc w:val="center"/>
              <w:rPr>
                <w:rFonts w:ascii="Times New Roman" w:hAnsi="Times New Roman" w:cs="Times New Roman"/>
                <w:sz w:val="22"/>
                <w:szCs w:val="22"/>
                <w:lang w:val="ru-RU"/>
              </w:rPr>
            </w:pPr>
          </w:p>
          <w:p w14:paraId="4213ABA3" w14:textId="77777777" w:rsidR="009E7D05" w:rsidRPr="00D56315" w:rsidRDefault="009E7D05" w:rsidP="00B54B25">
            <w:pPr>
              <w:jc w:val="center"/>
              <w:rPr>
                <w:rFonts w:ascii="Times New Roman" w:hAnsi="Times New Roman" w:cs="Times New Roman"/>
                <w:sz w:val="22"/>
                <w:szCs w:val="22"/>
                <w:lang w:val="ru-RU"/>
              </w:rPr>
            </w:pPr>
            <w:r w:rsidRPr="00D56315">
              <w:rPr>
                <w:rFonts w:ascii="Times New Roman" w:hAnsi="Times New Roman" w:cs="Times New Roman"/>
                <w:sz w:val="22"/>
                <w:szCs w:val="22"/>
                <w:lang w:val="ru-RU"/>
              </w:rPr>
              <w:t>103%</w:t>
            </w:r>
          </w:p>
          <w:p w14:paraId="07AC5C3E" w14:textId="77777777" w:rsidR="009E7D05" w:rsidRPr="00D56315" w:rsidRDefault="009E7D05" w:rsidP="00B54B25">
            <w:pPr>
              <w:jc w:val="center"/>
              <w:rPr>
                <w:rFonts w:ascii="Times New Roman" w:hAnsi="Times New Roman" w:cs="Times New Roman"/>
                <w:sz w:val="22"/>
                <w:szCs w:val="22"/>
              </w:rPr>
            </w:pPr>
          </w:p>
        </w:tc>
        <w:tc>
          <w:tcPr>
            <w:tcW w:w="906" w:type="dxa"/>
            <w:shd w:val="clear" w:color="auto" w:fill="47D459" w:themeFill="accent3" w:themeFillTint="99"/>
            <w:vAlign w:val="center"/>
          </w:tcPr>
          <w:p w14:paraId="7A5B69B2" w14:textId="77777777" w:rsidR="009E7D05" w:rsidRPr="00D56315" w:rsidRDefault="009E7D05" w:rsidP="00B54B25">
            <w:pPr>
              <w:jc w:val="center"/>
              <w:rPr>
                <w:rFonts w:ascii="Times New Roman" w:hAnsi="Times New Roman" w:cs="Times New Roman"/>
                <w:sz w:val="22"/>
                <w:szCs w:val="22"/>
              </w:rPr>
            </w:pPr>
            <w:r w:rsidRPr="00D56315">
              <w:rPr>
                <w:rFonts w:ascii="Times New Roman" w:hAnsi="Times New Roman" w:cs="Times New Roman"/>
                <w:b/>
                <w:sz w:val="22"/>
                <w:szCs w:val="22"/>
                <w:lang w:val="ru-RU"/>
              </w:rPr>
              <w:t>97%</w:t>
            </w:r>
          </w:p>
        </w:tc>
        <w:tc>
          <w:tcPr>
            <w:tcW w:w="907" w:type="dxa"/>
            <w:shd w:val="clear" w:color="auto" w:fill="47D459" w:themeFill="accent3" w:themeFillTint="99"/>
            <w:vAlign w:val="center"/>
          </w:tcPr>
          <w:p w14:paraId="1FF2D431" w14:textId="77777777" w:rsidR="009E7D05" w:rsidRPr="00D56315" w:rsidRDefault="009E7D05" w:rsidP="00B54B25">
            <w:pPr>
              <w:jc w:val="center"/>
              <w:rPr>
                <w:rFonts w:ascii="Times New Roman" w:hAnsi="Times New Roman" w:cs="Times New Roman"/>
                <w:sz w:val="22"/>
                <w:szCs w:val="22"/>
              </w:rPr>
            </w:pPr>
            <w:r w:rsidRPr="00D56315">
              <w:rPr>
                <w:rFonts w:ascii="Times New Roman" w:hAnsi="Times New Roman" w:cs="Times New Roman"/>
                <w:sz w:val="22"/>
                <w:szCs w:val="22"/>
                <w:lang w:val="ru-RU"/>
              </w:rPr>
              <w:t>100%</w:t>
            </w:r>
          </w:p>
        </w:tc>
        <w:tc>
          <w:tcPr>
            <w:tcW w:w="907" w:type="dxa"/>
            <w:shd w:val="clear" w:color="auto" w:fill="47D459" w:themeFill="accent3" w:themeFillTint="99"/>
            <w:vAlign w:val="center"/>
          </w:tcPr>
          <w:p w14:paraId="41C31F50" w14:textId="77777777" w:rsidR="009E7D05" w:rsidRPr="00D56315" w:rsidRDefault="009E7D05" w:rsidP="00B54B25">
            <w:pPr>
              <w:jc w:val="center"/>
              <w:rPr>
                <w:rFonts w:ascii="Times New Roman" w:hAnsi="Times New Roman" w:cs="Times New Roman"/>
                <w:sz w:val="22"/>
                <w:szCs w:val="22"/>
                <w:lang w:val="ru-RU"/>
              </w:rPr>
            </w:pPr>
          </w:p>
          <w:p w14:paraId="75950CC9" w14:textId="77777777" w:rsidR="009E7D05" w:rsidRPr="00D56315" w:rsidRDefault="009E7D05" w:rsidP="00B54B25">
            <w:pPr>
              <w:jc w:val="center"/>
              <w:rPr>
                <w:rFonts w:ascii="Times New Roman" w:hAnsi="Times New Roman" w:cs="Times New Roman"/>
                <w:sz w:val="22"/>
                <w:szCs w:val="22"/>
                <w:lang w:val="ru-RU"/>
              </w:rPr>
            </w:pPr>
            <w:r w:rsidRPr="00D56315">
              <w:rPr>
                <w:rFonts w:ascii="Times New Roman" w:hAnsi="Times New Roman" w:cs="Times New Roman"/>
                <w:sz w:val="22"/>
                <w:szCs w:val="22"/>
                <w:lang w:val="ru-RU"/>
              </w:rPr>
              <w:t>103%</w:t>
            </w:r>
          </w:p>
          <w:p w14:paraId="72187B38" w14:textId="77777777" w:rsidR="009E7D05" w:rsidRPr="00D56315" w:rsidRDefault="009E7D05" w:rsidP="00B54B25">
            <w:pPr>
              <w:jc w:val="center"/>
              <w:rPr>
                <w:rFonts w:ascii="Times New Roman" w:hAnsi="Times New Roman" w:cs="Times New Roman"/>
                <w:sz w:val="22"/>
                <w:szCs w:val="22"/>
              </w:rPr>
            </w:pPr>
          </w:p>
        </w:tc>
        <w:tc>
          <w:tcPr>
            <w:tcW w:w="906" w:type="dxa"/>
            <w:shd w:val="clear" w:color="auto" w:fill="47D459" w:themeFill="accent3" w:themeFillTint="99"/>
            <w:vAlign w:val="center"/>
          </w:tcPr>
          <w:p w14:paraId="303C0B75" w14:textId="77777777" w:rsidR="009E7D05" w:rsidRPr="00D56315" w:rsidRDefault="009E7D05" w:rsidP="00B54B25">
            <w:pPr>
              <w:jc w:val="center"/>
              <w:rPr>
                <w:rFonts w:ascii="Times New Roman" w:hAnsi="Times New Roman" w:cs="Times New Roman"/>
                <w:sz w:val="22"/>
                <w:szCs w:val="22"/>
              </w:rPr>
            </w:pPr>
            <w:r w:rsidRPr="00D56315">
              <w:rPr>
                <w:rFonts w:ascii="Times New Roman" w:hAnsi="Times New Roman" w:cs="Times New Roman"/>
                <w:b/>
                <w:sz w:val="22"/>
                <w:szCs w:val="22"/>
                <w:lang w:val="ru-RU"/>
              </w:rPr>
              <w:t>97%</w:t>
            </w:r>
          </w:p>
        </w:tc>
        <w:tc>
          <w:tcPr>
            <w:tcW w:w="907" w:type="dxa"/>
            <w:shd w:val="clear" w:color="auto" w:fill="47D459" w:themeFill="accent3" w:themeFillTint="99"/>
            <w:vAlign w:val="center"/>
          </w:tcPr>
          <w:p w14:paraId="0A904194" w14:textId="77777777" w:rsidR="009E7D05" w:rsidRPr="00D56315" w:rsidRDefault="009E7D05" w:rsidP="00B54B25">
            <w:pPr>
              <w:jc w:val="center"/>
              <w:rPr>
                <w:rFonts w:ascii="Times New Roman" w:hAnsi="Times New Roman" w:cs="Times New Roman"/>
                <w:sz w:val="22"/>
                <w:szCs w:val="22"/>
              </w:rPr>
            </w:pPr>
            <w:r w:rsidRPr="00D56315">
              <w:rPr>
                <w:rFonts w:ascii="Times New Roman" w:hAnsi="Times New Roman" w:cs="Times New Roman"/>
                <w:sz w:val="22"/>
                <w:szCs w:val="22"/>
                <w:lang w:val="ru-RU"/>
              </w:rPr>
              <w:t>100%</w:t>
            </w:r>
          </w:p>
        </w:tc>
        <w:tc>
          <w:tcPr>
            <w:tcW w:w="907" w:type="dxa"/>
            <w:shd w:val="clear" w:color="auto" w:fill="47D459" w:themeFill="accent3" w:themeFillTint="99"/>
            <w:vAlign w:val="center"/>
          </w:tcPr>
          <w:p w14:paraId="5B307579" w14:textId="77777777" w:rsidR="009E7D05" w:rsidRPr="00D56315" w:rsidRDefault="009E7D05" w:rsidP="00B54B25">
            <w:pPr>
              <w:jc w:val="center"/>
              <w:rPr>
                <w:rFonts w:ascii="Times New Roman" w:hAnsi="Times New Roman" w:cs="Times New Roman"/>
                <w:sz w:val="22"/>
                <w:szCs w:val="22"/>
                <w:lang w:val="ru-RU"/>
              </w:rPr>
            </w:pPr>
          </w:p>
          <w:p w14:paraId="6D179153" w14:textId="77777777" w:rsidR="009E7D05" w:rsidRPr="00D56315" w:rsidRDefault="009E7D05" w:rsidP="00B54B25">
            <w:pPr>
              <w:jc w:val="center"/>
              <w:rPr>
                <w:rFonts w:ascii="Times New Roman" w:hAnsi="Times New Roman" w:cs="Times New Roman"/>
                <w:sz w:val="22"/>
                <w:szCs w:val="22"/>
                <w:lang w:val="ru-RU"/>
              </w:rPr>
            </w:pPr>
            <w:r w:rsidRPr="00D56315">
              <w:rPr>
                <w:rFonts w:ascii="Times New Roman" w:hAnsi="Times New Roman" w:cs="Times New Roman"/>
                <w:sz w:val="22"/>
                <w:szCs w:val="22"/>
                <w:lang w:val="ru-RU"/>
              </w:rPr>
              <w:t>103%</w:t>
            </w:r>
          </w:p>
          <w:p w14:paraId="3C2F0C59" w14:textId="77777777" w:rsidR="009E7D05" w:rsidRPr="00D56315" w:rsidRDefault="009E7D05" w:rsidP="00B54B25">
            <w:pPr>
              <w:jc w:val="center"/>
              <w:rPr>
                <w:rFonts w:ascii="Times New Roman" w:hAnsi="Times New Roman" w:cs="Times New Roman"/>
                <w:sz w:val="22"/>
                <w:szCs w:val="22"/>
              </w:rPr>
            </w:pPr>
          </w:p>
        </w:tc>
      </w:tr>
      <w:tr w:rsidR="009E7D05" w14:paraId="62FB6741" w14:textId="77777777" w:rsidTr="009E7D05">
        <w:tc>
          <w:tcPr>
            <w:tcW w:w="704" w:type="dxa"/>
          </w:tcPr>
          <w:p w14:paraId="44F3E324" w14:textId="77777777" w:rsidR="009E7D05" w:rsidRDefault="009E7D05" w:rsidP="009E7D05">
            <w:pPr>
              <w:pStyle w:val="a3"/>
              <w:numPr>
                <w:ilvl w:val="0"/>
                <w:numId w:val="56"/>
              </w:numPr>
            </w:pPr>
          </w:p>
        </w:tc>
        <w:tc>
          <w:tcPr>
            <w:tcW w:w="2976" w:type="dxa"/>
            <w:vAlign w:val="center"/>
          </w:tcPr>
          <w:p w14:paraId="5B5DC859" w14:textId="77777777" w:rsidR="009E7D05" w:rsidRPr="00E30D98" w:rsidRDefault="009E7D05" w:rsidP="00B54B25">
            <w:pPr>
              <w:rPr>
                <w:sz w:val="22"/>
                <w:szCs w:val="22"/>
                <w:lang w:val="ru-RU"/>
              </w:rPr>
            </w:pPr>
            <w:r w:rsidRPr="00E30D98">
              <w:rPr>
                <w:rFonts w:ascii="Times New Roman" w:hAnsi="Times New Roman" w:cs="Times New Roman"/>
                <w:bCs/>
                <w:sz w:val="22"/>
                <w:szCs w:val="22"/>
                <w:lang w:val="ru-RU"/>
              </w:rPr>
              <w:t xml:space="preserve">Процент ЛЖВ на АРТ </w:t>
            </w:r>
            <w:r w:rsidRPr="009E7D05">
              <w:rPr>
                <w:rFonts w:ascii="Times New Roman" w:hAnsi="Times New Roman" w:cs="Times New Roman"/>
                <w:bCs/>
                <w:sz w:val="22"/>
                <w:szCs w:val="22"/>
                <w:lang w:val="ru-RU"/>
              </w:rPr>
              <w:t>от тех, кто знает свой статус</w:t>
            </w:r>
            <w:r w:rsidRPr="00E30D98">
              <w:rPr>
                <w:rFonts w:ascii="Times New Roman" w:hAnsi="Times New Roman" w:cs="Times New Roman"/>
                <w:bCs/>
                <w:sz w:val="22"/>
                <w:szCs w:val="22"/>
                <w:lang w:val="ru-RU"/>
              </w:rPr>
              <w:t>*</w:t>
            </w:r>
          </w:p>
        </w:tc>
        <w:tc>
          <w:tcPr>
            <w:tcW w:w="906" w:type="dxa"/>
            <w:shd w:val="clear" w:color="auto" w:fill="FFFF00"/>
          </w:tcPr>
          <w:p w14:paraId="37DBEA3B" w14:textId="77777777" w:rsidR="009E7D05" w:rsidRPr="00E30D98" w:rsidRDefault="009E7D05" w:rsidP="00B54B25">
            <w:pPr>
              <w:jc w:val="center"/>
              <w:rPr>
                <w:rFonts w:ascii="Times New Roman" w:hAnsi="Times New Roman" w:cs="Times New Roman"/>
                <w:b/>
                <w:iCs/>
                <w:sz w:val="22"/>
                <w:szCs w:val="22"/>
              </w:rPr>
            </w:pPr>
            <w:r w:rsidRPr="00E30D98">
              <w:rPr>
                <w:rFonts w:ascii="Times New Roman" w:hAnsi="Times New Roman" w:cs="Times New Roman"/>
                <w:b/>
                <w:iCs/>
                <w:sz w:val="22"/>
                <w:szCs w:val="22"/>
              </w:rPr>
              <w:t>95</w:t>
            </w:r>
            <w:r w:rsidRPr="00E30D98">
              <w:rPr>
                <w:rFonts w:ascii="Times New Roman" w:hAnsi="Times New Roman" w:cs="Times New Roman"/>
                <w:b/>
                <w:iCs/>
                <w:sz w:val="22"/>
                <w:szCs w:val="22"/>
                <w:lang w:val="ru-RU"/>
              </w:rPr>
              <w:t>%</w:t>
            </w:r>
          </w:p>
        </w:tc>
        <w:tc>
          <w:tcPr>
            <w:tcW w:w="907" w:type="dxa"/>
            <w:shd w:val="clear" w:color="auto" w:fill="FFFF00"/>
          </w:tcPr>
          <w:p w14:paraId="0AB5A27E" w14:textId="77777777" w:rsidR="009E7D05" w:rsidRPr="00E30D98" w:rsidRDefault="009E7D05" w:rsidP="00B54B25">
            <w:pPr>
              <w:jc w:val="center"/>
              <w:rPr>
                <w:rFonts w:ascii="Times New Roman" w:hAnsi="Times New Roman" w:cs="Times New Roman"/>
                <w:sz w:val="22"/>
                <w:szCs w:val="22"/>
                <w:lang w:val="ru-RU"/>
              </w:rPr>
            </w:pPr>
            <w:r w:rsidRPr="00E30D98">
              <w:rPr>
                <w:rFonts w:ascii="Times New Roman" w:hAnsi="Times New Roman" w:cs="Times New Roman"/>
                <w:sz w:val="22"/>
                <w:szCs w:val="22"/>
              </w:rPr>
              <w:t>70</w:t>
            </w:r>
            <w:r w:rsidRPr="00E30D98">
              <w:rPr>
                <w:rFonts w:ascii="Times New Roman" w:hAnsi="Times New Roman" w:cs="Times New Roman"/>
                <w:sz w:val="22"/>
                <w:szCs w:val="22"/>
                <w:lang w:val="ru-RU"/>
              </w:rPr>
              <w:t>%</w:t>
            </w:r>
          </w:p>
          <w:p w14:paraId="75277311" w14:textId="77777777" w:rsidR="009E7D05" w:rsidRPr="00E30D98" w:rsidRDefault="009E7D05" w:rsidP="00B54B25">
            <w:pPr>
              <w:jc w:val="center"/>
              <w:rPr>
                <w:sz w:val="22"/>
                <w:szCs w:val="22"/>
              </w:rPr>
            </w:pPr>
          </w:p>
        </w:tc>
        <w:tc>
          <w:tcPr>
            <w:tcW w:w="907" w:type="dxa"/>
            <w:shd w:val="clear" w:color="auto" w:fill="FFFF00"/>
          </w:tcPr>
          <w:p w14:paraId="05765555" w14:textId="77777777" w:rsidR="009E7D05" w:rsidRPr="00E30D98" w:rsidRDefault="009E7D05" w:rsidP="00B54B25">
            <w:pPr>
              <w:jc w:val="center"/>
              <w:rPr>
                <w:sz w:val="22"/>
                <w:szCs w:val="22"/>
              </w:rPr>
            </w:pPr>
            <w:r w:rsidRPr="00E30D98">
              <w:rPr>
                <w:rFonts w:ascii="Times New Roman" w:hAnsi="Times New Roman" w:cs="Times New Roman"/>
                <w:sz w:val="22"/>
                <w:szCs w:val="22"/>
              </w:rPr>
              <w:t>74</w:t>
            </w:r>
            <w:r w:rsidRPr="00E30D98">
              <w:rPr>
                <w:rFonts w:ascii="Times New Roman" w:hAnsi="Times New Roman" w:cs="Times New Roman"/>
                <w:sz w:val="22"/>
                <w:szCs w:val="22"/>
                <w:lang w:val="ru-RU"/>
              </w:rPr>
              <w:t>%</w:t>
            </w:r>
            <w:r w:rsidRPr="00E30D98">
              <w:rPr>
                <w:rFonts w:ascii="Times New Roman" w:hAnsi="Times New Roman" w:cs="Times New Roman"/>
                <w:sz w:val="22"/>
                <w:szCs w:val="22"/>
              </w:rPr>
              <w:t>*</w:t>
            </w:r>
          </w:p>
        </w:tc>
        <w:tc>
          <w:tcPr>
            <w:tcW w:w="906" w:type="dxa"/>
            <w:shd w:val="clear" w:color="auto" w:fill="FFFF00"/>
          </w:tcPr>
          <w:p w14:paraId="27B43EA0"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b/>
                <w:i/>
                <w:sz w:val="22"/>
                <w:szCs w:val="22"/>
              </w:rPr>
              <w:t>95</w:t>
            </w:r>
            <w:r w:rsidRPr="00E30D98">
              <w:rPr>
                <w:rFonts w:ascii="Times New Roman" w:hAnsi="Times New Roman" w:cs="Times New Roman"/>
                <w:b/>
                <w:i/>
                <w:sz w:val="22"/>
                <w:szCs w:val="22"/>
                <w:lang w:val="ru-RU"/>
              </w:rPr>
              <w:t>%</w:t>
            </w:r>
          </w:p>
        </w:tc>
        <w:tc>
          <w:tcPr>
            <w:tcW w:w="907" w:type="dxa"/>
            <w:shd w:val="clear" w:color="auto" w:fill="FFFF00"/>
          </w:tcPr>
          <w:p w14:paraId="48D34210"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78%</w:t>
            </w:r>
          </w:p>
        </w:tc>
        <w:tc>
          <w:tcPr>
            <w:tcW w:w="907" w:type="dxa"/>
            <w:shd w:val="clear" w:color="auto" w:fill="FFFF00"/>
          </w:tcPr>
          <w:p w14:paraId="6B9A33A8"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82%</w:t>
            </w:r>
          </w:p>
        </w:tc>
        <w:tc>
          <w:tcPr>
            <w:tcW w:w="906" w:type="dxa"/>
            <w:shd w:val="clear" w:color="auto" w:fill="FFFF00"/>
          </w:tcPr>
          <w:p w14:paraId="15BC97B0" w14:textId="77777777" w:rsidR="009E7D05" w:rsidRPr="00E30D98" w:rsidRDefault="009E7D05" w:rsidP="00B54B25">
            <w:pPr>
              <w:rPr>
                <w:rFonts w:ascii="Times New Roman" w:hAnsi="Times New Roman" w:cs="Times New Roman"/>
                <w:iCs/>
                <w:sz w:val="22"/>
                <w:szCs w:val="22"/>
              </w:rPr>
            </w:pPr>
            <w:r w:rsidRPr="00E30D98">
              <w:rPr>
                <w:rFonts w:ascii="Times New Roman" w:hAnsi="Times New Roman" w:cs="Times New Roman"/>
                <w:b/>
                <w:iCs/>
                <w:sz w:val="22"/>
                <w:szCs w:val="22"/>
              </w:rPr>
              <w:t>95</w:t>
            </w:r>
            <w:r w:rsidRPr="00E30D98">
              <w:rPr>
                <w:rFonts w:ascii="Times New Roman" w:hAnsi="Times New Roman" w:cs="Times New Roman"/>
                <w:b/>
                <w:iCs/>
                <w:sz w:val="22"/>
                <w:szCs w:val="22"/>
                <w:lang w:val="ru-RU"/>
              </w:rPr>
              <w:t>%</w:t>
            </w:r>
          </w:p>
        </w:tc>
        <w:tc>
          <w:tcPr>
            <w:tcW w:w="907" w:type="dxa"/>
            <w:shd w:val="clear" w:color="auto" w:fill="FFFF00"/>
          </w:tcPr>
          <w:p w14:paraId="7F1404BD"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78%</w:t>
            </w:r>
          </w:p>
        </w:tc>
        <w:tc>
          <w:tcPr>
            <w:tcW w:w="907" w:type="dxa"/>
            <w:shd w:val="clear" w:color="auto" w:fill="FFFF00"/>
          </w:tcPr>
          <w:p w14:paraId="3E06C3A4" w14:textId="77777777" w:rsidR="009E7D05" w:rsidRPr="00E30D98" w:rsidRDefault="009E7D05" w:rsidP="00B54B25">
            <w:pPr>
              <w:rPr>
                <w:rFonts w:ascii="Times New Roman" w:hAnsi="Times New Roman" w:cs="Times New Roman"/>
                <w:sz w:val="22"/>
                <w:szCs w:val="22"/>
                <w:lang w:val="ru-RU"/>
              </w:rPr>
            </w:pPr>
            <w:r w:rsidRPr="00E30D98">
              <w:rPr>
                <w:rFonts w:ascii="Times New Roman" w:hAnsi="Times New Roman" w:cs="Times New Roman"/>
                <w:sz w:val="22"/>
                <w:szCs w:val="22"/>
              </w:rPr>
              <w:t>82%</w:t>
            </w:r>
          </w:p>
        </w:tc>
        <w:tc>
          <w:tcPr>
            <w:tcW w:w="906" w:type="dxa"/>
            <w:shd w:val="clear" w:color="auto" w:fill="C1F0C7" w:themeFill="accent3" w:themeFillTint="33"/>
          </w:tcPr>
          <w:p w14:paraId="248C4385" w14:textId="77777777" w:rsidR="009E7D05" w:rsidRPr="00E30D98" w:rsidRDefault="009E7D05" w:rsidP="00B54B25">
            <w:pPr>
              <w:rPr>
                <w:rFonts w:ascii="Times New Roman" w:hAnsi="Times New Roman" w:cs="Times New Roman"/>
                <w:iCs/>
                <w:sz w:val="22"/>
                <w:szCs w:val="22"/>
              </w:rPr>
            </w:pPr>
            <w:r w:rsidRPr="00E30D98">
              <w:rPr>
                <w:rFonts w:ascii="Times New Roman" w:hAnsi="Times New Roman" w:cs="Times New Roman"/>
                <w:b/>
                <w:iCs/>
                <w:sz w:val="22"/>
                <w:szCs w:val="22"/>
              </w:rPr>
              <w:t>95</w:t>
            </w:r>
            <w:r w:rsidRPr="00E30D98">
              <w:rPr>
                <w:rFonts w:ascii="Times New Roman" w:hAnsi="Times New Roman" w:cs="Times New Roman"/>
                <w:b/>
                <w:iCs/>
                <w:sz w:val="22"/>
                <w:szCs w:val="22"/>
                <w:lang w:val="ru-RU"/>
              </w:rPr>
              <w:t>%</w:t>
            </w:r>
          </w:p>
        </w:tc>
        <w:tc>
          <w:tcPr>
            <w:tcW w:w="907" w:type="dxa"/>
            <w:shd w:val="clear" w:color="auto" w:fill="C1F0C7" w:themeFill="accent3" w:themeFillTint="33"/>
          </w:tcPr>
          <w:p w14:paraId="34071019"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90:</w:t>
            </w:r>
          </w:p>
        </w:tc>
        <w:tc>
          <w:tcPr>
            <w:tcW w:w="907" w:type="dxa"/>
            <w:shd w:val="clear" w:color="auto" w:fill="C1F0C7" w:themeFill="accent3" w:themeFillTint="33"/>
          </w:tcPr>
          <w:p w14:paraId="0E014D33"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95%</w:t>
            </w:r>
          </w:p>
        </w:tc>
      </w:tr>
      <w:tr w:rsidR="009E7D05" w14:paraId="230D191C" w14:textId="77777777" w:rsidTr="009E7D05">
        <w:tc>
          <w:tcPr>
            <w:tcW w:w="14560" w:type="dxa"/>
            <w:gridSpan w:val="14"/>
          </w:tcPr>
          <w:p w14:paraId="61B51EA0" w14:textId="77777777" w:rsidR="009E7D05" w:rsidRPr="00B2636B" w:rsidRDefault="009E7D05" w:rsidP="00B54B25">
            <w:pPr>
              <w:rPr>
                <w:rFonts w:ascii="Times New Roman" w:hAnsi="Times New Roman" w:cs="Times New Roman"/>
                <w:i/>
                <w:iCs/>
                <w:lang w:val="ru-RU"/>
              </w:rPr>
            </w:pPr>
            <w:r w:rsidRPr="009E7D05">
              <w:rPr>
                <w:rFonts w:ascii="Times New Roman" w:hAnsi="Times New Roman" w:cs="Times New Roman"/>
                <w:i/>
                <w:iCs/>
                <w:lang w:val="ru-RU"/>
              </w:rPr>
              <w:t xml:space="preserve">Примечание: </w:t>
            </w:r>
            <w:r w:rsidRPr="00D56315">
              <w:rPr>
                <w:rFonts w:ascii="Times New Roman" w:hAnsi="Times New Roman" w:cs="Times New Roman"/>
                <w:i/>
                <w:iCs/>
                <w:lang w:val="ru-RU"/>
              </w:rPr>
              <w:t xml:space="preserve">* </w:t>
            </w:r>
            <w:r w:rsidRPr="009E7D05">
              <w:rPr>
                <w:rFonts w:ascii="Times New Roman" w:hAnsi="Times New Roman" w:cs="Times New Roman"/>
                <w:i/>
                <w:iCs/>
                <w:lang w:val="ru-RU"/>
              </w:rPr>
              <w:t xml:space="preserve">В целом по стране, прогресс дается по оценкам ЮНЭЙДС </w:t>
            </w:r>
          </w:p>
          <w:p w14:paraId="7C64BD2F" w14:textId="77777777" w:rsidR="009E7D05" w:rsidRPr="009E7D05" w:rsidRDefault="009E7D05" w:rsidP="00B54B25">
            <w:pPr>
              <w:rPr>
                <w:rFonts w:ascii="Times New Roman" w:hAnsi="Times New Roman" w:cs="Times New Roman"/>
                <w:i/>
                <w:iCs/>
                <w:lang w:val="ru-RU"/>
              </w:rPr>
            </w:pPr>
            <w:r w:rsidRPr="00E30D98">
              <w:rPr>
                <w:rFonts w:ascii="Times New Roman" w:hAnsi="Times New Roman" w:cs="Times New Roman"/>
                <w:i/>
                <w:iCs/>
                <w:lang w:val="ru-RU"/>
              </w:rPr>
              <w:t>**</w:t>
            </w:r>
            <w:r w:rsidRPr="009E7D05">
              <w:rPr>
                <w:rFonts w:ascii="Times New Roman" w:hAnsi="Times New Roman" w:cs="Times New Roman"/>
                <w:i/>
                <w:iCs/>
                <w:lang w:val="ru-RU"/>
              </w:rPr>
              <w:t xml:space="preserve"> Посчитаны только МСМ; всего охвачено ДКП 147 чел. (98% от числа запланированного охвата по Ошской области)</w:t>
            </w:r>
          </w:p>
          <w:p w14:paraId="3FBAA4D7" w14:textId="77777777" w:rsidR="009E7D05" w:rsidRPr="009E7D05" w:rsidRDefault="009E7D05" w:rsidP="00B54B25">
            <w:pPr>
              <w:rPr>
                <w:rFonts w:ascii="Times New Roman" w:hAnsi="Times New Roman" w:cs="Times New Roman"/>
                <w:i/>
                <w:iCs/>
                <w:lang w:val="ru-RU"/>
              </w:rPr>
            </w:pPr>
          </w:p>
          <w:p w14:paraId="7652B42E" w14:textId="77777777" w:rsidR="009E7D05" w:rsidRPr="009E7D05" w:rsidRDefault="009E7D05" w:rsidP="00B54B25">
            <w:pPr>
              <w:rPr>
                <w:rFonts w:ascii="Times New Roman" w:hAnsi="Times New Roman" w:cs="Times New Roman"/>
                <w:i/>
                <w:iCs/>
                <w:lang w:val="ru-RU"/>
              </w:rPr>
            </w:pPr>
          </w:p>
          <w:p w14:paraId="5DD72E03" w14:textId="77777777" w:rsidR="009E7D05" w:rsidRPr="00E30D98" w:rsidRDefault="009E7D05" w:rsidP="00B54B25">
            <w:pPr>
              <w:rPr>
                <w:rFonts w:ascii="Times New Roman" w:hAnsi="Times New Roman" w:cs="Times New Roman"/>
                <w:i/>
                <w:iCs/>
                <w:lang w:val="ru-RU"/>
              </w:rPr>
            </w:pPr>
          </w:p>
        </w:tc>
      </w:tr>
      <w:tr w:rsidR="009E7D05" w14:paraId="4D31FF60" w14:textId="77777777" w:rsidTr="009E7D05">
        <w:tc>
          <w:tcPr>
            <w:tcW w:w="14560" w:type="dxa"/>
            <w:gridSpan w:val="14"/>
            <w:shd w:val="clear" w:color="auto" w:fill="DAE9F7" w:themeFill="text2" w:themeFillTint="1A"/>
          </w:tcPr>
          <w:p w14:paraId="48890FDA" w14:textId="77777777" w:rsidR="009E7D05" w:rsidRPr="00E30D98" w:rsidRDefault="009E7D05" w:rsidP="00B54B25">
            <w:pPr>
              <w:rPr>
                <w:rFonts w:ascii="Times New Roman" w:hAnsi="Times New Roman" w:cs="Times New Roman"/>
                <w:b/>
                <w:bCs/>
              </w:rPr>
            </w:pPr>
            <w:proofErr w:type="spellStart"/>
            <w:r w:rsidRPr="00E30D98">
              <w:rPr>
                <w:rFonts w:ascii="Times New Roman" w:hAnsi="Times New Roman" w:cs="Times New Roman"/>
                <w:b/>
                <w:bCs/>
              </w:rPr>
              <w:lastRenderedPageBreak/>
              <w:t>Индикаторы</w:t>
            </w:r>
            <w:proofErr w:type="spellEnd"/>
            <w:r w:rsidRPr="00E30D98">
              <w:rPr>
                <w:rFonts w:ascii="Times New Roman" w:hAnsi="Times New Roman" w:cs="Times New Roman"/>
                <w:b/>
                <w:bCs/>
              </w:rPr>
              <w:t xml:space="preserve"> НПО</w:t>
            </w:r>
          </w:p>
        </w:tc>
      </w:tr>
      <w:tr w:rsidR="009E7D05" w14:paraId="68A8D086" w14:textId="77777777" w:rsidTr="009E7D05">
        <w:tc>
          <w:tcPr>
            <w:tcW w:w="3680" w:type="dxa"/>
            <w:gridSpan w:val="2"/>
            <w:shd w:val="clear" w:color="auto" w:fill="DAE9F7" w:themeFill="text2" w:themeFillTint="1A"/>
          </w:tcPr>
          <w:p w14:paraId="121EF645" w14:textId="77777777" w:rsidR="009E7D05" w:rsidRPr="00E30D98"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Pr>
                <w:rFonts w:ascii="Times New Roman" w:hAnsi="Times New Roman" w:cs="Times New Roman"/>
                <w:b/>
                <w:bCs/>
              </w:rPr>
              <w:t>ЛЖВ</w:t>
            </w:r>
          </w:p>
        </w:tc>
        <w:tc>
          <w:tcPr>
            <w:tcW w:w="2720" w:type="dxa"/>
            <w:gridSpan w:val="3"/>
            <w:shd w:val="clear" w:color="auto" w:fill="DAE9F7" w:themeFill="text2" w:themeFillTint="1A"/>
          </w:tcPr>
          <w:p w14:paraId="48DA7A3A" w14:textId="77777777" w:rsidR="009E7D05" w:rsidRPr="00E30D98" w:rsidRDefault="009E7D05" w:rsidP="00B54B25">
            <w:pPr>
              <w:rPr>
                <w:rFonts w:ascii="Times New Roman" w:hAnsi="Times New Roman" w:cs="Times New Roman"/>
                <w:b/>
                <w:bCs/>
                <w:sz w:val="22"/>
                <w:szCs w:val="22"/>
              </w:rPr>
            </w:pPr>
            <w:proofErr w:type="spellStart"/>
            <w:r w:rsidRPr="00E30D98">
              <w:rPr>
                <w:rFonts w:ascii="Times New Roman" w:hAnsi="Times New Roman" w:cs="Times New Roman"/>
                <w:b/>
                <w:bCs/>
                <w:sz w:val="22"/>
                <w:szCs w:val="22"/>
              </w:rPr>
              <w:t>Цели</w:t>
            </w:r>
            <w:proofErr w:type="spellEnd"/>
            <w:r w:rsidRPr="00E30D98">
              <w:rPr>
                <w:rFonts w:ascii="Times New Roman" w:hAnsi="Times New Roman" w:cs="Times New Roman"/>
                <w:b/>
                <w:bCs/>
                <w:sz w:val="22"/>
                <w:szCs w:val="22"/>
              </w:rPr>
              <w:t xml:space="preserve"> </w:t>
            </w:r>
            <w:proofErr w:type="spellStart"/>
            <w:r w:rsidRPr="00E30D98">
              <w:rPr>
                <w:rFonts w:ascii="Times New Roman" w:hAnsi="Times New Roman" w:cs="Times New Roman"/>
                <w:b/>
                <w:bCs/>
                <w:sz w:val="22"/>
                <w:szCs w:val="22"/>
              </w:rPr>
              <w:t>по</w:t>
            </w:r>
            <w:proofErr w:type="spellEnd"/>
            <w:r w:rsidRPr="00E30D98">
              <w:rPr>
                <w:rFonts w:ascii="Times New Roman" w:hAnsi="Times New Roman" w:cs="Times New Roman"/>
                <w:b/>
                <w:bCs/>
                <w:sz w:val="22"/>
                <w:szCs w:val="22"/>
              </w:rPr>
              <w:t xml:space="preserve"> КР</w:t>
            </w:r>
          </w:p>
        </w:tc>
        <w:tc>
          <w:tcPr>
            <w:tcW w:w="906" w:type="dxa"/>
            <w:shd w:val="clear" w:color="auto" w:fill="DAE9F7" w:themeFill="text2" w:themeFillTint="1A"/>
          </w:tcPr>
          <w:p w14:paraId="008FCFA7" w14:textId="77777777" w:rsidR="009E7D05" w:rsidRPr="00E30D98" w:rsidRDefault="009E7D05" w:rsidP="00B54B25">
            <w:pPr>
              <w:rPr>
                <w:rFonts w:ascii="Times New Roman" w:hAnsi="Times New Roman" w:cs="Times New Roman"/>
                <w:b/>
                <w:bCs/>
                <w:sz w:val="22"/>
                <w:szCs w:val="22"/>
              </w:rPr>
            </w:pPr>
          </w:p>
        </w:tc>
        <w:tc>
          <w:tcPr>
            <w:tcW w:w="907" w:type="dxa"/>
            <w:shd w:val="clear" w:color="auto" w:fill="DAE9F7" w:themeFill="text2" w:themeFillTint="1A"/>
          </w:tcPr>
          <w:p w14:paraId="281DDF35" w14:textId="77777777" w:rsidR="009E7D05" w:rsidRPr="00E30D98" w:rsidRDefault="009E7D05" w:rsidP="00B54B25">
            <w:pPr>
              <w:rPr>
                <w:rFonts w:ascii="Times New Roman" w:hAnsi="Times New Roman" w:cs="Times New Roman"/>
                <w:b/>
                <w:bCs/>
                <w:sz w:val="22"/>
                <w:szCs w:val="22"/>
              </w:rPr>
            </w:pPr>
          </w:p>
        </w:tc>
        <w:tc>
          <w:tcPr>
            <w:tcW w:w="907" w:type="dxa"/>
            <w:shd w:val="clear" w:color="auto" w:fill="DAE9F7" w:themeFill="text2" w:themeFillTint="1A"/>
          </w:tcPr>
          <w:p w14:paraId="1D08CE2C" w14:textId="77777777" w:rsidR="009E7D05" w:rsidRPr="00E30D98" w:rsidRDefault="009E7D05" w:rsidP="00B54B25">
            <w:pPr>
              <w:rPr>
                <w:rFonts w:ascii="Times New Roman" w:hAnsi="Times New Roman" w:cs="Times New Roman"/>
                <w:b/>
                <w:bCs/>
                <w:sz w:val="22"/>
                <w:szCs w:val="22"/>
              </w:rPr>
            </w:pPr>
          </w:p>
        </w:tc>
        <w:tc>
          <w:tcPr>
            <w:tcW w:w="2720" w:type="dxa"/>
            <w:gridSpan w:val="3"/>
            <w:shd w:val="clear" w:color="auto" w:fill="DAE9F7" w:themeFill="text2" w:themeFillTint="1A"/>
          </w:tcPr>
          <w:p w14:paraId="75DA2BC3" w14:textId="77777777" w:rsidR="009E7D05" w:rsidRPr="00E30D98" w:rsidRDefault="009E7D05" w:rsidP="00B54B25">
            <w:pPr>
              <w:rPr>
                <w:rFonts w:ascii="Times New Roman" w:hAnsi="Times New Roman" w:cs="Times New Roman"/>
                <w:b/>
                <w:bCs/>
                <w:sz w:val="22"/>
                <w:szCs w:val="22"/>
              </w:rPr>
            </w:pPr>
            <w:r w:rsidRPr="00E30D98">
              <w:rPr>
                <w:rFonts w:ascii="Times New Roman" w:hAnsi="Times New Roman" w:cs="Times New Roman"/>
                <w:b/>
                <w:bCs/>
                <w:iCs/>
                <w:sz w:val="22"/>
                <w:szCs w:val="22"/>
              </w:rPr>
              <w:t>ОФ «</w:t>
            </w:r>
            <w:proofErr w:type="spellStart"/>
            <w:r w:rsidRPr="00E30D98">
              <w:rPr>
                <w:rFonts w:ascii="Times New Roman" w:hAnsi="Times New Roman" w:cs="Times New Roman"/>
                <w:b/>
                <w:bCs/>
                <w:iCs/>
                <w:sz w:val="22"/>
                <w:szCs w:val="22"/>
              </w:rPr>
              <w:t>Улукман</w:t>
            </w:r>
            <w:proofErr w:type="spellEnd"/>
            <w:r w:rsidRPr="00E30D98">
              <w:rPr>
                <w:rFonts w:ascii="Times New Roman" w:hAnsi="Times New Roman" w:cs="Times New Roman"/>
                <w:b/>
                <w:bCs/>
                <w:iCs/>
                <w:sz w:val="22"/>
                <w:szCs w:val="22"/>
              </w:rPr>
              <w:t xml:space="preserve"> </w:t>
            </w:r>
            <w:proofErr w:type="spellStart"/>
            <w:r w:rsidRPr="00E30D98">
              <w:rPr>
                <w:rFonts w:ascii="Times New Roman" w:hAnsi="Times New Roman" w:cs="Times New Roman"/>
                <w:b/>
                <w:bCs/>
                <w:iCs/>
                <w:sz w:val="22"/>
                <w:szCs w:val="22"/>
              </w:rPr>
              <w:t>Дарыгер</w:t>
            </w:r>
            <w:proofErr w:type="spellEnd"/>
            <w:r w:rsidRPr="00E30D98">
              <w:rPr>
                <w:rFonts w:ascii="Times New Roman" w:hAnsi="Times New Roman" w:cs="Times New Roman"/>
                <w:b/>
                <w:bCs/>
                <w:iCs/>
                <w:sz w:val="22"/>
                <w:szCs w:val="22"/>
              </w:rPr>
              <w:t>»</w:t>
            </w:r>
          </w:p>
        </w:tc>
        <w:tc>
          <w:tcPr>
            <w:tcW w:w="2720" w:type="dxa"/>
            <w:gridSpan w:val="3"/>
            <w:shd w:val="clear" w:color="auto" w:fill="DAE9F7" w:themeFill="text2" w:themeFillTint="1A"/>
          </w:tcPr>
          <w:p w14:paraId="4DCDBBC2" w14:textId="77777777" w:rsidR="009E7D05" w:rsidRPr="00E30D98" w:rsidRDefault="009E7D05" w:rsidP="00B54B25">
            <w:pPr>
              <w:rPr>
                <w:rFonts w:ascii="Times New Roman" w:hAnsi="Times New Roman" w:cs="Times New Roman"/>
                <w:b/>
                <w:bCs/>
                <w:sz w:val="22"/>
                <w:szCs w:val="22"/>
              </w:rPr>
            </w:pPr>
            <w:r w:rsidRPr="00E30D98">
              <w:rPr>
                <w:rFonts w:ascii="Times New Roman" w:hAnsi="Times New Roman" w:cs="Times New Roman"/>
                <w:b/>
                <w:bCs/>
                <w:sz w:val="22"/>
                <w:szCs w:val="22"/>
              </w:rPr>
              <w:t>ОФ «</w:t>
            </w:r>
            <w:proofErr w:type="spellStart"/>
            <w:r w:rsidRPr="00E30D98">
              <w:rPr>
                <w:rFonts w:ascii="Times New Roman" w:hAnsi="Times New Roman" w:cs="Times New Roman"/>
                <w:b/>
                <w:bCs/>
                <w:sz w:val="22"/>
                <w:szCs w:val="22"/>
              </w:rPr>
              <w:t>Плюс</w:t>
            </w:r>
            <w:proofErr w:type="spellEnd"/>
            <w:r w:rsidRPr="00E30D98">
              <w:rPr>
                <w:rFonts w:ascii="Times New Roman" w:hAnsi="Times New Roman" w:cs="Times New Roman"/>
                <w:b/>
                <w:bCs/>
                <w:sz w:val="22"/>
                <w:szCs w:val="22"/>
              </w:rPr>
              <w:t xml:space="preserve"> </w:t>
            </w:r>
            <w:proofErr w:type="spellStart"/>
            <w:r w:rsidRPr="00E30D98">
              <w:rPr>
                <w:rFonts w:ascii="Times New Roman" w:hAnsi="Times New Roman" w:cs="Times New Roman"/>
                <w:b/>
                <w:bCs/>
                <w:sz w:val="22"/>
                <w:szCs w:val="22"/>
              </w:rPr>
              <w:t>центр</w:t>
            </w:r>
            <w:proofErr w:type="spellEnd"/>
            <w:r w:rsidRPr="00E30D98">
              <w:rPr>
                <w:rFonts w:ascii="Times New Roman" w:hAnsi="Times New Roman" w:cs="Times New Roman"/>
                <w:b/>
                <w:bCs/>
                <w:sz w:val="22"/>
                <w:szCs w:val="22"/>
              </w:rPr>
              <w:t>»</w:t>
            </w:r>
          </w:p>
        </w:tc>
      </w:tr>
      <w:tr w:rsidR="009E7D05" w14:paraId="0D99465C" w14:textId="77777777" w:rsidTr="009E7D05">
        <w:tc>
          <w:tcPr>
            <w:tcW w:w="704" w:type="dxa"/>
          </w:tcPr>
          <w:p w14:paraId="2F5496B9" w14:textId="77777777" w:rsidR="009E7D05" w:rsidRDefault="009E7D05" w:rsidP="009E7D05">
            <w:pPr>
              <w:pStyle w:val="a3"/>
              <w:numPr>
                <w:ilvl w:val="0"/>
                <w:numId w:val="57"/>
              </w:numPr>
            </w:pPr>
          </w:p>
        </w:tc>
        <w:tc>
          <w:tcPr>
            <w:tcW w:w="2976" w:type="dxa"/>
          </w:tcPr>
          <w:p w14:paraId="5B26FC37" w14:textId="77777777" w:rsidR="009E7D05" w:rsidRPr="009E7D05"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ru-RU"/>
              </w:rPr>
            </w:pPr>
            <w:r w:rsidRPr="009E7D05">
              <w:rPr>
                <w:rFonts w:ascii="Times New Roman" w:hAnsi="Times New Roman" w:cs="Times New Roman"/>
                <w:color w:val="000000"/>
                <w:sz w:val="22"/>
                <w:szCs w:val="22"/>
                <w:lang w:val="ru-RU"/>
              </w:rPr>
              <w:t xml:space="preserve">% </w:t>
            </w:r>
            <w:proofErr w:type="gramStart"/>
            <w:r w:rsidRPr="009E7D05">
              <w:rPr>
                <w:rFonts w:ascii="Times New Roman" w:hAnsi="Times New Roman" w:cs="Times New Roman"/>
                <w:color w:val="000000"/>
                <w:sz w:val="22"/>
                <w:szCs w:val="22"/>
                <w:lang w:val="ru-RU"/>
              </w:rPr>
              <w:t>ЛЖВ</w:t>
            </w:r>
            <w:proofErr w:type="gramEnd"/>
            <w:r w:rsidRPr="009E7D05">
              <w:rPr>
                <w:rFonts w:ascii="Times New Roman" w:hAnsi="Times New Roman" w:cs="Times New Roman"/>
                <w:color w:val="000000"/>
                <w:sz w:val="22"/>
                <w:szCs w:val="22"/>
                <w:lang w:val="ru-RU"/>
              </w:rPr>
              <w:t xml:space="preserve"> вернувшихся в программу </w:t>
            </w:r>
            <w:proofErr w:type="spellStart"/>
            <w:r w:rsidRPr="009E7D05">
              <w:rPr>
                <w:rFonts w:ascii="Times New Roman" w:hAnsi="Times New Roman" w:cs="Times New Roman"/>
                <w:color w:val="000000"/>
                <w:sz w:val="22"/>
                <w:szCs w:val="22"/>
                <w:lang w:val="ru-RU"/>
              </w:rPr>
              <w:t>ЛиУ</w:t>
            </w:r>
            <w:proofErr w:type="spellEnd"/>
            <w:r w:rsidRPr="009E7D05">
              <w:rPr>
                <w:rFonts w:ascii="Times New Roman" w:hAnsi="Times New Roman" w:cs="Times New Roman"/>
                <w:color w:val="000000"/>
                <w:sz w:val="22"/>
                <w:szCs w:val="22"/>
                <w:lang w:val="ru-RU"/>
              </w:rPr>
              <w:t>, из числа потерянных для "Д" учета, согласно спискам мед. организаций с согласия ЛЖВ</w:t>
            </w:r>
          </w:p>
        </w:tc>
        <w:tc>
          <w:tcPr>
            <w:tcW w:w="906" w:type="dxa"/>
          </w:tcPr>
          <w:p w14:paraId="01A6AEFD" w14:textId="77777777" w:rsidR="009E7D05" w:rsidRPr="00B2636B" w:rsidRDefault="009E7D05" w:rsidP="00B54B25">
            <w:pPr>
              <w:rPr>
                <w:lang w:val="ru-RU"/>
              </w:rPr>
            </w:pPr>
          </w:p>
        </w:tc>
        <w:tc>
          <w:tcPr>
            <w:tcW w:w="907" w:type="dxa"/>
          </w:tcPr>
          <w:p w14:paraId="7293CDB0" w14:textId="77777777" w:rsidR="009E7D05" w:rsidRPr="009E7D05" w:rsidRDefault="009E7D05" w:rsidP="00B54B25">
            <w:pPr>
              <w:rPr>
                <w:lang w:val="ru-RU"/>
              </w:rPr>
            </w:pPr>
          </w:p>
        </w:tc>
        <w:tc>
          <w:tcPr>
            <w:tcW w:w="907" w:type="dxa"/>
          </w:tcPr>
          <w:p w14:paraId="2B46D878" w14:textId="77777777" w:rsidR="009E7D05" w:rsidRPr="009E7D05" w:rsidRDefault="009E7D05" w:rsidP="00B54B25">
            <w:pPr>
              <w:rPr>
                <w:lang w:val="ru-RU"/>
              </w:rPr>
            </w:pPr>
          </w:p>
        </w:tc>
        <w:tc>
          <w:tcPr>
            <w:tcW w:w="906" w:type="dxa"/>
          </w:tcPr>
          <w:p w14:paraId="57EB3874" w14:textId="77777777" w:rsidR="009E7D05" w:rsidRPr="009E7D05" w:rsidRDefault="009E7D05" w:rsidP="00B54B25">
            <w:pPr>
              <w:rPr>
                <w:lang w:val="ru-RU"/>
              </w:rPr>
            </w:pPr>
          </w:p>
        </w:tc>
        <w:tc>
          <w:tcPr>
            <w:tcW w:w="907" w:type="dxa"/>
          </w:tcPr>
          <w:p w14:paraId="75E19134" w14:textId="77777777" w:rsidR="009E7D05" w:rsidRPr="009E7D05" w:rsidRDefault="009E7D05" w:rsidP="00B54B25">
            <w:pPr>
              <w:rPr>
                <w:lang w:val="ru-RU"/>
              </w:rPr>
            </w:pPr>
          </w:p>
        </w:tc>
        <w:tc>
          <w:tcPr>
            <w:tcW w:w="907" w:type="dxa"/>
          </w:tcPr>
          <w:p w14:paraId="698C7AA3" w14:textId="77777777" w:rsidR="009E7D05" w:rsidRPr="009E7D05" w:rsidRDefault="009E7D05" w:rsidP="00B54B25">
            <w:pPr>
              <w:rPr>
                <w:lang w:val="ru-RU"/>
              </w:rPr>
            </w:pPr>
          </w:p>
        </w:tc>
        <w:tc>
          <w:tcPr>
            <w:tcW w:w="906" w:type="dxa"/>
            <w:shd w:val="clear" w:color="auto" w:fill="FFFF00"/>
          </w:tcPr>
          <w:p w14:paraId="4D49BE11"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b/>
                <w:iCs/>
                <w:sz w:val="22"/>
                <w:szCs w:val="22"/>
              </w:rPr>
              <w:t>95</w:t>
            </w:r>
            <w:r w:rsidRPr="00E30D98">
              <w:rPr>
                <w:rFonts w:ascii="Times New Roman" w:hAnsi="Times New Roman" w:cs="Times New Roman"/>
                <w:b/>
                <w:iCs/>
                <w:sz w:val="22"/>
                <w:szCs w:val="22"/>
                <w:lang w:val="ru-RU"/>
              </w:rPr>
              <w:t>%</w:t>
            </w:r>
          </w:p>
        </w:tc>
        <w:tc>
          <w:tcPr>
            <w:tcW w:w="907" w:type="dxa"/>
            <w:shd w:val="clear" w:color="auto" w:fill="FFFF00"/>
          </w:tcPr>
          <w:p w14:paraId="210D7FDF"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34/41</w:t>
            </w:r>
          </w:p>
          <w:p w14:paraId="1DEF64DB"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83%</w:t>
            </w:r>
          </w:p>
        </w:tc>
        <w:tc>
          <w:tcPr>
            <w:tcW w:w="907" w:type="dxa"/>
            <w:shd w:val="clear" w:color="auto" w:fill="FFFF00"/>
          </w:tcPr>
          <w:p w14:paraId="03FCED0B"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87%</w:t>
            </w:r>
          </w:p>
        </w:tc>
        <w:tc>
          <w:tcPr>
            <w:tcW w:w="906" w:type="dxa"/>
            <w:shd w:val="clear" w:color="auto" w:fill="47D459" w:themeFill="accent3" w:themeFillTint="99"/>
          </w:tcPr>
          <w:p w14:paraId="191E7D6A" w14:textId="77777777" w:rsidR="009E7D05" w:rsidRPr="00E30D98" w:rsidRDefault="009E7D05" w:rsidP="00B54B25">
            <w:pPr>
              <w:rPr>
                <w:rFonts w:ascii="Times New Roman" w:hAnsi="Times New Roman" w:cs="Times New Roman"/>
                <w:sz w:val="22"/>
                <w:szCs w:val="22"/>
                <w:lang w:val="ru-RU"/>
              </w:rPr>
            </w:pPr>
            <w:r w:rsidRPr="00E30D98">
              <w:rPr>
                <w:rFonts w:ascii="Times New Roman" w:hAnsi="Times New Roman" w:cs="Times New Roman"/>
                <w:sz w:val="22"/>
                <w:szCs w:val="22"/>
              </w:rPr>
              <w:t>90%</w:t>
            </w:r>
          </w:p>
        </w:tc>
        <w:tc>
          <w:tcPr>
            <w:tcW w:w="907" w:type="dxa"/>
            <w:shd w:val="clear" w:color="auto" w:fill="47D459" w:themeFill="accent3" w:themeFillTint="99"/>
          </w:tcPr>
          <w:p w14:paraId="41BE0ABF"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95/95</w:t>
            </w:r>
          </w:p>
          <w:p w14:paraId="32AF26EA"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100%</w:t>
            </w:r>
          </w:p>
        </w:tc>
        <w:tc>
          <w:tcPr>
            <w:tcW w:w="907" w:type="dxa"/>
            <w:shd w:val="clear" w:color="auto" w:fill="47D459" w:themeFill="accent3" w:themeFillTint="99"/>
          </w:tcPr>
          <w:p w14:paraId="0474BD92"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111%</w:t>
            </w:r>
          </w:p>
        </w:tc>
      </w:tr>
      <w:tr w:rsidR="009E7D05" w14:paraId="7792F068" w14:textId="77777777" w:rsidTr="009E7D05">
        <w:tc>
          <w:tcPr>
            <w:tcW w:w="704" w:type="dxa"/>
          </w:tcPr>
          <w:p w14:paraId="4C2CF35D" w14:textId="77777777" w:rsidR="009E7D05" w:rsidRDefault="009E7D05" w:rsidP="009E7D05">
            <w:pPr>
              <w:pStyle w:val="a3"/>
              <w:numPr>
                <w:ilvl w:val="0"/>
                <w:numId w:val="57"/>
              </w:numPr>
            </w:pPr>
          </w:p>
        </w:tc>
        <w:tc>
          <w:tcPr>
            <w:tcW w:w="2976" w:type="dxa"/>
          </w:tcPr>
          <w:p w14:paraId="73811C9C" w14:textId="77777777" w:rsidR="009E7D05" w:rsidRPr="009E7D05"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ru-RU"/>
              </w:rPr>
            </w:pPr>
            <w:r w:rsidRPr="009E7D05">
              <w:rPr>
                <w:rFonts w:ascii="Times New Roman" w:hAnsi="Times New Roman" w:cs="Times New Roman"/>
                <w:color w:val="000000"/>
                <w:sz w:val="22"/>
                <w:szCs w:val="22"/>
                <w:lang w:val="ru-RU"/>
              </w:rPr>
              <w:t>Количество ЛПВ, с высоким риском инфицирования, прошедших тестирование на</w:t>
            </w:r>
          </w:p>
          <w:p w14:paraId="3B33871B" w14:textId="77777777" w:rsidR="009E7D05" w:rsidRPr="009E7D05" w:rsidRDefault="009E7D05" w:rsidP="00B54B25">
            <w:pPr>
              <w:rPr>
                <w:rFonts w:ascii="Times New Roman" w:hAnsi="Times New Roman" w:cs="Times New Roman"/>
                <w:sz w:val="22"/>
                <w:szCs w:val="22"/>
                <w:lang w:val="ru-RU"/>
              </w:rPr>
            </w:pPr>
            <w:r w:rsidRPr="009E7D05">
              <w:rPr>
                <w:rFonts w:ascii="Times New Roman" w:hAnsi="Times New Roman" w:cs="Times New Roman"/>
                <w:color w:val="000000"/>
                <w:sz w:val="22"/>
                <w:szCs w:val="22"/>
                <w:lang w:val="ru-RU"/>
              </w:rPr>
              <w:t>ВИЧ и знающих свой результат (чел.)</w:t>
            </w:r>
          </w:p>
        </w:tc>
        <w:tc>
          <w:tcPr>
            <w:tcW w:w="906" w:type="dxa"/>
          </w:tcPr>
          <w:p w14:paraId="42D2E901" w14:textId="77777777" w:rsidR="009E7D05" w:rsidRPr="009E7D05" w:rsidRDefault="009E7D05" w:rsidP="00B54B25">
            <w:pPr>
              <w:rPr>
                <w:lang w:val="ru-RU"/>
              </w:rPr>
            </w:pPr>
          </w:p>
        </w:tc>
        <w:tc>
          <w:tcPr>
            <w:tcW w:w="907" w:type="dxa"/>
          </w:tcPr>
          <w:p w14:paraId="3041AF2B" w14:textId="77777777" w:rsidR="009E7D05" w:rsidRPr="009E7D05" w:rsidRDefault="009E7D05" w:rsidP="00B54B25">
            <w:pPr>
              <w:rPr>
                <w:lang w:val="ru-RU"/>
              </w:rPr>
            </w:pPr>
          </w:p>
        </w:tc>
        <w:tc>
          <w:tcPr>
            <w:tcW w:w="907" w:type="dxa"/>
          </w:tcPr>
          <w:p w14:paraId="62E9DC5C" w14:textId="77777777" w:rsidR="009E7D05" w:rsidRPr="009E7D05" w:rsidRDefault="009E7D05" w:rsidP="00B54B25">
            <w:pPr>
              <w:rPr>
                <w:lang w:val="ru-RU"/>
              </w:rPr>
            </w:pPr>
          </w:p>
        </w:tc>
        <w:tc>
          <w:tcPr>
            <w:tcW w:w="906" w:type="dxa"/>
          </w:tcPr>
          <w:p w14:paraId="40B7AA29" w14:textId="77777777" w:rsidR="009E7D05" w:rsidRPr="009E7D05" w:rsidRDefault="009E7D05" w:rsidP="00B54B25">
            <w:pPr>
              <w:rPr>
                <w:lang w:val="ru-RU"/>
              </w:rPr>
            </w:pPr>
          </w:p>
        </w:tc>
        <w:tc>
          <w:tcPr>
            <w:tcW w:w="907" w:type="dxa"/>
          </w:tcPr>
          <w:p w14:paraId="6107C095" w14:textId="77777777" w:rsidR="009E7D05" w:rsidRPr="009E7D05" w:rsidRDefault="009E7D05" w:rsidP="00B54B25">
            <w:pPr>
              <w:rPr>
                <w:lang w:val="ru-RU"/>
              </w:rPr>
            </w:pPr>
          </w:p>
        </w:tc>
        <w:tc>
          <w:tcPr>
            <w:tcW w:w="907" w:type="dxa"/>
          </w:tcPr>
          <w:p w14:paraId="0173FE3B" w14:textId="77777777" w:rsidR="009E7D05" w:rsidRPr="009E7D05" w:rsidRDefault="009E7D05" w:rsidP="00B54B25">
            <w:pPr>
              <w:rPr>
                <w:lang w:val="ru-RU"/>
              </w:rPr>
            </w:pPr>
          </w:p>
        </w:tc>
        <w:tc>
          <w:tcPr>
            <w:tcW w:w="906" w:type="dxa"/>
            <w:shd w:val="clear" w:color="auto" w:fill="FFFF00"/>
          </w:tcPr>
          <w:p w14:paraId="59ECD8B3" w14:textId="77777777" w:rsidR="009E7D05" w:rsidRPr="00E30D98" w:rsidRDefault="009E7D05" w:rsidP="00B54B25">
            <w:pPr>
              <w:rPr>
                <w:rFonts w:ascii="Times New Roman" w:hAnsi="Times New Roman" w:cs="Times New Roman"/>
                <w:b/>
                <w:bCs/>
                <w:sz w:val="22"/>
                <w:szCs w:val="22"/>
              </w:rPr>
            </w:pPr>
            <w:r w:rsidRPr="00E30D98">
              <w:rPr>
                <w:rFonts w:ascii="Times New Roman" w:hAnsi="Times New Roman" w:cs="Times New Roman"/>
                <w:b/>
                <w:bCs/>
                <w:sz w:val="22"/>
                <w:szCs w:val="22"/>
              </w:rPr>
              <w:t>120</w:t>
            </w:r>
          </w:p>
        </w:tc>
        <w:tc>
          <w:tcPr>
            <w:tcW w:w="907" w:type="dxa"/>
            <w:shd w:val="clear" w:color="auto" w:fill="FFFF00"/>
          </w:tcPr>
          <w:p w14:paraId="6E423EDD"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101</w:t>
            </w:r>
          </w:p>
        </w:tc>
        <w:tc>
          <w:tcPr>
            <w:tcW w:w="907" w:type="dxa"/>
            <w:shd w:val="clear" w:color="auto" w:fill="FFFF00"/>
          </w:tcPr>
          <w:p w14:paraId="7E72A8E8"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84%</w:t>
            </w:r>
          </w:p>
        </w:tc>
        <w:tc>
          <w:tcPr>
            <w:tcW w:w="906" w:type="dxa"/>
            <w:shd w:val="clear" w:color="auto" w:fill="47D459" w:themeFill="accent3" w:themeFillTint="99"/>
          </w:tcPr>
          <w:p w14:paraId="0FC6B974"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120</w:t>
            </w:r>
          </w:p>
        </w:tc>
        <w:tc>
          <w:tcPr>
            <w:tcW w:w="907" w:type="dxa"/>
            <w:shd w:val="clear" w:color="auto" w:fill="47D459" w:themeFill="accent3" w:themeFillTint="99"/>
          </w:tcPr>
          <w:p w14:paraId="55C563A4"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 xml:space="preserve">122 </w:t>
            </w:r>
          </w:p>
        </w:tc>
        <w:tc>
          <w:tcPr>
            <w:tcW w:w="907" w:type="dxa"/>
            <w:shd w:val="clear" w:color="auto" w:fill="47D459" w:themeFill="accent3" w:themeFillTint="99"/>
          </w:tcPr>
          <w:p w14:paraId="108C75E1"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102%</w:t>
            </w:r>
          </w:p>
        </w:tc>
      </w:tr>
      <w:tr w:rsidR="009E7D05" w14:paraId="662CEB3D" w14:textId="77777777" w:rsidTr="009E7D05">
        <w:tc>
          <w:tcPr>
            <w:tcW w:w="704" w:type="dxa"/>
          </w:tcPr>
          <w:p w14:paraId="5B1DC469" w14:textId="77777777" w:rsidR="009E7D05" w:rsidRDefault="009E7D05" w:rsidP="009E7D05">
            <w:pPr>
              <w:pStyle w:val="a3"/>
              <w:numPr>
                <w:ilvl w:val="0"/>
                <w:numId w:val="57"/>
              </w:numPr>
            </w:pPr>
          </w:p>
        </w:tc>
        <w:tc>
          <w:tcPr>
            <w:tcW w:w="2976" w:type="dxa"/>
          </w:tcPr>
          <w:p w14:paraId="2004C8F0" w14:textId="77777777" w:rsidR="009E7D05" w:rsidRPr="009E7D05"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ru-RU"/>
              </w:rPr>
            </w:pPr>
            <w:r w:rsidRPr="009E7D05">
              <w:rPr>
                <w:rFonts w:ascii="Times New Roman" w:hAnsi="Times New Roman" w:cs="Times New Roman"/>
                <w:color w:val="000000"/>
                <w:sz w:val="22"/>
                <w:szCs w:val="22"/>
                <w:lang w:val="ru-RU"/>
              </w:rPr>
              <w:t>% женщин, живущих с ВИЧ, прошедших опрос на</w:t>
            </w:r>
          </w:p>
          <w:p w14:paraId="729D5C07" w14:textId="77777777" w:rsidR="009E7D05" w:rsidRPr="009E7D05" w:rsidRDefault="009E7D05" w:rsidP="00B54B25">
            <w:pPr>
              <w:rPr>
                <w:rFonts w:ascii="Times New Roman" w:hAnsi="Times New Roman" w:cs="Times New Roman"/>
                <w:sz w:val="22"/>
                <w:szCs w:val="22"/>
                <w:lang w:val="ru-RU"/>
              </w:rPr>
            </w:pPr>
            <w:r w:rsidRPr="009E7D05">
              <w:rPr>
                <w:rFonts w:ascii="Times New Roman" w:hAnsi="Times New Roman" w:cs="Times New Roman"/>
                <w:color w:val="000000"/>
                <w:sz w:val="22"/>
                <w:szCs w:val="22"/>
                <w:lang w:val="ru-RU"/>
              </w:rPr>
              <w:t>оценку риска возникновения рака шейки матки</w:t>
            </w:r>
          </w:p>
        </w:tc>
        <w:tc>
          <w:tcPr>
            <w:tcW w:w="906" w:type="dxa"/>
          </w:tcPr>
          <w:p w14:paraId="19E06544" w14:textId="77777777" w:rsidR="009E7D05" w:rsidRPr="009E7D05" w:rsidRDefault="009E7D05" w:rsidP="00B54B25">
            <w:pPr>
              <w:rPr>
                <w:lang w:val="ru-RU"/>
              </w:rPr>
            </w:pPr>
          </w:p>
        </w:tc>
        <w:tc>
          <w:tcPr>
            <w:tcW w:w="907" w:type="dxa"/>
          </w:tcPr>
          <w:p w14:paraId="5099AAC2" w14:textId="77777777" w:rsidR="009E7D05" w:rsidRPr="009E7D05" w:rsidRDefault="009E7D05" w:rsidP="00B54B25">
            <w:pPr>
              <w:rPr>
                <w:lang w:val="ru-RU"/>
              </w:rPr>
            </w:pPr>
          </w:p>
        </w:tc>
        <w:tc>
          <w:tcPr>
            <w:tcW w:w="907" w:type="dxa"/>
          </w:tcPr>
          <w:p w14:paraId="3238B223" w14:textId="77777777" w:rsidR="009E7D05" w:rsidRPr="009E7D05" w:rsidRDefault="009E7D05" w:rsidP="00B54B25">
            <w:pPr>
              <w:rPr>
                <w:lang w:val="ru-RU"/>
              </w:rPr>
            </w:pPr>
          </w:p>
        </w:tc>
        <w:tc>
          <w:tcPr>
            <w:tcW w:w="906" w:type="dxa"/>
          </w:tcPr>
          <w:p w14:paraId="4416C481" w14:textId="77777777" w:rsidR="009E7D05" w:rsidRPr="009E7D05" w:rsidRDefault="009E7D05" w:rsidP="00B54B25">
            <w:pPr>
              <w:rPr>
                <w:lang w:val="ru-RU"/>
              </w:rPr>
            </w:pPr>
          </w:p>
        </w:tc>
        <w:tc>
          <w:tcPr>
            <w:tcW w:w="907" w:type="dxa"/>
          </w:tcPr>
          <w:p w14:paraId="387D4FE5" w14:textId="77777777" w:rsidR="009E7D05" w:rsidRPr="009E7D05" w:rsidRDefault="009E7D05" w:rsidP="00B54B25">
            <w:pPr>
              <w:rPr>
                <w:lang w:val="ru-RU"/>
              </w:rPr>
            </w:pPr>
          </w:p>
        </w:tc>
        <w:tc>
          <w:tcPr>
            <w:tcW w:w="907" w:type="dxa"/>
          </w:tcPr>
          <w:p w14:paraId="3A6EE586" w14:textId="77777777" w:rsidR="009E7D05" w:rsidRPr="009E7D05" w:rsidRDefault="009E7D05" w:rsidP="00B54B25">
            <w:pPr>
              <w:rPr>
                <w:lang w:val="ru-RU"/>
              </w:rPr>
            </w:pPr>
          </w:p>
        </w:tc>
        <w:tc>
          <w:tcPr>
            <w:tcW w:w="906" w:type="dxa"/>
            <w:shd w:val="clear" w:color="auto" w:fill="FFFF00"/>
          </w:tcPr>
          <w:p w14:paraId="4B681DA5" w14:textId="77777777" w:rsidR="009E7D05" w:rsidRPr="00E30D98" w:rsidRDefault="009E7D05" w:rsidP="00B54B25">
            <w:pPr>
              <w:rPr>
                <w:rFonts w:ascii="Times New Roman" w:hAnsi="Times New Roman" w:cs="Times New Roman"/>
                <w:b/>
                <w:bCs/>
                <w:sz w:val="22"/>
                <w:szCs w:val="22"/>
              </w:rPr>
            </w:pPr>
            <w:r w:rsidRPr="00E30D98">
              <w:rPr>
                <w:rFonts w:ascii="Times New Roman" w:hAnsi="Times New Roman" w:cs="Times New Roman"/>
                <w:b/>
                <w:bCs/>
                <w:sz w:val="22"/>
                <w:szCs w:val="22"/>
              </w:rPr>
              <w:t>90%</w:t>
            </w:r>
          </w:p>
        </w:tc>
        <w:tc>
          <w:tcPr>
            <w:tcW w:w="907" w:type="dxa"/>
            <w:shd w:val="clear" w:color="auto" w:fill="FFFF00"/>
          </w:tcPr>
          <w:p w14:paraId="74462638"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80%</w:t>
            </w:r>
          </w:p>
        </w:tc>
        <w:tc>
          <w:tcPr>
            <w:tcW w:w="907" w:type="dxa"/>
            <w:shd w:val="clear" w:color="auto" w:fill="FFFF00"/>
          </w:tcPr>
          <w:p w14:paraId="42352609"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89%</w:t>
            </w:r>
          </w:p>
        </w:tc>
        <w:tc>
          <w:tcPr>
            <w:tcW w:w="906" w:type="dxa"/>
            <w:shd w:val="clear" w:color="auto" w:fill="C1F0C7" w:themeFill="accent3" w:themeFillTint="33"/>
          </w:tcPr>
          <w:p w14:paraId="0C00EC22"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90%</w:t>
            </w:r>
          </w:p>
        </w:tc>
        <w:tc>
          <w:tcPr>
            <w:tcW w:w="907" w:type="dxa"/>
            <w:shd w:val="clear" w:color="auto" w:fill="C1F0C7" w:themeFill="accent3" w:themeFillTint="33"/>
          </w:tcPr>
          <w:p w14:paraId="1A6F850F"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486 /564</w:t>
            </w:r>
          </w:p>
          <w:p w14:paraId="43504679"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86%</w:t>
            </w:r>
          </w:p>
        </w:tc>
        <w:tc>
          <w:tcPr>
            <w:tcW w:w="907" w:type="dxa"/>
            <w:shd w:val="clear" w:color="auto" w:fill="C1F0C7" w:themeFill="accent3" w:themeFillTint="33"/>
          </w:tcPr>
          <w:p w14:paraId="79AC685F"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96%</w:t>
            </w:r>
          </w:p>
        </w:tc>
      </w:tr>
      <w:tr w:rsidR="009E7D05" w14:paraId="73335231" w14:textId="77777777" w:rsidTr="009E7D05">
        <w:tc>
          <w:tcPr>
            <w:tcW w:w="704" w:type="dxa"/>
          </w:tcPr>
          <w:p w14:paraId="64495E32" w14:textId="77777777" w:rsidR="009E7D05" w:rsidRDefault="009E7D05" w:rsidP="009E7D05">
            <w:pPr>
              <w:pStyle w:val="a3"/>
              <w:numPr>
                <w:ilvl w:val="0"/>
                <w:numId w:val="57"/>
              </w:numPr>
            </w:pPr>
          </w:p>
        </w:tc>
        <w:tc>
          <w:tcPr>
            <w:tcW w:w="2976" w:type="dxa"/>
          </w:tcPr>
          <w:p w14:paraId="6DAF989A" w14:textId="77777777" w:rsidR="009E7D05" w:rsidRPr="009E7D05" w:rsidRDefault="009E7D05" w:rsidP="00B54B25">
            <w:pPr>
              <w:rPr>
                <w:rFonts w:ascii="Times New Roman" w:hAnsi="Times New Roman" w:cs="Times New Roman"/>
                <w:sz w:val="22"/>
                <w:szCs w:val="22"/>
                <w:lang w:val="ru-RU"/>
              </w:rPr>
            </w:pPr>
            <w:r w:rsidRPr="009E7D05">
              <w:rPr>
                <w:rFonts w:ascii="Times New Roman" w:hAnsi="Times New Roman" w:cs="Times New Roman"/>
                <w:sz w:val="22"/>
                <w:szCs w:val="22"/>
                <w:lang w:val="ru-RU"/>
              </w:rPr>
              <w:t>Число ЛЖВ, от охваченных организацией, прошедших полное обучение по 6 модулям Школы пациента</w:t>
            </w:r>
          </w:p>
        </w:tc>
        <w:tc>
          <w:tcPr>
            <w:tcW w:w="906" w:type="dxa"/>
          </w:tcPr>
          <w:p w14:paraId="047E3021" w14:textId="77777777" w:rsidR="009E7D05" w:rsidRPr="009E7D05" w:rsidRDefault="009E7D05" w:rsidP="00B54B25">
            <w:pPr>
              <w:rPr>
                <w:lang w:val="ru-RU"/>
              </w:rPr>
            </w:pPr>
          </w:p>
        </w:tc>
        <w:tc>
          <w:tcPr>
            <w:tcW w:w="907" w:type="dxa"/>
          </w:tcPr>
          <w:p w14:paraId="78090FEB" w14:textId="77777777" w:rsidR="009E7D05" w:rsidRPr="009E7D05" w:rsidRDefault="009E7D05" w:rsidP="00B54B25">
            <w:pPr>
              <w:rPr>
                <w:lang w:val="ru-RU"/>
              </w:rPr>
            </w:pPr>
          </w:p>
        </w:tc>
        <w:tc>
          <w:tcPr>
            <w:tcW w:w="907" w:type="dxa"/>
          </w:tcPr>
          <w:p w14:paraId="0EB4917A" w14:textId="77777777" w:rsidR="009E7D05" w:rsidRPr="009E7D05" w:rsidRDefault="009E7D05" w:rsidP="00B54B25">
            <w:pPr>
              <w:rPr>
                <w:lang w:val="ru-RU"/>
              </w:rPr>
            </w:pPr>
          </w:p>
        </w:tc>
        <w:tc>
          <w:tcPr>
            <w:tcW w:w="906" w:type="dxa"/>
          </w:tcPr>
          <w:p w14:paraId="403DA666" w14:textId="77777777" w:rsidR="009E7D05" w:rsidRPr="009E7D05" w:rsidRDefault="009E7D05" w:rsidP="00B54B25">
            <w:pPr>
              <w:rPr>
                <w:lang w:val="ru-RU"/>
              </w:rPr>
            </w:pPr>
          </w:p>
        </w:tc>
        <w:tc>
          <w:tcPr>
            <w:tcW w:w="907" w:type="dxa"/>
          </w:tcPr>
          <w:p w14:paraId="18256FEC" w14:textId="77777777" w:rsidR="009E7D05" w:rsidRPr="009E7D05" w:rsidRDefault="009E7D05" w:rsidP="00B54B25">
            <w:pPr>
              <w:rPr>
                <w:lang w:val="ru-RU"/>
              </w:rPr>
            </w:pPr>
          </w:p>
        </w:tc>
        <w:tc>
          <w:tcPr>
            <w:tcW w:w="907" w:type="dxa"/>
          </w:tcPr>
          <w:p w14:paraId="6F43748B" w14:textId="77777777" w:rsidR="009E7D05" w:rsidRPr="009E7D05" w:rsidRDefault="009E7D05" w:rsidP="00B54B25">
            <w:pPr>
              <w:rPr>
                <w:lang w:val="ru-RU"/>
              </w:rPr>
            </w:pPr>
          </w:p>
        </w:tc>
        <w:tc>
          <w:tcPr>
            <w:tcW w:w="906" w:type="dxa"/>
            <w:shd w:val="clear" w:color="auto" w:fill="47D459" w:themeFill="accent3" w:themeFillTint="99"/>
          </w:tcPr>
          <w:p w14:paraId="09DAE11A" w14:textId="77777777" w:rsidR="009E7D05" w:rsidRPr="00E30D98" w:rsidRDefault="009E7D05" w:rsidP="00B54B25">
            <w:pPr>
              <w:rPr>
                <w:rFonts w:ascii="Times New Roman" w:hAnsi="Times New Roman" w:cs="Times New Roman"/>
                <w:b/>
                <w:bCs/>
                <w:sz w:val="22"/>
                <w:szCs w:val="22"/>
              </w:rPr>
            </w:pPr>
            <w:r w:rsidRPr="00E30D98">
              <w:rPr>
                <w:rFonts w:ascii="Times New Roman" w:hAnsi="Times New Roman" w:cs="Times New Roman"/>
                <w:b/>
                <w:bCs/>
                <w:sz w:val="22"/>
                <w:szCs w:val="22"/>
              </w:rPr>
              <w:t>90%</w:t>
            </w:r>
          </w:p>
        </w:tc>
        <w:tc>
          <w:tcPr>
            <w:tcW w:w="907" w:type="dxa"/>
            <w:shd w:val="clear" w:color="auto" w:fill="47D459" w:themeFill="accent3" w:themeFillTint="99"/>
          </w:tcPr>
          <w:p w14:paraId="2CFA4570" w14:textId="77777777" w:rsidR="009E7D05" w:rsidRDefault="009E7D05" w:rsidP="00B54B25">
            <w:pPr>
              <w:rPr>
                <w:rFonts w:ascii="Times New Roman" w:hAnsi="Times New Roman" w:cs="Times New Roman"/>
                <w:sz w:val="22"/>
                <w:szCs w:val="22"/>
              </w:rPr>
            </w:pPr>
            <w:r>
              <w:rPr>
                <w:rFonts w:ascii="Times New Roman" w:hAnsi="Times New Roman" w:cs="Times New Roman"/>
                <w:sz w:val="22"/>
                <w:szCs w:val="22"/>
              </w:rPr>
              <w:t>398 /</w:t>
            </w:r>
          </w:p>
          <w:p w14:paraId="1846ACDC" w14:textId="77777777" w:rsidR="009E7D05" w:rsidRDefault="009E7D05" w:rsidP="00B54B25">
            <w:pPr>
              <w:rPr>
                <w:rFonts w:ascii="Times New Roman" w:hAnsi="Times New Roman" w:cs="Times New Roman"/>
                <w:sz w:val="22"/>
                <w:szCs w:val="22"/>
              </w:rPr>
            </w:pPr>
            <w:r>
              <w:rPr>
                <w:rFonts w:ascii="Times New Roman" w:hAnsi="Times New Roman" w:cs="Times New Roman"/>
                <w:sz w:val="22"/>
                <w:szCs w:val="22"/>
              </w:rPr>
              <w:t>408</w:t>
            </w:r>
          </w:p>
          <w:p w14:paraId="6A623F39" w14:textId="77777777" w:rsidR="009E7D05" w:rsidRPr="00E30D98" w:rsidRDefault="009E7D05" w:rsidP="00B54B25">
            <w:pPr>
              <w:rPr>
                <w:rFonts w:ascii="Times New Roman" w:hAnsi="Times New Roman" w:cs="Times New Roman"/>
                <w:sz w:val="22"/>
                <w:szCs w:val="22"/>
              </w:rPr>
            </w:pPr>
            <w:r>
              <w:rPr>
                <w:rFonts w:ascii="Times New Roman" w:hAnsi="Times New Roman" w:cs="Times New Roman"/>
                <w:sz w:val="22"/>
                <w:szCs w:val="22"/>
              </w:rPr>
              <w:t>98</w:t>
            </w:r>
            <w:r w:rsidRPr="00E30D98">
              <w:rPr>
                <w:rFonts w:ascii="Times New Roman" w:hAnsi="Times New Roman" w:cs="Times New Roman"/>
                <w:sz w:val="22"/>
                <w:szCs w:val="22"/>
              </w:rPr>
              <w:t>%</w:t>
            </w:r>
          </w:p>
        </w:tc>
        <w:tc>
          <w:tcPr>
            <w:tcW w:w="907" w:type="dxa"/>
            <w:shd w:val="clear" w:color="auto" w:fill="47D459" w:themeFill="accent3" w:themeFillTint="99"/>
          </w:tcPr>
          <w:p w14:paraId="56205C9A"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1</w:t>
            </w:r>
            <w:r>
              <w:rPr>
                <w:rFonts w:ascii="Times New Roman" w:hAnsi="Times New Roman" w:cs="Times New Roman"/>
                <w:sz w:val="22"/>
                <w:szCs w:val="22"/>
              </w:rPr>
              <w:t>09</w:t>
            </w:r>
            <w:r w:rsidRPr="00E30D98">
              <w:rPr>
                <w:rFonts w:ascii="Times New Roman" w:hAnsi="Times New Roman" w:cs="Times New Roman"/>
                <w:sz w:val="22"/>
                <w:szCs w:val="22"/>
              </w:rPr>
              <w:t>%</w:t>
            </w:r>
          </w:p>
        </w:tc>
        <w:tc>
          <w:tcPr>
            <w:tcW w:w="906" w:type="dxa"/>
            <w:shd w:val="clear" w:color="auto" w:fill="FFFF00"/>
          </w:tcPr>
          <w:p w14:paraId="328D5331"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90%</w:t>
            </w:r>
          </w:p>
        </w:tc>
        <w:tc>
          <w:tcPr>
            <w:tcW w:w="907" w:type="dxa"/>
            <w:shd w:val="clear" w:color="auto" w:fill="FFFF00"/>
          </w:tcPr>
          <w:p w14:paraId="72BD5112"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961 / 1110</w:t>
            </w:r>
          </w:p>
          <w:p w14:paraId="63DC0A4F"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87%</w:t>
            </w:r>
          </w:p>
        </w:tc>
        <w:tc>
          <w:tcPr>
            <w:tcW w:w="907" w:type="dxa"/>
            <w:shd w:val="clear" w:color="auto" w:fill="FFFF00"/>
          </w:tcPr>
          <w:p w14:paraId="0B8472C3"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87%</w:t>
            </w:r>
          </w:p>
        </w:tc>
      </w:tr>
      <w:tr w:rsidR="009E7D05" w14:paraId="5FC6177B" w14:textId="77777777" w:rsidTr="009E7D05">
        <w:tc>
          <w:tcPr>
            <w:tcW w:w="704" w:type="dxa"/>
          </w:tcPr>
          <w:p w14:paraId="12E51A37" w14:textId="77777777" w:rsidR="009E7D05" w:rsidRDefault="009E7D05" w:rsidP="009E7D05">
            <w:pPr>
              <w:pStyle w:val="a3"/>
              <w:numPr>
                <w:ilvl w:val="0"/>
                <w:numId w:val="57"/>
              </w:numPr>
            </w:pPr>
          </w:p>
        </w:tc>
        <w:tc>
          <w:tcPr>
            <w:tcW w:w="2976" w:type="dxa"/>
          </w:tcPr>
          <w:p w14:paraId="7A2B5F8F" w14:textId="77777777" w:rsidR="009E7D05" w:rsidRPr="009E7D05"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ru-RU"/>
              </w:rPr>
            </w:pPr>
            <w:r w:rsidRPr="009E7D05">
              <w:rPr>
                <w:rFonts w:ascii="Times New Roman" w:hAnsi="Times New Roman" w:cs="Times New Roman"/>
                <w:color w:val="000000"/>
                <w:sz w:val="22"/>
                <w:szCs w:val="22"/>
                <w:lang w:val="ru-RU"/>
              </w:rPr>
              <w:t>Число задокументированных случаев нарушения прав ЛЖВ</w:t>
            </w:r>
          </w:p>
        </w:tc>
        <w:tc>
          <w:tcPr>
            <w:tcW w:w="906" w:type="dxa"/>
          </w:tcPr>
          <w:p w14:paraId="6CFDD7E6" w14:textId="77777777" w:rsidR="009E7D05" w:rsidRPr="009E7D05" w:rsidRDefault="009E7D05" w:rsidP="00B54B25">
            <w:pPr>
              <w:rPr>
                <w:lang w:val="ru-RU"/>
              </w:rPr>
            </w:pPr>
          </w:p>
        </w:tc>
        <w:tc>
          <w:tcPr>
            <w:tcW w:w="907" w:type="dxa"/>
          </w:tcPr>
          <w:p w14:paraId="6150826C" w14:textId="77777777" w:rsidR="009E7D05" w:rsidRPr="009E7D05" w:rsidRDefault="009E7D05" w:rsidP="00B54B25">
            <w:pPr>
              <w:rPr>
                <w:lang w:val="ru-RU"/>
              </w:rPr>
            </w:pPr>
          </w:p>
        </w:tc>
        <w:tc>
          <w:tcPr>
            <w:tcW w:w="907" w:type="dxa"/>
          </w:tcPr>
          <w:p w14:paraId="68A84A6A" w14:textId="77777777" w:rsidR="009E7D05" w:rsidRPr="009E7D05" w:rsidRDefault="009E7D05" w:rsidP="00B54B25">
            <w:pPr>
              <w:rPr>
                <w:lang w:val="ru-RU"/>
              </w:rPr>
            </w:pPr>
          </w:p>
        </w:tc>
        <w:tc>
          <w:tcPr>
            <w:tcW w:w="906" w:type="dxa"/>
          </w:tcPr>
          <w:p w14:paraId="1B3BB4E7" w14:textId="77777777" w:rsidR="009E7D05" w:rsidRPr="009E7D05" w:rsidRDefault="009E7D05" w:rsidP="00B54B25">
            <w:pPr>
              <w:rPr>
                <w:lang w:val="ru-RU"/>
              </w:rPr>
            </w:pPr>
          </w:p>
        </w:tc>
        <w:tc>
          <w:tcPr>
            <w:tcW w:w="907" w:type="dxa"/>
          </w:tcPr>
          <w:p w14:paraId="5C97C713" w14:textId="77777777" w:rsidR="009E7D05" w:rsidRPr="009E7D05" w:rsidRDefault="009E7D05" w:rsidP="00B54B25">
            <w:pPr>
              <w:rPr>
                <w:lang w:val="ru-RU"/>
              </w:rPr>
            </w:pPr>
          </w:p>
        </w:tc>
        <w:tc>
          <w:tcPr>
            <w:tcW w:w="907" w:type="dxa"/>
          </w:tcPr>
          <w:p w14:paraId="45BD16D8" w14:textId="77777777" w:rsidR="009E7D05" w:rsidRPr="009E7D05" w:rsidRDefault="009E7D05" w:rsidP="00B54B25">
            <w:pPr>
              <w:rPr>
                <w:lang w:val="ru-RU"/>
              </w:rPr>
            </w:pPr>
          </w:p>
        </w:tc>
        <w:tc>
          <w:tcPr>
            <w:tcW w:w="906" w:type="dxa"/>
            <w:shd w:val="clear" w:color="auto" w:fill="BF4E14" w:themeFill="accent2" w:themeFillShade="BF"/>
          </w:tcPr>
          <w:p w14:paraId="02222860" w14:textId="77777777" w:rsidR="009E7D05" w:rsidRPr="00E30D98" w:rsidRDefault="009E7D05" w:rsidP="00B54B25">
            <w:pPr>
              <w:rPr>
                <w:rFonts w:ascii="Times New Roman" w:hAnsi="Times New Roman" w:cs="Times New Roman"/>
                <w:b/>
                <w:bCs/>
                <w:sz w:val="22"/>
                <w:szCs w:val="22"/>
              </w:rPr>
            </w:pPr>
            <w:r w:rsidRPr="00E30D98">
              <w:rPr>
                <w:rFonts w:ascii="Times New Roman" w:hAnsi="Times New Roman" w:cs="Times New Roman"/>
                <w:b/>
                <w:bCs/>
                <w:sz w:val="22"/>
                <w:szCs w:val="22"/>
              </w:rPr>
              <w:t>7</w:t>
            </w:r>
          </w:p>
        </w:tc>
        <w:tc>
          <w:tcPr>
            <w:tcW w:w="907" w:type="dxa"/>
            <w:shd w:val="clear" w:color="auto" w:fill="BF4E14" w:themeFill="accent2" w:themeFillShade="BF"/>
          </w:tcPr>
          <w:p w14:paraId="73739E6C"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4</w:t>
            </w:r>
          </w:p>
        </w:tc>
        <w:tc>
          <w:tcPr>
            <w:tcW w:w="907" w:type="dxa"/>
            <w:shd w:val="clear" w:color="auto" w:fill="BF4E14" w:themeFill="accent2" w:themeFillShade="BF"/>
          </w:tcPr>
          <w:p w14:paraId="3591943E"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57%</w:t>
            </w:r>
          </w:p>
        </w:tc>
        <w:tc>
          <w:tcPr>
            <w:tcW w:w="906" w:type="dxa"/>
            <w:shd w:val="clear" w:color="auto" w:fill="47D459" w:themeFill="accent3" w:themeFillTint="99"/>
          </w:tcPr>
          <w:p w14:paraId="2CF0D46F"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25</w:t>
            </w:r>
          </w:p>
        </w:tc>
        <w:tc>
          <w:tcPr>
            <w:tcW w:w="907" w:type="dxa"/>
            <w:shd w:val="clear" w:color="auto" w:fill="47D459" w:themeFill="accent3" w:themeFillTint="99"/>
          </w:tcPr>
          <w:p w14:paraId="2E126BDC"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25</w:t>
            </w:r>
          </w:p>
        </w:tc>
        <w:tc>
          <w:tcPr>
            <w:tcW w:w="907" w:type="dxa"/>
            <w:shd w:val="clear" w:color="auto" w:fill="47D459" w:themeFill="accent3" w:themeFillTint="99"/>
          </w:tcPr>
          <w:p w14:paraId="13C09FFB"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100%</w:t>
            </w:r>
          </w:p>
        </w:tc>
      </w:tr>
      <w:tr w:rsidR="009E7D05" w14:paraId="3BD1B615" w14:textId="77777777" w:rsidTr="009E7D05">
        <w:tc>
          <w:tcPr>
            <w:tcW w:w="704" w:type="dxa"/>
          </w:tcPr>
          <w:p w14:paraId="4D7FA578" w14:textId="77777777" w:rsidR="009E7D05" w:rsidRDefault="009E7D05" w:rsidP="009E7D05">
            <w:pPr>
              <w:pStyle w:val="a3"/>
              <w:numPr>
                <w:ilvl w:val="0"/>
                <w:numId w:val="57"/>
              </w:numPr>
            </w:pPr>
          </w:p>
        </w:tc>
        <w:tc>
          <w:tcPr>
            <w:tcW w:w="2976" w:type="dxa"/>
          </w:tcPr>
          <w:p w14:paraId="34FBD9FD" w14:textId="77777777" w:rsidR="009E7D05" w:rsidRPr="00E30D98"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E30D98">
              <w:rPr>
                <w:rFonts w:ascii="Times New Roman" w:hAnsi="Times New Roman" w:cs="Times New Roman"/>
                <w:color w:val="000000"/>
                <w:sz w:val="22"/>
                <w:szCs w:val="22"/>
              </w:rPr>
              <w:t>Количество</w:t>
            </w:r>
            <w:proofErr w:type="spellEnd"/>
            <w:r w:rsidRPr="00E30D98">
              <w:rPr>
                <w:rFonts w:ascii="Times New Roman" w:hAnsi="Times New Roman" w:cs="Times New Roman"/>
                <w:color w:val="000000"/>
                <w:sz w:val="22"/>
                <w:szCs w:val="22"/>
              </w:rPr>
              <w:t xml:space="preserve"> ЛЖВ, </w:t>
            </w:r>
            <w:proofErr w:type="spellStart"/>
            <w:r w:rsidRPr="00E30D98">
              <w:rPr>
                <w:rFonts w:ascii="Times New Roman" w:hAnsi="Times New Roman" w:cs="Times New Roman"/>
                <w:color w:val="000000"/>
                <w:sz w:val="22"/>
                <w:szCs w:val="22"/>
              </w:rPr>
              <w:t>находящихся</w:t>
            </w:r>
            <w:proofErr w:type="spellEnd"/>
            <w:r w:rsidRPr="00E30D98">
              <w:rPr>
                <w:rFonts w:ascii="Times New Roman" w:hAnsi="Times New Roman" w:cs="Times New Roman"/>
                <w:color w:val="000000"/>
                <w:sz w:val="22"/>
                <w:szCs w:val="22"/>
              </w:rPr>
              <w:t xml:space="preserve"> </w:t>
            </w:r>
            <w:proofErr w:type="spellStart"/>
            <w:r w:rsidRPr="00E30D98">
              <w:rPr>
                <w:rFonts w:ascii="Times New Roman" w:hAnsi="Times New Roman" w:cs="Times New Roman"/>
                <w:color w:val="000000"/>
                <w:sz w:val="22"/>
                <w:szCs w:val="22"/>
              </w:rPr>
              <w:t>на</w:t>
            </w:r>
            <w:proofErr w:type="spellEnd"/>
            <w:r w:rsidRPr="00E30D98">
              <w:rPr>
                <w:rFonts w:ascii="Times New Roman" w:hAnsi="Times New Roman" w:cs="Times New Roman"/>
                <w:color w:val="000000"/>
                <w:sz w:val="22"/>
                <w:szCs w:val="22"/>
              </w:rPr>
              <w:t xml:space="preserve"> </w:t>
            </w:r>
            <w:proofErr w:type="spellStart"/>
            <w:r w:rsidRPr="00E30D98">
              <w:rPr>
                <w:rFonts w:ascii="Times New Roman" w:hAnsi="Times New Roman" w:cs="Times New Roman"/>
                <w:color w:val="000000"/>
                <w:sz w:val="22"/>
                <w:szCs w:val="22"/>
              </w:rPr>
              <w:t>попечении</w:t>
            </w:r>
            <w:proofErr w:type="spellEnd"/>
          </w:p>
          <w:p w14:paraId="3CE6A03E" w14:textId="77777777" w:rsidR="009E7D05" w:rsidRPr="00E30D98"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E30D98">
              <w:rPr>
                <w:rFonts w:ascii="Times New Roman" w:hAnsi="Times New Roman" w:cs="Times New Roman"/>
                <w:color w:val="000000"/>
                <w:sz w:val="22"/>
                <w:szCs w:val="22"/>
              </w:rPr>
              <w:t>общинных</w:t>
            </w:r>
            <w:proofErr w:type="spellEnd"/>
            <w:r w:rsidRPr="00E30D98">
              <w:rPr>
                <w:rFonts w:ascii="Times New Roman" w:hAnsi="Times New Roman" w:cs="Times New Roman"/>
                <w:color w:val="000000"/>
                <w:sz w:val="22"/>
                <w:szCs w:val="22"/>
              </w:rPr>
              <w:t xml:space="preserve"> </w:t>
            </w:r>
            <w:proofErr w:type="spellStart"/>
            <w:r w:rsidRPr="00E30D98">
              <w:rPr>
                <w:rFonts w:ascii="Times New Roman" w:hAnsi="Times New Roman" w:cs="Times New Roman"/>
                <w:color w:val="000000"/>
                <w:sz w:val="22"/>
                <w:szCs w:val="22"/>
              </w:rPr>
              <w:t>организаций</w:t>
            </w:r>
            <w:proofErr w:type="spellEnd"/>
            <w:r w:rsidRPr="00E30D98">
              <w:rPr>
                <w:rFonts w:ascii="Times New Roman" w:hAnsi="Times New Roman" w:cs="Times New Roman"/>
                <w:color w:val="000000"/>
                <w:sz w:val="22"/>
                <w:szCs w:val="22"/>
              </w:rPr>
              <w:t xml:space="preserve"> и </w:t>
            </w:r>
            <w:proofErr w:type="spellStart"/>
            <w:r w:rsidRPr="00E30D98">
              <w:rPr>
                <w:rFonts w:ascii="Times New Roman" w:hAnsi="Times New Roman" w:cs="Times New Roman"/>
                <w:color w:val="000000"/>
                <w:sz w:val="22"/>
                <w:szCs w:val="22"/>
              </w:rPr>
              <w:t>участвующих</w:t>
            </w:r>
            <w:proofErr w:type="spellEnd"/>
            <w:r w:rsidRPr="00E30D98">
              <w:rPr>
                <w:rFonts w:ascii="Times New Roman" w:hAnsi="Times New Roman" w:cs="Times New Roman"/>
                <w:color w:val="000000"/>
                <w:sz w:val="22"/>
                <w:szCs w:val="22"/>
              </w:rPr>
              <w:t xml:space="preserve"> в</w:t>
            </w:r>
          </w:p>
          <w:p w14:paraId="769E427C" w14:textId="77777777" w:rsidR="009E7D05" w:rsidRDefault="009E7D05" w:rsidP="00B54B25">
            <w:pPr>
              <w:rPr>
                <w:rFonts w:ascii="Times New Roman" w:hAnsi="Times New Roman" w:cs="Times New Roman"/>
                <w:color w:val="000000"/>
                <w:sz w:val="22"/>
                <w:szCs w:val="22"/>
              </w:rPr>
            </w:pPr>
            <w:proofErr w:type="spellStart"/>
            <w:r w:rsidRPr="00E30D98">
              <w:rPr>
                <w:rFonts w:ascii="Times New Roman" w:hAnsi="Times New Roman" w:cs="Times New Roman"/>
                <w:color w:val="000000"/>
                <w:sz w:val="22"/>
                <w:szCs w:val="22"/>
              </w:rPr>
              <w:t>программах</w:t>
            </w:r>
            <w:proofErr w:type="spellEnd"/>
            <w:r w:rsidRPr="00E30D98">
              <w:rPr>
                <w:rFonts w:ascii="Times New Roman" w:hAnsi="Times New Roman" w:cs="Times New Roman"/>
                <w:color w:val="000000"/>
                <w:sz w:val="22"/>
                <w:szCs w:val="22"/>
              </w:rPr>
              <w:t xml:space="preserve"> </w:t>
            </w:r>
            <w:proofErr w:type="spellStart"/>
            <w:r w:rsidRPr="00E30D98">
              <w:rPr>
                <w:rFonts w:ascii="Times New Roman" w:hAnsi="Times New Roman" w:cs="Times New Roman"/>
                <w:color w:val="000000"/>
                <w:sz w:val="22"/>
                <w:szCs w:val="22"/>
              </w:rPr>
              <w:t>ЛиУ</w:t>
            </w:r>
            <w:proofErr w:type="spellEnd"/>
          </w:p>
          <w:p w14:paraId="306998B1" w14:textId="77777777" w:rsidR="009E7D05" w:rsidRDefault="009E7D05" w:rsidP="00B54B25">
            <w:pPr>
              <w:rPr>
                <w:rFonts w:ascii="Times New Roman" w:hAnsi="Times New Roman" w:cs="Times New Roman"/>
                <w:color w:val="000000"/>
                <w:sz w:val="22"/>
                <w:szCs w:val="22"/>
              </w:rPr>
            </w:pPr>
          </w:p>
          <w:p w14:paraId="5E138BB3" w14:textId="77777777" w:rsidR="009E7D05" w:rsidRDefault="009E7D05" w:rsidP="00B54B25">
            <w:pPr>
              <w:rPr>
                <w:rFonts w:ascii="Times New Roman" w:hAnsi="Times New Roman" w:cs="Times New Roman"/>
                <w:color w:val="000000"/>
                <w:sz w:val="22"/>
                <w:szCs w:val="22"/>
              </w:rPr>
            </w:pPr>
          </w:p>
          <w:p w14:paraId="2EE34438" w14:textId="77777777" w:rsidR="009E7D05" w:rsidRDefault="009E7D05" w:rsidP="00B54B25">
            <w:pPr>
              <w:rPr>
                <w:rFonts w:ascii="Times New Roman" w:hAnsi="Times New Roman" w:cs="Times New Roman"/>
                <w:color w:val="000000"/>
                <w:sz w:val="22"/>
                <w:szCs w:val="22"/>
              </w:rPr>
            </w:pPr>
          </w:p>
          <w:p w14:paraId="5FBCEB4A" w14:textId="77777777" w:rsidR="009E7D05" w:rsidRDefault="009E7D05" w:rsidP="00B54B25">
            <w:pPr>
              <w:rPr>
                <w:rFonts w:ascii="Times New Roman" w:hAnsi="Times New Roman" w:cs="Times New Roman"/>
                <w:color w:val="000000"/>
                <w:sz w:val="22"/>
                <w:szCs w:val="22"/>
              </w:rPr>
            </w:pPr>
          </w:p>
          <w:p w14:paraId="6D9B52A4" w14:textId="77777777" w:rsidR="009E7D05" w:rsidRPr="00E30D98" w:rsidRDefault="009E7D05" w:rsidP="00B54B25">
            <w:pPr>
              <w:rPr>
                <w:rFonts w:ascii="Times New Roman" w:hAnsi="Times New Roman" w:cs="Times New Roman"/>
                <w:sz w:val="22"/>
                <w:szCs w:val="22"/>
              </w:rPr>
            </w:pPr>
          </w:p>
        </w:tc>
        <w:tc>
          <w:tcPr>
            <w:tcW w:w="906" w:type="dxa"/>
          </w:tcPr>
          <w:p w14:paraId="7ABE58D5" w14:textId="77777777" w:rsidR="009E7D05" w:rsidRDefault="009E7D05" w:rsidP="00B54B25"/>
        </w:tc>
        <w:tc>
          <w:tcPr>
            <w:tcW w:w="907" w:type="dxa"/>
          </w:tcPr>
          <w:p w14:paraId="7362DBF0" w14:textId="77777777" w:rsidR="009E7D05" w:rsidRDefault="009E7D05" w:rsidP="00B54B25"/>
        </w:tc>
        <w:tc>
          <w:tcPr>
            <w:tcW w:w="907" w:type="dxa"/>
          </w:tcPr>
          <w:p w14:paraId="329C6A11" w14:textId="77777777" w:rsidR="009E7D05" w:rsidRDefault="009E7D05" w:rsidP="00B54B25"/>
        </w:tc>
        <w:tc>
          <w:tcPr>
            <w:tcW w:w="906" w:type="dxa"/>
          </w:tcPr>
          <w:p w14:paraId="359DECF6" w14:textId="77777777" w:rsidR="009E7D05" w:rsidRDefault="009E7D05" w:rsidP="00B54B25"/>
        </w:tc>
        <w:tc>
          <w:tcPr>
            <w:tcW w:w="907" w:type="dxa"/>
          </w:tcPr>
          <w:p w14:paraId="06986A98" w14:textId="77777777" w:rsidR="009E7D05" w:rsidRDefault="009E7D05" w:rsidP="00B54B25"/>
        </w:tc>
        <w:tc>
          <w:tcPr>
            <w:tcW w:w="907" w:type="dxa"/>
          </w:tcPr>
          <w:p w14:paraId="203DF8CD" w14:textId="77777777" w:rsidR="009E7D05" w:rsidRDefault="009E7D05" w:rsidP="00B54B25"/>
        </w:tc>
        <w:tc>
          <w:tcPr>
            <w:tcW w:w="906" w:type="dxa"/>
            <w:shd w:val="clear" w:color="auto" w:fill="47D459" w:themeFill="accent3" w:themeFillTint="99"/>
          </w:tcPr>
          <w:p w14:paraId="047E9111" w14:textId="77777777" w:rsidR="009E7D05" w:rsidRPr="00E30D98" w:rsidRDefault="009E7D05" w:rsidP="00B54B25">
            <w:pPr>
              <w:rPr>
                <w:rFonts w:ascii="Times New Roman" w:hAnsi="Times New Roman" w:cs="Times New Roman"/>
                <w:b/>
                <w:bCs/>
                <w:sz w:val="22"/>
                <w:szCs w:val="22"/>
              </w:rPr>
            </w:pPr>
            <w:r w:rsidRPr="00E30D98">
              <w:rPr>
                <w:rFonts w:ascii="Times New Roman" w:hAnsi="Times New Roman" w:cs="Times New Roman"/>
                <w:b/>
                <w:bCs/>
                <w:sz w:val="22"/>
                <w:szCs w:val="22"/>
              </w:rPr>
              <w:t>250</w:t>
            </w:r>
          </w:p>
        </w:tc>
        <w:tc>
          <w:tcPr>
            <w:tcW w:w="907" w:type="dxa"/>
            <w:shd w:val="clear" w:color="auto" w:fill="47D459" w:themeFill="accent3" w:themeFillTint="99"/>
          </w:tcPr>
          <w:p w14:paraId="068FDC52"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408</w:t>
            </w:r>
          </w:p>
        </w:tc>
        <w:tc>
          <w:tcPr>
            <w:tcW w:w="907" w:type="dxa"/>
            <w:shd w:val="clear" w:color="auto" w:fill="47D459" w:themeFill="accent3" w:themeFillTint="99"/>
          </w:tcPr>
          <w:p w14:paraId="5803F088"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163%</w:t>
            </w:r>
          </w:p>
        </w:tc>
        <w:tc>
          <w:tcPr>
            <w:tcW w:w="906" w:type="dxa"/>
            <w:shd w:val="clear" w:color="auto" w:fill="47D459" w:themeFill="accent3" w:themeFillTint="99"/>
          </w:tcPr>
          <w:p w14:paraId="2A2F7AD5"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820</w:t>
            </w:r>
          </w:p>
        </w:tc>
        <w:tc>
          <w:tcPr>
            <w:tcW w:w="907" w:type="dxa"/>
            <w:shd w:val="clear" w:color="auto" w:fill="47D459" w:themeFill="accent3" w:themeFillTint="99"/>
          </w:tcPr>
          <w:p w14:paraId="7A8806A8"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1176</w:t>
            </w:r>
          </w:p>
        </w:tc>
        <w:tc>
          <w:tcPr>
            <w:tcW w:w="907" w:type="dxa"/>
            <w:shd w:val="clear" w:color="auto" w:fill="47D459" w:themeFill="accent3" w:themeFillTint="99"/>
          </w:tcPr>
          <w:p w14:paraId="4F744D99" w14:textId="77777777" w:rsidR="009E7D05" w:rsidRPr="00E30D98" w:rsidRDefault="009E7D05" w:rsidP="00B54B25">
            <w:pPr>
              <w:rPr>
                <w:rFonts w:ascii="Times New Roman" w:hAnsi="Times New Roman" w:cs="Times New Roman"/>
                <w:sz w:val="22"/>
                <w:szCs w:val="22"/>
              </w:rPr>
            </w:pPr>
            <w:r w:rsidRPr="00E30D98">
              <w:rPr>
                <w:rFonts w:ascii="Times New Roman" w:hAnsi="Times New Roman" w:cs="Times New Roman"/>
                <w:sz w:val="22"/>
                <w:szCs w:val="22"/>
              </w:rPr>
              <w:t>143%</w:t>
            </w:r>
          </w:p>
        </w:tc>
      </w:tr>
      <w:tr w:rsidR="009E7D05" w14:paraId="272E4B27" w14:textId="77777777" w:rsidTr="009E7D05">
        <w:tc>
          <w:tcPr>
            <w:tcW w:w="3680" w:type="dxa"/>
            <w:gridSpan w:val="2"/>
            <w:shd w:val="clear" w:color="auto" w:fill="DAE9F7" w:themeFill="text2" w:themeFillTint="1A"/>
          </w:tcPr>
          <w:p w14:paraId="774312C0" w14:textId="77777777" w:rsidR="009E7D05" w:rsidRPr="00B2636B"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r w:rsidRPr="00B2636B">
              <w:rPr>
                <w:rFonts w:ascii="Times New Roman" w:hAnsi="Times New Roman" w:cs="Times New Roman"/>
                <w:b/>
                <w:bCs/>
              </w:rPr>
              <w:lastRenderedPageBreak/>
              <w:t>ЛУИН</w:t>
            </w:r>
          </w:p>
        </w:tc>
        <w:tc>
          <w:tcPr>
            <w:tcW w:w="2720" w:type="dxa"/>
            <w:gridSpan w:val="3"/>
            <w:shd w:val="clear" w:color="auto" w:fill="DAE9F7" w:themeFill="text2" w:themeFillTint="1A"/>
          </w:tcPr>
          <w:p w14:paraId="633348C2" w14:textId="77777777" w:rsidR="009E7D05" w:rsidRPr="00D95FA9" w:rsidRDefault="009E7D05" w:rsidP="00B54B25">
            <w:pPr>
              <w:rPr>
                <w:rFonts w:ascii="Times New Roman" w:hAnsi="Times New Roman" w:cs="Times New Roman"/>
                <w:sz w:val="22"/>
                <w:szCs w:val="22"/>
              </w:rPr>
            </w:pPr>
            <w:proofErr w:type="spellStart"/>
            <w:r w:rsidRPr="00E30D98">
              <w:rPr>
                <w:rFonts w:ascii="Times New Roman" w:hAnsi="Times New Roman" w:cs="Times New Roman"/>
                <w:b/>
                <w:bCs/>
                <w:sz w:val="22"/>
                <w:szCs w:val="22"/>
              </w:rPr>
              <w:t>Цели</w:t>
            </w:r>
            <w:proofErr w:type="spellEnd"/>
            <w:r w:rsidRPr="00E30D98">
              <w:rPr>
                <w:rFonts w:ascii="Times New Roman" w:hAnsi="Times New Roman" w:cs="Times New Roman"/>
                <w:b/>
                <w:bCs/>
                <w:sz w:val="22"/>
                <w:szCs w:val="22"/>
              </w:rPr>
              <w:t xml:space="preserve"> </w:t>
            </w:r>
            <w:proofErr w:type="spellStart"/>
            <w:r w:rsidRPr="00E30D98">
              <w:rPr>
                <w:rFonts w:ascii="Times New Roman" w:hAnsi="Times New Roman" w:cs="Times New Roman"/>
                <w:b/>
                <w:bCs/>
                <w:sz w:val="22"/>
                <w:szCs w:val="22"/>
              </w:rPr>
              <w:t>по</w:t>
            </w:r>
            <w:proofErr w:type="spellEnd"/>
            <w:r w:rsidRPr="00E30D98">
              <w:rPr>
                <w:rFonts w:ascii="Times New Roman" w:hAnsi="Times New Roman" w:cs="Times New Roman"/>
                <w:b/>
                <w:bCs/>
                <w:sz w:val="22"/>
                <w:szCs w:val="22"/>
              </w:rPr>
              <w:t xml:space="preserve"> КР</w:t>
            </w:r>
          </w:p>
        </w:tc>
        <w:tc>
          <w:tcPr>
            <w:tcW w:w="906" w:type="dxa"/>
            <w:shd w:val="clear" w:color="auto" w:fill="DAE9F7" w:themeFill="text2" w:themeFillTint="1A"/>
          </w:tcPr>
          <w:p w14:paraId="417B21CE" w14:textId="77777777" w:rsidR="009E7D05" w:rsidRPr="00D95FA9" w:rsidRDefault="009E7D05" w:rsidP="00B54B25">
            <w:pPr>
              <w:rPr>
                <w:rFonts w:ascii="Times New Roman" w:hAnsi="Times New Roman" w:cs="Times New Roman"/>
                <w:sz w:val="22"/>
                <w:szCs w:val="22"/>
              </w:rPr>
            </w:pPr>
          </w:p>
        </w:tc>
        <w:tc>
          <w:tcPr>
            <w:tcW w:w="907" w:type="dxa"/>
            <w:shd w:val="clear" w:color="auto" w:fill="DAE9F7" w:themeFill="text2" w:themeFillTint="1A"/>
          </w:tcPr>
          <w:p w14:paraId="2BCCA1D2" w14:textId="77777777" w:rsidR="009E7D05" w:rsidRPr="00D95FA9" w:rsidRDefault="009E7D05" w:rsidP="00B54B25">
            <w:pPr>
              <w:rPr>
                <w:rFonts w:ascii="Times New Roman" w:hAnsi="Times New Roman" w:cs="Times New Roman"/>
                <w:sz w:val="22"/>
                <w:szCs w:val="22"/>
              </w:rPr>
            </w:pPr>
          </w:p>
        </w:tc>
        <w:tc>
          <w:tcPr>
            <w:tcW w:w="907" w:type="dxa"/>
            <w:shd w:val="clear" w:color="auto" w:fill="DAE9F7" w:themeFill="text2" w:themeFillTint="1A"/>
          </w:tcPr>
          <w:p w14:paraId="6468C1CA" w14:textId="77777777" w:rsidR="009E7D05" w:rsidRPr="00D95FA9" w:rsidRDefault="009E7D05" w:rsidP="00B54B25">
            <w:pPr>
              <w:rPr>
                <w:rFonts w:ascii="Times New Roman" w:hAnsi="Times New Roman" w:cs="Times New Roman"/>
                <w:sz w:val="22"/>
                <w:szCs w:val="22"/>
              </w:rPr>
            </w:pPr>
          </w:p>
        </w:tc>
        <w:tc>
          <w:tcPr>
            <w:tcW w:w="2720" w:type="dxa"/>
            <w:gridSpan w:val="3"/>
            <w:shd w:val="clear" w:color="auto" w:fill="DAE9F7" w:themeFill="text2" w:themeFillTint="1A"/>
          </w:tcPr>
          <w:p w14:paraId="21DF4DAF"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b/>
                <w:bCs/>
                <w:iCs/>
                <w:sz w:val="22"/>
                <w:szCs w:val="22"/>
              </w:rPr>
              <w:t>ОФ «</w:t>
            </w:r>
            <w:proofErr w:type="spellStart"/>
            <w:r w:rsidRPr="00D95FA9">
              <w:rPr>
                <w:rFonts w:ascii="Times New Roman" w:hAnsi="Times New Roman" w:cs="Times New Roman"/>
                <w:b/>
                <w:bCs/>
                <w:iCs/>
                <w:sz w:val="22"/>
                <w:szCs w:val="22"/>
              </w:rPr>
              <w:t>Улукман</w:t>
            </w:r>
            <w:proofErr w:type="spellEnd"/>
            <w:r w:rsidRPr="00D95FA9">
              <w:rPr>
                <w:rFonts w:ascii="Times New Roman" w:hAnsi="Times New Roman" w:cs="Times New Roman"/>
                <w:b/>
                <w:bCs/>
                <w:iCs/>
                <w:sz w:val="22"/>
                <w:szCs w:val="22"/>
              </w:rPr>
              <w:t xml:space="preserve"> </w:t>
            </w:r>
            <w:proofErr w:type="spellStart"/>
            <w:r w:rsidRPr="00D95FA9">
              <w:rPr>
                <w:rFonts w:ascii="Times New Roman" w:hAnsi="Times New Roman" w:cs="Times New Roman"/>
                <w:b/>
                <w:bCs/>
                <w:iCs/>
                <w:sz w:val="22"/>
                <w:szCs w:val="22"/>
              </w:rPr>
              <w:t>Дарыгер</w:t>
            </w:r>
            <w:proofErr w:type="spellEnd"/>
            <w:r w:rsidRPr="00D95FA9">
              <w:rPr>
                <w:rFonts w:ascii="Times New Roman" w:hAnsi="Times New Roman" w:cs="Times New Roman"/>
                <w:b/>
                <w:bCs/>
                <w:iCs/>
                <w:sz w:val="22"/>
                <w:szCs w:val="22"/>
              </w:rPr>
              <w:t>»</w:t>
            </w:r>
          </w:p>
        </w:tc>
        <w:tc>
          <w:tcPr>
            <w:tcW w:w="2720" w:type="dxa"/>
            <w:gridSpan w:val="3"/>
            <w:shd w:val="clear" w:color="auto" w:fill="DAE9F7" w:themeFill="text2" w:themeFillTint="1A"/>
          </w:tcPr>
          <w:p w14:paraId="0EB3EA40" w14:textId="77777777" w:rsidR="009E7D05" w:rsidRPr="00D95FA9" w:rsidRDefault="009E7D05" w:rsidP="00B54B25">
            <w:pPr>
              <w:rPr>
                <w:rFonts w:ascii="Times New Roman" w:hAnsi="Times New Roman" w:cs="Times New Roman"/>
                <w:b/>
                <w:bCs/>
                <w:sz w:val="22"/>
                <w:szCs w:val="22"/>
              </w:rPr>
            </w:pPr>
            <w:r w:rsidRPr="00D95FA9">
              <w:rPr>
                <w:rFonts w:ascii="Times New Roman" w:hAnsi="Times New Roman" w:cs="Times New Roman"/>
                <w:b/>
                <w:bCs/>
                <w:sz w:val="22"/>
                <w:szCs w:val="22"/>
              </w:rPr>
              <w:t>ОФ «</w:t>
            </w:r>
            <w:proofErr w:type="spellStart"/>
            <w:r w:rsidRPr="00D95FA9">
              <w:rPr>
                <w:rFonts w:ascii="Times New Roman" w:hAnsi="Times New Roman" w:cs="Times New Roman"/>
                <w:b/>
                <w:bCs/>
                <w:sz w:val="22"/>
                <w:szCs w:val="22"/>
              </w:rPr>
              <w:t>Родители</w:t>
            </w:r>
            <w:proofErr w:type="spellEnd"/>
            <w:r w:rsidRPr="00D95FA9">
              <w:rPr>
                <w:rFonts w:ascii="Times New Roman" w:hAnsi="Times New Roman" w:cs="Times New Roman"/>
                <w:b/>
                <w:bCs/>
                <w:sz w:val="22"/>
                <w:szCs w:val="22"/>
              </w:rPr>
              <w:t xml:space="preserve"> </w:t>
            </w:r>
            <w:proofErr w:type="spellStart"/>
            <w:r w:rsidRPr="00D95FA9">
              <w:rPr>
                <w:rFonts w:ascii="Times New Roman" w:hAnsi="Times New Roman" w:cs="Times New Roman"/>
                <w:b/>
                <w:bCs/>
                <w:sz w:val="22"/>
                <w:szCs w:val="22"/>
              </w:rPr>
              <w:t>против</w:t>
            </w:r>
            <w:proofErr w:type="spellEnd"/>
            <w:r w:rsidRPr="00D95FA9">
              <w:rPr>
                <w:rFonts w:ascii="Times New Roman" w:hAnsi="Times New Roman" w:cs="Times New Roman"/>
                <w:b/>
                <w:bCs/>
                <w:sz w:val="22"/>
                <w:szCs w:val="22"/>
              </w:rPr>
              <w:t xml:space="preserve"> </w:t>
            </w:r>
            <w:proofErr w:type="spellStart"/>
            <w:r w:rsidRPr="00D95FA9">
              <w:rPr>
                <w:rFonts w:ascii="Times New Roman" w:hAnsi="Times New Roman" w:cs="Times New Roman"/>
                <w:b/>
                <w:bCs/>
                <w:sz w:val="22"/>
                <w:szCs w:val="22"/>
              </w:rPr>
              <w:t>наркотиков</w:t>
            </w:r>
            <w:proofErr w:type="spellEnd"/>
            <w:r w:rsidRPr="00D95FA9">
              <w:rPr>
                <w:rFonts w:ascii="Times New Roman" w:hAnsi="Times New Roman" w:cs="Times New Roman"/>
                <w:b/>
                <w:bCs/>
                <w:sz w:val="22"/>
                <w:szCs w:val="22"/>
              </w:rPr>
              <w:t>»</w:t>
            </w:r>
          </w:p>
        </w:tc>
      </w:tr>
      <w:tr w:rsidR="009E7D05" w14:paraId="4458DE97" w14:textId="77777777" w:rsidTr="009E7D05">
        <w:tc>
          <w:tcPr>
            <w:tcW w:w="704" w:type="dxa"/>
          </w:tcPr>
          <w:p w14:paraId="3605EFF5" w14:textId="77777777" w:rsidR="009E7D05" w:rsidRDefault="009E7D05" w:rsidP="009E7D05">
            <w:pPr>
              <w:pStyle w:val="a3"/>
              <w:numPr>
                <w:ilvl w:val="0"/>
                <w:numId w:val="57"/>
              </w:numPr>
            </w:pPr>
          </w:p>
        </w:tc>
        <w:tc>
          <w:tcPr>
            <w:tcW w:w="2976" w:type="dxa"/>
          </w:tcPr>
          <w:p w14:paraId="1CD36D36" w14:textId="77777777" w:rsidR="009E7D05" w:rsidRPr="009E7D05"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ru-RU"/>
              </w:rPr>
            </w:pPr>
            <w:r w:rsidRPr="009E7D05">
              <w:rPr>
                <w:rFonts w:ascii="Times New Roman" w:hAnsi="Times New Roman" w:cs="Times New Roman"/>
                <w:color w:val="000000"/>
                <w:sz w:val="22"/>
                <w:szCs w:val="22"/>
                <w:lang w:val="ru-RU"/>
              </w:rPr>
              <w:t>Количество ЛУН, охваченных программами профилактики</w:t>
            </w:r>
          </w:p>
        </w:tc>
        <w:tc>
          <w:tcPr>
            <w:tcW w:w="906" w:type="dxa"/>
          </w:tcPr>
          <w:p w14:paraId="761176F9" w14:textId="77777777" w:rsidR="009E7D05" w:rsidRDefault="009E7D05" w:rsidP="00B54B25">
            <w:pPr>
              <w:rPr>
                <w:rFonts w:ascii="Times New Roman" w:hAnsi="Times New Roman" w:cs="Times New Roman"/>
                <w:sz w:val="22"/>
                <w:szCs w:val="22"/>
              </w:rPr>
            </w:pPr>
            <w:r>
              <w:rPr>
                <w:rFonts w:ascii="Times New Roman" w:hAnsi="Times New Roman" w:cs="Times New Roman"/>
                <w:sz w:val="22"/>
                <w:szCs w:val="22"/>
              </w:rPr>
              <w:t>15 000</w:t>
            </w:r>
          </w:p>
          <w:p w14:paraId="170E1DCE" w14:textId="77777777" w:rsidR="009E7D05" w:rsidRPr="00D95FA9" w:rsidRDefault="009E7D05" w:rsidP="00B54B25">
            <w:pPr>
              <w:rPr>
                <w:rFonts w:ascii="Times New Roman" w:hAnsi="Times New Roman" w:cs="Times New Roman"/>
                <w:sz w:val="22"/>
                <w:szCs w:val="22"/>
              </w:rPr>
            </w:pPr>
            <w:r>
              <w:rPr>
                <w:rFonts w:ascii="Times New Roman" w:hAnsi="Times New Roman" w:cs="Times New Roman"/>
                <w:sz w:val="22"/>
                <w:szCs w:val="22"/>
              </w:rPr>
              <w:t>/25 000</w:t>
            </w:r>
          </w:p>
        </w:tc>
        <w:tc>
          <w:tcPr>
            <w:tcW w:w="907" w:type="dxa"/>
          </w:tcPr>
          <w:p w14:paraId="139A182B" w14:textId="77777777" w:rsidR="009E7D05" w:rsidRPr="00D95FA9" w:rsidRDefault="009E7D05" w:rsidP="00B54B25">
            <w:pPr>
              <w:rPr>
                <w:rFonts w:ascii="Times New Roman" w:hAnsi="Times New Roman" w:cs="Times New Roman"/>
                <w:sz w:val="22"/>
                <w:szCs w:val="22"/>
              </w:rPr>
            </w:pPr>
          </w:p>
        </w:tc>
        <w:tc>
          <w:tcPr>
            <w:tcW w:w="907" w:type="dxa"/>
          </w:tcPr>
          <w:p w14:paraId="199DE32B" w14:textId="77777777" w:rsidR="009E7D05" w:rsidRPr="00D95FA9" w:rsidRDefault="009E7D05" w:rsidP="00B54B25">
            <w:pPr>
              <w:rPr>
                <w:rFonts w:ascii="Times New Roman" w:hAnsi="Times New Roman" w:cs="Times New Roman"/>
                <w:sz w:val="22"/>
                <w:szCs w:val="22"/>
              </w:rPr>
            </w:pPr>
            <w:r>
              <w:rPr>
                <w:rFonts w:ascii="Times New Roman" w:hAnsi="Times New Roman" w:cs="Times New Roman"/>
                <w:sz w:val="22"/>
                <w:szCs w:val="22"/>
              </w:rPr>
              <w:t>60%</w:t>
            </w:r>
          </w:p>
        </w:tc>
        <w:tc>
          <w:tcPr>
            <w:tcW w:w="906" w:type="dxa"/>
          </w:tcPr>
          <w:p w14:paraId="5920AF47" w14:textId="77777777" w:rsidR="009E7D05" w:rsidRPr="00D95FA9" w:rsidRDefault="009E7D05" w:rsidP="00B54B25">
            <w:pPr>
              <w:rPr>
                <w:rFonts w:ascii="Times New Roman" w:hAnsi="Times New Roman" w:cs="Times New Roman"/>
                <w:sz w:val="22"/>
                <w:szCs w:val="22"/>
              </w:rPr>
            </w:pPr>
          </w:p>
        </w:tc>
        <w:tc>
          <w:tcPr>
            <w:tcW w:w="907" w:type="dxa"/>
          </w:tcPr>
          <w:p w14:paraId="55F11BA5" w14:textId="77777777" w:rsidR="009E7D05" w:rsidRPr="00D95FA9" w:rsidRDefault="009E7D05" w:rsidP="00B54B25">
            <w:pPr>
              <w:rPr>
                <w:rFonts w:ascii="Times New Roman" w:hAnsi="Times New Roman" w:cs="Times New Roman"/>
                <w:sz w:val="22"/>
                <w:szCs w:val="22"/>
              </w:rPr>
            </w:pPr>
          </w:p>
        </w:tc>
        <w:tc>
          <w:tcPr>
            <w:tcW w:w="907" w:type="dxa"/>
          </w:tcPr>
          <w:p w14:paraId="1DBE7584" w14:textId="77777777" w:rsidR="009E7D05" w:rsidRPr="00D95FA9" w:rsidRDefault="009E7D05" w:rsidP="00B54B25">
            <w:pPr>
              <w:rPr>
                <w:rFonts w:ascii="Times New Roman" w:hAnsi="Times New Roman" w:cs="Times New Roman"/>
                <w:sz w:val="22"/>
                <w:szCs w:val="22"/>
              </w:rPr>
            </w:pPr>
          </w:p>
        </w:tc>
        <w:tc>
          <w:tcPr>
            <w:tcW w:w="906" w:type="dxa"/>
            <w:shd w:val="clear" w:color="auto" w:fill="47D459" w:themeFill="accent3" w:themeFillTint="99"/>
          </w:tcPr>
          <w:p w14:paraId="2EAF03FF" w14:textId="77777777" w:rsidR="009E7D05" w:rsidRPr="00D95FA9" w:rsidRDefault="009E7D05" w:rsidP="00B54B25">
            <w:pPr>
              <w:rPr>
                <w:rFonts w:ascii="Times New Roman" w:hAnsi="Times New Roman" w:cs="Times New Roman"/>
                <w:b/>
                <w:bCs/>
                <w:sz w:val="22"/>
                <w:szCs w:val="22"/>
              </w:rPr>
            </w:pPr>
            <w:r w:rsidRPr="00D95FA9">
              <w:rPr>
                <w:rFonts w:ascii="Times New Roman" w:hAnsi="Times New Roman" w:cs="Times New Roman"/>
                <w:b/>
                <w:bCs/>
                <w:sz w:val="22"/>
                <w:szCs w:val="22"/>
              </w:rPr>
              <w:t>330</w:t>
            </w:r>
          </w:p>
        </w:tc>
        <w:tc>
          <w:tcPr>
            <w:tcW w:w="907" w:type="dxa"/>
            <w:shd w:val="clear" w:color="auto" w:fill="47D459" w:themeFill="accent3" w:themeFillTint="99"/>
          </w:tcPr>
          <w:p w14:paraId="0B392C93"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343</w:t>
            </w:r>
          </w:p>
        </w:tc>
        <w:tc>
          <w:tcPr>
            <w:tcW w:w="907" w:type="dxa"/>
            <w:shd w:val="clear" w:color="auto" w:fill="47D459" w:themeFill="accent3" w:themeFillTint="99"/>
          </w:tcPr>
          <w:p w14:paraId="2B6FBC33"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104%</w:t>
            </w:r>
          </w:p>
        </w:tc>
        <w:tc>
          <w:tcPr>
            <w:tcW w:w="906" w:type="dxa"/>
            <w:shd w:val="clear" w:color="auto" w:fill="47D459" w:themeFill="accent3" w:themeFillTint="99"/>
          </w:tcPr>
          <w:p w14:paraId="7893BE3A"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4400</w:t>
            </w:r>
          </w:p>
        </w:tc>
        <w:tc>
          <w:tcPr>
            <w:tcW w:w="907" w:type="dxa"/>
            <w:shd w:val="clear" w:color="auto" w:fill="47D459" w:themeFill="accent3" w:themeFillTint="99"/>
          </w:tcPr>
          <w:p w14:paraId="56F59EC5"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4471</w:t>
            </w:r>
          </w:p>
        </w:tc>
        <w:tc>
          <w:tcPr>
            <w:tcW w:w="907" w:type="dxa"/>
            <w:shd w:val="clear" w:color="auto" w:fill="47D459" w:themeFill="accent3" w:themeFillTint="99"/>
          </w:tcPr>
          <w:p w14:paraId="27D8D465"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102%</w:t>
            </w:r>
          </w:p>
        </w:tc>
      </w:tr>
      <w:tr w:rsidR="009E7D05" w14:paraId="7D49A41A" w14:textId="77777777" w:rsidTr="009E7D05">
        <w:tc>
          <w:tcPr>
            <w:tcW w:w="704" w:type="dxa"/>
          </w:tcPr>
          <w:p w14:paraId="20600DAA" w14:textId="77777777" w:rsidR="009E7D05" w:rsidRDefault="009E7D05" w:rsidP="009E7D05">
            <w:pPr>
              <w:pStyle w:val="a3"/>
              <w:numPr>
                <w:ilvl w:val="0"/>
                <w:numId w:val="57"/>
              </w:numPr>
            </w:pPr>
          </w:p>
        </w:tc>
        <w:tc>
          <w:tcPr>
            <w:tcW w:w="2976" w:type="dxa"/>
          </w:tcPr>
          <w:p w14:paraId="1FF8FF30" w14:textId="77777777" w:rsidR="009E7D05" w:rsidRPr="009E7D05"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ru-RU"/>
              </w:rPr>
            </w:pPr>
            <w:r w:rsidRPr="009E7D05">
              <w:rPr>
                <w:rFonts w:ascii="Times New Roman" w:hAnsi="Times New Roman" w:cs="Times New Roman"/>
                <w:color w:val="000000"/>
                <w:sz w:val="22"/>
                <w:szCs w:val="22"/>
                <w:lang w:val="ru-RU"/>
              </w:rPr>
              <w:t>Количество ЛУН, прошедших тестирование на ВИЧ методом ЭТ и знающих свой результат</w:t>
            </w:r>
          </w:p>
        </w:tc>
        <w:tc>
          <w:tcPr>
            <w:tcW w:w="906" w:type="dxa"/>
          </w:tcPr>
          <w:p w14:paraId="2E629268" w14:textId="77777777" w:rsidR="009E7D05" w:rsidRPr="009E7D05" w:rsidRDefault="009E7D05" w:rsidP="00B54B25">
            <w:pPr>
              <w:rPr>
                <w:rFonts w:ascii="Times New Roman" w:hAnsi="Times New Roman" w:cs="Times New Roman"/>
                <w:sz w:val="22"/>
                <w:szCs w:val="22"/>
                <w:lang w:val="ru-RU"/>
              </w:rPr>
            </w:pPr>
          </w:p>
        </w:tc>
        <w:tc>
          <w:tcPr>
            <w:tcW w:w="907" w:type="dxa"/>
          </w:tcPr>
          <w:p w14:paraId="16975B94" w14:textId="77777777" w:rsidR="009E7D05" w:rsidRPr="009E7D05" w:rsidRDefault="009E7D05" w:rsidP="00B54B25">
            <w:pPr>
              <w:rPr>
                <w:rFonts w:ascii="Times New Roman" w:hAnsi="Times New Roman" w:cs="Times New Roman"/>
                <w:sz w:val="22"/>
                <w:szCs w:val="22"/>
                <w:lang w:val="ru-RU"/>
              </w:rPr>
            </w:pPr>
          </w:p>
        </w:tc>
        <w:tc>
          <w:tcPr>
            <w:tcW w:w="907" w:type="dxa"/>
          </w:tcPr>
          <w:p w14:paraId="47A0EE4B" w14:textId="77777777" w:rsidR="009E7D05" w:rsidRPr="009E7D05" w:rsidRDefault="009E7D05" w:rsidP="00B54B25">
            <w:pPr>
              <w:rPr>
                <w:rFonts w:ascii="Times New Roman" w:hAnsi="Times New Roman" w:cs="Times New Roman"/>
                <w:sz w:val="22"/>
                <w:szCs w:val="22"/>
                <w:lang w:val="ru-RU"/>
              </w:rPr>
            </w:pPr>
          </w:p>
        </w:tc>
        <w:tc>
          <w:tcPr>
            <w:tcW w:w="906" w:type="dxa"/>
          </w:tcPr>
          <w:p w14:paraId="03E28F90" w14:textId="77777777" w:rsidR="009E7D05" w:rsidRPr="009E7D05" w:rsidRDefault="009E7D05" w:rsidP="00B54B25">
            <w:pPr>
              <w:rPr>
                <w:rFonts w:ascii="Times New Roman" w:hAnsi="Times New Roman" w:cs="Times New Roman"/>
                <w:sz w:val="22"/>
                <w:szCs w:val="22"/>
                <w:lang w:val="ru-RU"/>
              </w:rPr>
            </w:pPr>
          </w:p>
        </w:tc>
        <w:tc>
          <w:tcPr>
            <w:tcW w:w="907" w:type="dxa"/>
          </w:tcPr>
          <w:p w14:paraId="25AA3266" w14:textId="77777777" w:rsidR="009E7D05" w:rsidRPr="009E7D05" w:rsidRDefault="009E7D05" w:rsidP="00B54B25">
            <w:pPr>
              <w:rPr>
                <w:rFonts w:ascii="Times New Roman" w:hAnsi="Times New Roman" w:cs="Times New Roman"/>
                <w:sz w:val="22"/>
                <w:szCs w:val="22"/>
                <w:lang w:val="ru-RU"/>
              </w:rPr>
            </w:pPr>
          </w:p>
        </w:tc>
        <w:tc>
          <w:tcPr>
            <w:tcW w:w="907" w:type="dxa"/>
          </w:tcPr>
          <w:p w14:paraId="0D5C378B" w14:textId="77777777" w:rsidR="009E7D05" w:rsidRPr="009E7D05" w:rsidRDefault="009E7D05" w:rsidP="00B54B25">
            <w:pPr>
              <w:rPr>
                <w:rFonts w:ascii="Times New Roman" w:hAnsi="Times New Roman" w:cs="Times New Roman"/>
                <w:sz w:val="22"/>
                <w:szCs w:val="22"/>
                <w:lang w:val="ru-RU"/>
              </w:rPr>
            </w:pPr>
          </w:p>
        </w:tc>
        <w:tc>
          <w:tcPr>
            <w:tcW w:w="906" w:type="dxa"/>
            <w:shd w:val="clear" w:color="auto" w:fill="C1F0C7" w:themeFill="accent3" w:themeFillTint="33"/>
          </w:tcPr>
          <w:p w14:paraId="25CB83B9" w14:textId="77777777" w:rsidR="009E7D05" w:rsidRPr="00D95FA9" w:rsidRDefault="009E7D05" w:rsidP="00B54B25">
            <w:pPr>
              <w:rPr>
                <w:rFonts w:ascii="Times New Roman" w:hAnsi="Times New Roman" w:cs="Times New Roman"/>
                <w:b/>
                <w:bCs/>
                <w:sz w:val="22"/>
                <w:szCs w:val="22"/>
              </w:rPr>
            </w:pPr>
            <w:r w:rsidRPr="00D95FA9">
              <w:rPr>
                <w:rFonts w:ascii="Times New Roman" w:hAnsi="Times New Roman" w:cs="Times New Roman"/>
                <w:b/>
                <w:bCs/>
                <w:sz w:val="22"/>
                <w:szCs w:val="22"/>
              </w:rPr>
              <w:t>300</w:t>
            </w:r>
          </w:p>
        </w:tc>
        <w:tc>
          <w:tcPr>
            <w:tcW w:w="907" w:type="dxa"/>
            <w:shd w:val="clear" w:color="auto" w:fill="C1F0C7" w:themeFill="accent3" w:themeFillTint="33"/>
          </w:tcPr>
          <w:p w14:paraId="0B891AD7"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292</w:t>
            </w:r>
          </w:p>
        </w:tc>
        <w:tc>
          <w:tcPr>
            <w:tcW w:w="907" w:type="dxa"/>
            <w:shd w:val="clear" w:color="auto" w:fill="C1F0C7" w:themeFill="accent3" w:themeFillTint="33"/>
          </w:tcPr>
          <w:p w14:paraId="25D75A49"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97%</w:t>
            </w:r>
          </w:p>
        </w:tc>
        <w:tc>
          <w:tcPr>
            <w:tcW w:w="906" w:type="dxa"/>
            <w:shd w:val="clear" w:color="auto" w:fill="47D459" w:themeFill="accent3" w:themeFillTint="99"/>
          </w:tcPr>
          <w:p w14:paraId="51AF747E"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4200</w:t>
            </w:r>
          </w:p>
        </w:tc>
        <w:tc>
          <w:tcPr>
            <w:tcW w:w="907" w:type="dxa"/>
            <w:shd w:val="clear" w:color="auto" w:fill="47D459" w:themeFill="accent3" w:themeFillTint="99"/>
          </w:tcPr>
          <w:p w14:paraId="5314D4AC"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4203</w:t>
            </w:r>
          </w:p>
        </w:tc>
        <w:tc>
          <w:tcPr>
            <w:tcW w:w="907" w:type="dxa"/>
            <w:shd w:val="clear" w:color="auto" w:fill="47D459" w:themeFill="accent3" w:themeFillTint="99"/>
          </w:tcPr>
          <w:p w14:paraId="612FAE96"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100%</w:t>
            </w:r>
          </w:p>
        </w:tc>
      </w:tr>
      <w:tr w:rsidR="009E7D05" w14:paraId="508864D1" w14:textId="77777777" w:rsidTr="009E7D05">
        <w:tc>
          <w:tcPr>
            <w:tcW w:w="704" w:type="dxa"/>
          </w:tcPr>
          <w:p w14:paraId="0D298411" w14:textId="77777777" w:rsidR="009E7D05" w:rsidRDefault="009E7D05" w:rsidP="009E7D05">
            <w:pPr>
              <w:pStyle w:val="a3"/>
              <w:numPr>
                <w:ilvl w:val="0"/>
                <w:numId w:val="57"/>
              </w:numPr>
            </w:pPr>
          </w:p>
        </w:tc>
        <w:tc>
          <w:tcPr>
            <w:tcW w:w="2976" w:type="dxa"/>
          </w:tcPr>
          <w:p w14:paraId="0CBC3501" w14:textId="77777777" w:rsidR="009E7D05" w:rsidRPr="00D95FA9"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D95FA9">
              <w:rPr>
                <w:rFonts w:ascii="Times New Roman" w:hAnsi="Times New Roman" w:cs="Times New Roman"/>
                <w:color w:val="000000"/>
                <w:sz w:val="22"/>
                <w:szCs w:val="22"/>
              </w:rPr>
              <w:t>Количество</w:t>
            </w:r>
            <w:proofErr w:type="spellEnd"/>
            <w:r w:rsidRPr="00D95FA9">
              <w:rPr>
                <w:rFonts w:ascii="Times New Roman" w:hAnsi="Times New Roman" w:cs="Times New Roman"/>
                <w:color w:val="000000"/>
                <w:sz w:val="22"/>
                <w:szCs w:val="22"/>
              </w:rPr>
              <w:t xml:space="preserve"> </w:t>
            </w:r>
            <w:proofErr w:type="spellStart"/>
            <w:r w:rsidRPr="00D95FA9">
              <w:rPr>
                <w:rFonts w:ascii="Times New Roman" w:hAnsi="Times New Roman" w:cs="Times New Roman"/>
                <w:color w:val="000000"/>
                <w:sz w:val="22"/>
                <w:szCs w:val="22"/>
              </w:rPr>
              <w:t>регулярных</w:t>
            </w:r>
            <w:proofErr w:type="spellEnd"/>
            <w:r w:rsidRPr="00D95FA9">
              <w:rPr>
                <w:rFonts w:ascii="Times New Roman" w:hAnsi="Times New Roman" w:cs="Times New Roman"/>
                <w:color w:val="000000"/>
                <w:sz w:val="22"/>
                <w:szCs w:val="22"/>
              </w:rPr>
              <w:t xml:space="preserve"> ЛУН,</w:t>
            </w:r>
            <w:r>
              <w:rPr>
                <w:rFonts w:ascii="Times New Roman" w:hAnsi="Times New Roman" w:cs="Times New Roman"/>
                <w:color w:val="000000"/>
                <w:sz w:val="22"/>
                <w:szCs w:val="22"/>
              </w:rPr>
              <w:t xml:space="preserve"> </w:t>
            </w:r>
            <w:proofErr w:type="spellStart"/>
            <w:r w:rsidRPr="00D95FA9">
              <w:rPr>
                <w:rFonts w:ascii="Times New Roman" w:hAnsi="Times New Roman" w:cs="Times New Roman"/>
                <w:color w:val="000000"/>
                <w:sz w:val="22"/>
                <w:szCs w:val="22"/>
              </w:rPr>
              <w:t>охваченных</w:t>
            </w:r>
            <w:proofErr w:type="spellEnd"/>
            <w:r w:rsidRPr="00D95FA9">
              <w:rPr>
                <w:rFonts w:ascii="Times New Roman" w:hAnsi="Times New Roman" w:cs="Times New Roman"/>
                <w:color w:val="000000"/>
                <w:sz w:val="22"/>
                <w:szCs w:val="22"/>
              </w:rPr>
              <w:t xml:space="preserve"> </w:t>
            </w:r>
            <w:proofErr w:type="spellStart"/>
            <w:r w:rsidRPr="00D95FA9">
              <w:rPr>
                <w:rFonts w:ascii="Times New Roman" w:hAnsi="Times New Roman" w:cs="Times New Roman"/>
                <w:color w:val="000000"/>
                <w:sz w:val="22"/>
                <w:szCs w:val="22"/>
              </w:rPr>
              <w:t>программами</w:t>
            </w:r>
            <w:proofErr w:type="spellEnd"/>
          </w:p>
          <w:p w14:paraId="2B4A1D03" w14:textId="77777777" w:rsidR="009E7D05" w:rsidRPr="00D95FA9" w:rsidRDefault="009E7D05" w:rsidP="00B54B25">
            <w:pPr>
              <w:rPr>
                <w:rFonts w:ascii="Times New Roman" w:hAnsi="Times New Roman" w:cs="Times New Roman"/>
                <w:sz w:val="22"/>
                <w:szCs w:val="22"/>
              </w:rPr>
            </w:pPr>
            <w:proofErr w:type="spellStart"/>
            <w:r w:rsidRPr="00D95FA9">
              <w:rPr>
                <w:rFonts w:ascii="Times New Roman" w:hAnsi="Times New Roman" w:cs="Times New Roman"/>
                <w:color w:val="000000"/>
                <w:sz w:val="22"/>
                <w:szCs w:val="22"/>
              </w:rPr>
              <w:t>профилактики</w:t>
            </w:r>
            <w:proofErr w:type="spellEnd"/>
          </w:p>
        </w:tc>
        <w:tc>
          <w:tcPr>
            <w:tcW w:w="906" w:type="dxa"/>
          </w:tcPr>
          <w:p w14:paraId="5547D807" w14:textId="77777777" w:rsidR="009E7D05" w:rsidRPr="00D95FA9" w:rsidRDefault="009E7D05" w:rsidP="00B54B25">
            <w:pPr>
              <w:rPr>
                <w:rFonts w:ascii="Times New Roman" w:hAnsi="Times New Roman" w:cs="Times New Roman"/>
                <w:sz w:val="22"/>
                <w:szCs w:val="22"/>
              </w:rPr>
            </w:pPr>
          </w:p>
        </w:tc>
        <w:tc>
          <w:tcPr>
            <w:tcW w:w="907" w:type="dxa"/>
          </w:tcPr>
          <w:p w14:paraId="40375983" w14:textId="77777777" w:rsidR="009E7D05" w:rsidRPr="00D95FA9" w:rsidRDefault="009E7D05" w:rsidP="00B54B25">
            <w:pPr>
              <w:rPr>
                <w:rFonts w:ascii="Times New Roman" w:hAnsi="Times New Roman" w:cs="Times New Roman"/>
                <w:sz w:val="22"/>
                <w:szCs w:val="22"/>
              </w:rPr>
            </w:pPr>
          </w:p>
        </w:tc>
        <w:tc>
          <w:tcPr>
            <w:tcW w:w="907" w:type="dxa"/>
          </w:tcPr>
          <w:p w14:paraId="2671CFAE" w14:textId="77777777" w:rsidR="009E7D05" w:rsidRPr="00D95FA9" w:rsidRDefault="009E7D05" w:rsidP="00B54B25">
            <w:pPr>
              <w:rPr>
                <w:rFonts w:ascii="Times New Roman" w:hAnsi="Times New Roman" w:cs="Times New Roman"/>
                <w:sz w:val="22"/>
                <w:szCs w:val="22"/>
              </w:rPr>
            </w:pPr>
          </w:p>
        </w:tc>
        <w:tc>
          <w:tcPr>
            <w:tcW w:w="906" w:type="dxa"/>
          </w:tcPr>
          <w:p w14:paraId="77391EEC" w14:textId="77777777" w:rsidR="009E7D05" w:rsidRPr="00D95FA9" w:rsidRDefault="009E7D05" w:rsidP="00B54B25">
            <w:pPr>
              <w:rPr>
                <w:rFonts w:ascii="Times New Roman" w:hAnsi="Times New Roman" w:cs="Times New Roman"/>
                <w:sz w:val="22"/>
                <w:szCs w:val="22"/>
              </w:rPr>
            </w:pPr>
          </w:p>
        </w:tc>
        <w:tc>
          <w:tcPr>
            <w:tcW w:w="907" w:type="dxa"/>
          </w:tcPr>
          <w:p w14:paraId="65644655" w14:textId="77777777" w:rsidR="009E7D05" w:rsidRPr="00D95FA9" w:rsidRDefault="009E7D05" w:rsidP="00B54B25">
            <w:pPr>
              <w:rPr>
                <w:rFonts w:ascii="Times New Roman" w:hAnsi="Times New Roman" w:cs="Times New Roman"/>
                <w:sz w:val="22"/>
                <w:szCs w:val="22"/>
              </w:rPr>
            </w:pPr>
          </w:p>
        </w:tc>
        <w:tc>
          <w:tcPr>
            <w:tcW w:w="907" w:type="dxa"/>
          </w:tcPr>
          <w:p w14:paraId="52EB1BCC" w14:textId="77777777" w:rsidR="009E7D05" w:rsidRPr="00D95FA9" w:rsidRDefault="009E7D05" w:rsidP="00B54B25">
            <w:pPr>
              <w:rPr>
                <w:rFonts w:ascii="Times New Roman" w:hAnsi="Times New Roman" w:cs="Times New Roman"/>
                <w:sz w:val="22"/>
                <w:szCs w:val="22"/>
              </w:rPr>
            </w:pPr>
          </w:p>
        </w:tc>
        <w:tc>
          <w:tcPr>
            <w:tcW w:w="906" w:type="dxa"/>
            <w:shd w:val="clear" w:color="auto" w:fill="C1F0C7" w:themeFill="accent3" w:themeFillTint="33"/>
          </w:tcPr>
          <w:p w14:paraId="209630AF" w14:textId="77777777" w:rsidR="009E7D05" w:rsidRPr="00D95FA9" w:rsidRDefault="009E7D05" w:rsidP="00B54B25">
            <w:pPr>
              <w:rPr>
                <w:rFonts w:ascii="Times New Roman" w:hAnsi="Times New Roman" w:cs="Times New Roman"/>
                <w:b/>
                <w:bCs/>
                <w:sz w:val="22"/>
                <w:szCs w:val="22"/>
              </w:rPr>
            </w:pPr>
            <w:r w:rsidRPr="00D95FA9">
              <w:rPr>
                <w:rFonts w:ascii="Times New Roman" w:hAnsi="Times New Roman" w:cs="Times New Roman"/>
                <w:b/>
                <w:bCs/>
                <w:sz w:val="22"/>
                <w:szCs w:val="22"/>
              </w:rPr>
              <w:t>270</w:t>
            </w:r>
          </w:p>
        </w:tc>
        <w:tc>
          <w:tcPr>
            <w:tcW w:w="907" w:type="dxa"/>
            <w:shd w:val="clear" w:color="auto" w:fill="C1F0C7" w:themeFill="accent3" w:themeFillTint="33"/>
          </w:tcPr>
          <w:p w14:paraId="3CD67FAB"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267</w:t>
            </w:r>
          </w:p>
        </w:tc>
        <w:tc>
          <w:tcPr>
            <w:tcW w:w="907" w:type="dxa"/>
            <w:shd w:val="clear" w:color="auto" w:fill="C1F0C7" w:themeFill="accent3" w:themeFillTint="33"/>
          </w:tcPr>
          <w:p w14:paraId="0BEC91A6"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99%</w:t>
            </w:r>
          </w:p>
        </w:tc>
        <w:tc>
          <w:tcPr>
            <w:tcW w:w="906" w:type="dxa"/>
            <w:shd w:val="clear" w:color="auto" w:fill="47D459" w:themeFill="accent3" w:themeFillTint="99"/>
          </w:tcPr>
          <w:p w14:paraId="0D9C4E92"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3520</w:t>
            </w:r>
          </w:p>
        </w:tc>
        <w:tc>
          <w:tcPr>
            <w:tcW w:w="907" w:type="dxa"/>
            <w:shd w:val="clear" w:color="auto" w:fill="47D459" w:themeFill="accent3" w:themeFillTint="99"/>
          </w:tcPr>
          <w:p w14:paraId="407EF288"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4029</w:t>
            </w:r>
          </w:p>
        </w:tc>
        <w:tc>
          <w:tcPr>
            <w:tcW w:w="907" w:type="dxa"/>
            <w:shd w:val="clear" w:color="auto" w:fill="47D459" w:themeFill="accent3" w:themeFillTint="99"/>
          </w:tcPr>
          <w:p w14:paraId="612B2DC9"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114%</w:t>
            </w:r>
          </w:p>
        </w:tc>
      </w:tr>
      <w:tr w:rsidR="009E7D05" w14:paraId="4CDFA9CE" w14:textId="77777777" w:rsidTr="009E7D05">
        <w:tc>
          <w:tcPr>
            <w:tcW w:w="704" w:type="dxa"/>
          </w:tcPr>
          <w:p w14:paraId="1B9075E0" w14:textId="77777777" w:rsidR="009E7D05" w:rsidRDefault="009E7D05" w:rsidP="009E7D05">
            <w:pPr>
              <w:pStyle w:val="a3"/>
              <w:numPr>
                <w:ilvl w:val="0"/>
                <w:numId w:val="57"/>
              </w:numPr>
            </w:pPr>
          </w:p>
        </w:tc>
        <w:tc>
          <w:tcPr>
            <w:tcW w:w="2976" w:type="dxa"/>
          </w:tcPr>
          <w:p w14:paraId="1006E4F3" w14:textId="77777777" w:rsidR="009E7D05" w:rsidRPr="009E7D05" w:rsidRDefault="009E7D05" w:rsidP="00B54B25">
            <w:pPr>
              <w:rPr>
                <w:rFonts w:ascii="Times New Roman" w:hAnsi="Times New Roman" w:cs="Times New Roman"/>
                <w:sz w:val="22"/>
                <w:szCs w:val="22"/>
                <w:lang w:val="ru-RU"/>
              </w:rPr>
            </w:pPr>
            <w:r w:rsidRPr="009E7D05">
              <w:rPr>
                <w:rFonts w:ascii="Times New Roman" w:hAnsi="Times New Roman" w:cs="Times New Roman"/>
                <w:color w:val="000000"/>
                <w:sz w:val="22"/>
                <w:szCs w:val="22"/>
                <w:lang w:val="ru-RU"/>
              </w:rPr>
              <w:t>Число задокументированных случаев нарушения прав ЛУН</w:t>
            </w:r>
          </w:p>
        </w:tc>
        <w:tc>
          <w:tcPr>
            <w:tcW w:w="906" w:type="dxa"/>
          </w:tcPr>
          <w:p w14:paraId="7389F832" w14:textId="77777777" w:rsidR="009E7D05" w:rsidRPr="009E7D05" w:rsidRDefault="009E7D05" w:rsidP="00B54B25">
            <w:pPr>
              <w:rPr>
                <w:rFonts w:ascii="Times New Roman" w:hAnsi="Times New Roman" w:cs="Times New Roman"/>
                <w:sz w:val="22"/>
                <w:szCs w:val="22"/>
                <w:lang w:val="ru-RU"/>
              </w:rPr>
            </w:pPr>
          </w:p>
        </w:tc>
        <w:tc>
          <w:tcPr>
            <w:tcW w:w="907" w:type="dxa"/>
          </w:tcPr>
          <w:p w14:paraId="0F037FAB" w14:textId="77777777" w:rsidR="009E7D05" w:rsidRPr="009E7D05" w:rsidRDefault="009E7D05" w:rsidP="00B54B25">
            <w:pPr>
              <w:rPr>
                <w:rFonts w:ascii="Times New Roman" w:hAnsi="Times New Roman" w:cs="Times New Roman"/>
                <w:sz w:val="22"/>
                <w:szCs w:val="22"/>
                <w:lang w:val="ru-RU"/>
              </w:rPr>
            </w:pPr>
          </w:p>
        </w:tc>
        <w:tc>
          <w:tcPr>
            <w:tcW w:w="907" w:type="dxa"/>
          </w:tcPr>
          <w:p w14:paraId="14456D02" w14:textId="77777777" w:rsidR="009E7D05" w:rsidRPr="009E7D05" w:rsidRDefault="009E7D05" w:rsidP="00B54B25">
            <w:pPr>
              <w:rPr>
                <w:rFonts w:ascii="Times New Roman" w:hAnsi="Times New Roman" w:cs="Times New Roman"/>
                <w:sz w:val="22"/>
                <w:szCs w:val="22"/>
                <w:lang w:val="ru-RU"/>
              </w:rPr>
            </w:pPr>
          </w:p>
        </w:tc>
        <w:tc>
          <w:tcPr>
            <w:tcW w:w="906" w:type="dxa"/>
          </w:tcPr>
          <w:p w14:paraId="4673ADCF" w14:textId="77777777" w:rsidR="009E7D05" w:rsidRPr="009E7D05" w:rsidRDefault="009E7D05" w:rsidP="00B54B25">
            <w:pPr>
              <w:rPr>
                <w:rFonts w:ascii="Times New Roman" w:hAnsi="Times New Roman" w:cs="Times New Roman"/>
                <w:sz w:val="22"/>
                <w:szCs w:val="22"/>
                <w:lang w:val="ru-RU"/>
              </w:rPr>
            </w:pPr>
          </w:p>
        </w:tc>
        <w:tc>
          <w:tcPr>
            <w:tcW w:w="907" w:type="dxa"/>
          </w:tcPr>
          <w:p w14:paraId="5EDFADFF" w14:textId="77777777" w:rsidR="009E7D05" w:rsidRPr="009E7D05" w:rsidRDefault="009E7D05" w:rsidP="00B54B25">
            <w:pPr>
              <w:rPr>
                <w:rFonts w:ascii="Times New Roman" w:hAnsi="Times New Roman" w:cs="Times New Roman"/>
                <w:sz w:val="22"/>
                <w:szCs w:val="22"/>
                <w:lang w:val="ru-RU"/>
              </w:rPr>
            </w:pPr>
          </w:p>
        </w:tc>
        <w:tc>
          <w:tcPr>
            <w:tcW w:w="907" w:type="dxa"/>
          </w:tcPr>
          <w:p w14:paraId="4622FAA2" w14:textId="77777777" w:rsidR="009E7D05" w:rsidRPr="009E7D05" w:rsidRDefault="009E7D05" w:rsidP="00B54B25">
            <w:pPr>
              <w:rPr>
                <w:rFonts w:ascii="Times New Roman" w:hAnsi="Times New Roman" w:cs="Times New Roman"/>
                <w:sz w:val="22"/>
                <w:szCs w:val="22"/>
                <w:lang w:val="ru-RU"/>
              </w:rPr>
            </w:pPr>
          </w:p>
        </w:tc>
        <w:tc>
          <w:tcPr>
            <w:tcW w:w="906" w:type="dxa"/>
            <w:shd w:val="clear" w:color="auto" w:fill="FFFF00"/>
          </w:tcPr>
          <w:p w14:paraId="46F60160" w14:textId="77777777" w:rsidR="009E7D05" w:rsidRPr="00D95FA9" w:rsidRDefault="009E7D05" w:rsidP="00B54B25">
            <w:pPr>
              <w:rPr>
                <w:rFonts w:ascii="Times New Roman" w:hAnsi="Times New Roman" w:cs="Times New Roman"/>
                <w:b/>
                <w:bCs/>
                <w:sz w:val="22"/>
                <w:szCs w:val="22"/>
              </w:rPr>
            </w:pPr>
            <w:r w:rsidRPr="00D95FA9">
              <w:rPr>
                <w:rFonts w:ascii="Times New Roman" w:hAnsi="Times New Roman" w:cs="Times New Roman"/>
                <w:b/>
                <w:bCs/>
                <w:sz w:val="22"/>
                <w:szCs w:val="22"/>
              </w:rPr>
              <w:t>6</w:t>
            </w:r>
          </w:p>
        </w:tc>
        <w:tc>
          <w:tcPr>
            <w:tcW w:w="907" w:type="dxa"/>
            <w:shd w:val="clear" w:color="auto" w:fill="FFFF00"/>
          </w:tcPr>
          <w:p w14:paraId="669FA89F"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5</w:t>
            </w:r>
          </w:p>
        </w:tc>
        <w:tc>
          <w:tcPr>
            <w:tcW w:w="907" w:type="dxa"/>
            <w:shd w:val="clear" w:color="auto" w:fill="FFFF00"/>
          </w:tcPr>
          <w:p w14:paraId="1614D96B"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83%</w:t>
            </w:r>
          </w:p>
        </w:tc>
        <w:tc>
          <w:tcPr>
            <w:tcW w:w="906" w:type="dxa"/>
            <w:shd w:val="clear" w:color="auto" w:fill="47D459" w:themeFill="accent3" w:themeFillTint="99"/>
          </w:tcPr>
          <w:p w14:paraId="38E5A8CD"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25</w:t>
            </w:r>
          </w:p>
        </w:tc>
        <w:tc>
          <w:tcPr>
            <w:tcW w:w="907" w:type="dxa"/>
            <w:shd w:val="clear" w:color="auto" w:fill="47D459" w:themeFill="accent3" w:themeFillTint="99"/>
          </w:tcPr>
          <w:p w14:paraId="5D898C86"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32</w:t>
            </w:r>
          </w:p>
        </w:tc>
        <w:tc>
          <w:tcPr>
            <w:tcW w:w="907" w:type="dxa"/>
            <w:shd w:val="clear" w:color="auto" w:fill="47D459" w:themeFill="accent3" w:themeFillTint="99"/>
          </w:tcPr>
          <w:p w14:paraId="00E0D889"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128%</w:t>
            </w:r>
          </w:p>
        </w:tc>
      </w:tr>
      <w:tr w:rsidR="009E7D05" w14:paraId="21739764" w14:textId="77777777" w:rsidTr="009E7D05">
        <w:tc>
          <w:tcPr>
            <w:tcW w:w="704" w:type="dxa"/>
          </w:tcPr>
          <w:p w14:paraId="3B8219DB" w14:textId="77777777" w:rsidR="009E7D05" w:rsidRDefault="009E7D05" w:rsidP="009E7D05">
            <w:pPr>
              <w:pStyle w:val="a3"/>
              <w:numPr>
                <w:ilvl w:val="0"/>
                <w:numId w:val="57"/>
              </w:numPr>
            </w:pPr>
          </w:p>
        </w:tc>
        <w:tc>
          <w:tcPr>
            <w:tcW w:w="2976" w:type="dxa"/>
          </w:tcPr>
          <w:p w14:paraId="0926B995" w14:textId="77777777" w:rsidR="009E7D05" w:rsidRPr="009E7D05" w:rsidRDefault="009E7D05" w:rsidP="00B54B25">
            <w:pPr>
              <w:rPr>
                <w:rFonts w:ascii="Times New Roman" w:hAnsi="Times New Roman" w:cs="Times New Roman"/>
                <w:color w:val="000000"/>
                <w:sz w:val="22"/>
                <w:szCs w:val="22"/>
                <w:lang w:val="ru-RU"/>
              </w:rPr>
            </w:pPr>
            <w:r w:rsidRPr="009E7D05">
              <w:rPr>
                <w:rFonts w:ascii="Times New Roman" w:hAnsi="Times New Roman" w:cs="Times New Roman"/>
                <w:color w:val="000000"/>
                <w:sz w:val="22"/>
                <w:szCs w:val="22"/>
                <w:lang w:val="ru-RU"/>
              </w:rPr>
              <w:t>Мотивирование ЛУН для участия в программе ПТАО</w:t>
            </w:r>
          </w:p>
        </w:tc>
        <w:tc>
          <w:tcPr>
            <w:tcW w:w="906" w:type="dxa"/>
          </w:tcPr>
          <w:p w14:paraId="2DAA467F" w14:textId="77777777" w:rsidR="009E7D05" w:rsidRPr="009E7D05" w:rsidRDefault="009E7D05" w:rsidP="00B54B25">
            <w:pPr>
              <w:rPr>
                <w:rFonts w:ascii="Times New Roman" w:hAnsi="Times New Roman" w:cs="Times New Roman"/>
                <w:sz w:val="22"/>
                <w:szCs w:val="22"/>
                <w:lang w:val="ru-RU"/>
              </w:rPr>
            </w:pPr>
          </w:p>
        </w:tc>
        <w:tc>
          <w:tcPr>
            <w:tcW w:w="907" w:type="dxa"/>
          </w:tcPr>
          <w:p w14:paraId="785F46E8" w14:textId="77777777" w:rsidR="009E7D05" w:rsidRPr="009E7D05" w:rsidRDefault="009E7D05" w:rsidP="00B54B25">
            <w:pPr>
              <w:rPr>
                <w:rFonts w:ascii="Times New Roman" w:hAnsi="Times New Roman" w:cs="Times New Roman"/>
                <w:sz w:val="22"/>
                <w:szCs w:val="22"/>
                <w:lang w:val="ru-RU"/>
              </w:rPr>
            </w:pPr>
          </w:p>
        </w:tc>
        <w:tc>
          <w:tcPr>
            <w:tcW w:w="907" w:type="dxa"/>
          </w:tcPr>
          <w:p w14:paraId="7A302B23" w14:textId="77777777" w:rsidR="009E7D05" w:rsidRPr="009E7D05" w:rsidRDefault="009E7D05" w:rsidP="00B54B25">
            <w:pPr>
              <w:rPr>
                <w:rFonts w:ascii="Times New Roman" w:hAnsi="Times New Roman" w:cs="Times New Roman"/>
                <w:sz w:val="22"/>
                <w:szCs w:val="22"/>
                <w:lang w:val="ru-RU"/>
              </w:rPr>
            </w:pPr>
          </w:p>
        </w:tc>
        <w:tc>
          <w:tcPr>
            <w:tcW w:w="906" w:type="dxa"/>
          </w:tcPr>
          <w:p w14:paraId="24F3DD78" w14:textId="77777777" w:rsidR="009E7D05" w:rsidRPr="009E7D05" w:rsidRDefault="009E7D05" w:rsidP="00B54B25">
            <w:pPr>
              <w:rPr>
                <w:rFonts w:ascii="Times New Roman" w:hAnsi="Times New Roman" w:cs="Times New Roman"/>
                <w:sz w:val="22"/>
                <w:szCs w:val="22"/>
                <w:lang w:val="ru-RU"/>
              </w:rPr>
            </w:pPr>
          </w:p>
        </w:tc>
        <w:tc>
          <w:tcPr>
            <w:tcW w:w="907" w:type="dxa"/>
          </w:tcPr>
          <w:p w14:paraId="3A8412E5" w14:textId="77777777" w:rsidR="009E7D05" w:rsidRPr="009E7D05" w:rsidRDefault="009E7D05" w:rsidP="00B54B25">
            <w:pPr>
              <w:rPr>
                <w:rFonts w:ascii="Times New Roman" w:hAnsi="Times New Roman" w:cs="Times New Roman"/>
                <w:sz w:val="22"/>
                <w:szCs w:val="22"/>
                <w:lang w:val="ru-RU"/>
              </w:rPr>
            </w:pPr>
          </w:p>
        </w:tc>
        <w:tc>
          <w:tcPr>
            <w:tcW w:w="907" w:type="dxa"/>
          </w:tcPr>
          <w:p w14:paraId="77D5ADE9" w14:textId="77777777" w:rsidR="009E7D05" w:rsidRPr="009E7D05" w:rsidRDefault="009E7D05" w:rsidP="00B54B25">
            <w:pPr>
              <w:rPr>
                <w:rFonts w:ascii="Times New Roman" w:hAnsi="Times New Roman" w:cs="Times New Roman"/>
                <w:sz w:val="22"/>
                <w:szCs w:val="22"/>
                <w:lang w:val="ru-RU"/>
              </w:rPr>
            </w:pPr>
          </w:p>
        </w:tc>
        <w:tc>
          <w:tcPr>
            <w:tcW w:w="906" w:type="dxa"/>
            <w:shd w:val="clear" w:color="auto" w:fill="auto"/>
          </w:tcPr>
          <w:p w14:paraId="5B7DB1DD" w14:textId="77777777" w:rsidR="009E7D05" w:rsidRPr="009E7D05" w:rsidRDefault="009E7D05" w:rsidP="00B54B25">
            <w:pPr>
              <w:rPr>
                <w:rFonts w:ascii="Times New Roman" w:hAnsi="Times New Roman" w:cs="Times New Roman"/>
                <w:b/>
                <w:bCs/>
                <w:sz w:val="22"/>
                <w:szCs w:val="22"/>
                <w:lang w:val="ru-RU"/>
              </w:rPr>
            </w:pPr>
          </w:p>
        </w:tc>
        <w:tc>
          <w:tcPr>
            <w:tcW w:w="907" w:type="dxa"/>
            <w:shd w:val="clear" w:color="auto" w:fill="auto"/>
          </w:tcPr>
          <w:p w14:paraId="001D4C9F" w14:textId="77777777" w:rsidR="009E7D05" w:rsidRPr="009E7D05" w:rsidRDefault="009E7D05" w:rsidP="00B54B25">
            <w:pPr>
              <w:rPr>
                <w:rFonts w:ascii="Times New Roman" w:hAnsi="Times New Roman" w:cs="Times New Roman"/>
                <w:sz w:val="22"/>
                <w:szCs w:val="22"/>
                <w:lang w:val="ru-RU"/>
              </w:rPr>
            </w:pPr>
          </w:p>
        </w:tc>
        <w:tc>
          <w:tcPr>
            <w:tcW w:w="907" w:type="dxa"/>
            <w:shd w:val="clear" w:color="auto" w:fill="auto"/>
          </w:tcPr>
          <w:p w14:paraId="7F11215C" w14:textId="77777777" w:rsidR="009E7D05" w:rsidRPr="009E7D05" w:rsidRDefault="009E7D05" w:rsidP="00B54B25">
            <w:pPr>
              <w:rPr>
                <w:rFonts w:ascii="Times New Roman" w:hAnsi="Times New Roman" w:cs="Times New Roman"/>
                <w:sz w:val="22"/>
                <w:szCs w:val="22"/>
                <w:lang w:val="ru-RU"/>
              </w:rPr>
            </w:pPr>
          </w:p>
        </w:tc>
        <w:tc>
          <w:tcPr>
            <w:tcW w:w="906" w:type="dxa"/>
            <w:shd w:val="clear" w:color="auto" w:fill="C1F0C7" w:themeFill="accent3" w:themeFillTint="33"/>
          </w:tcPr>
          <w:p w14:paraId="4F39D011"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20</w:t>
            </w:r>
          </w:p>
        </w:tc>
        <w:tc>
          <w:tcPr>
            <w:tcW w:w="907" w:type="dxa"/>
            <w:shd w:val="clear" w:color="auto" w:fill="C1F0C7" w:themeFill="accent3" w:themeFillTint="33"/>
          </w:tcPr>
          <w:p w14:paraId="77EFF7CF"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18</w:t>
            </w:r>
          </w:p>
        </w:tc>
        <w:tc>
          <w:tcPr>
            <w:tcW w:w="907" w:type="dxa"/>
            <w:shd w:val="clear" w:color="auto" w:fill="C1F0C7" w:themeFill="accent3" w:themeFillTint="33"/>
          </w:tcPr>
          <w:p w14:paraId="4C02C605"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95%</w:t>
            </w:r>
          </w:p>
        </w:tc>
      </w:tr>
      <w:tr w:rsidR="009E7D05" w14:paraId="7B7C31D3" w14:textId="77777777" w:rsidTr="009E7D05">
        <w:tc>
          <w:tcPr>
            <w:tcW w:w="704" w:type="dxa"/>
          </w:tcPr>
          <w:p w14:paraId="6A83AE8B" w14:textId="77777777" w:rsidR="009E7D05" w:rsidRDefault="009E7D05" w:rsidP="00B54B25">
            <w:pPr>
              <w:pStyle w:val="a3"/>
              <w:ind w:left="360"/>
            </w:pPr>
          </w:p>
        </w:tc>
        <w:tc>
          <w:tcPr>
            <w:tcW w:w="2976" w:type="dxa"/>
          </w:tcPr>
          <w:p w14:paraId="58CBF4D1" w14:textId="77777777" w:rsidR="009E7D05" w:rsidRPr="00D95FA9" w:rsidRDefault="009E7D05" w:rsidP="00B54B25">
            <w:pPr>
              <w:rPr>
                <w:rFonts w:ascii="Times New Roman" w:hAnsi="Times New Roman" w:cs="Times New Roman"/>
                <w:color w:val="000000"/>
                <w:sz w:val="22"/>
                <w:szCs w:val="22"/>
              </w:rPr>
            </w:pPr>
          </w:p>
        </w:tc>
        <w:tc>
          <w:tcPr>
            <w:tcW w:w="906" w:type="dxa"/>
          </w:tcPr>
          <w:p w14:paraId="237BEC77" w14:textId="77777777" w:rsidR="009E7D05" w:rsidRPr="00D95FA9" w:rsidRDefault="009E7D05" w:rsidP="00B54B25">
            <w:pPr>
              <w:rPr>
                <w:rFonts w:ascii="Times New Roman" w:hAnsi="Times New Roman" w:cs="Times New Roman"/>
                <w:sz w:val="22"/>
                <w:szCs w:val="22"/>
              </w:rPr>
            </w:pPr>
          </w:p>
        </w:tc>
        <w:tc>
          <w:tcPr>
            <w:tcW w:w="907" w:type="dxa"/>
          </w:tcPr>
          <w:p w14:paraId="642B5257" w14:textId="77777777" w:rsidR="009E7D05" w:rsidRPr="00D95FA9" w:rsidRDefault="009E7D05" w:rsidP="00B54B25">
            <w:pPr>
              <w:rPr>
                <w:rFonts w:ascii="Times New Roman" w:hAnsi="Times New Roman" w:cs="Times New Roman"/>
                <w:sz w:val="22"/>
                <w:szCs w:val="22"/>
              </w:rPr>
            </w:pPr>
          </w:p>
        </w:tc>
        <w:tc>
          <w:tcPr>
            <w:tcW w:w="907" w:type="dxa"/>
          </w:tcPr>
          <w:p w14:paraId="6D02CDE3" w14:textId="77777777" w:rsidR="009E7D05" w:rsidRPr="00D95FA9" w:rsidRDefault="009E7D05" w:rsidP="00B54B25">
            <w:pPr>
              <w:rPr>
                <w:rFonts w:ascii="Times New Roman" w:hAnsi="Times New Roman" w:cs="Times New Roman"/>
                <w:sz w:val="22"/>
                <w:szCs w:val="22"/>
              </w:rPr>
            </w:pPr>
          </w:p>
        </w:tc>
        <w:tc>
          <w:tcPr>
            <w:tcW w:w="906" w:type="dxa"/>
          </w:tcPr>
          <w:p w14:paraId="1FA16817" w14:textId="77777777" w:rsidR="009E7D05" w:rsidRPr="00D95FA9" w:rsidRDefault="009E7D05" w:rsidP="00B54B25">
            <w:pPr>
              <w:rPr>
                <w:rFonts w:ascii="Times New Roman" w:hAnsi="Times New Roman" w:cs="Times New Roman"/>
                <w:sz w:val="22"/>
                <w:szCs w:val="22"/>
              </w:rPr>
            </w:pPr>
          </w:p>
        </w:tc>
        <w:tc>
          <w:tcPr>
            <w:tcW w:w="907" w:type="dxa"/>
          </w:tcPr>
          <w:p w14:paraId="0E23001E" w14:textId="77777777" w:rsidR="009E7D05" w:rsidRPr="00D95FA9" w:rsidRDefault="009E7D05" w:rsidP="00B54B25">
            <w:pPr>
              <w:rPr>
                <w:rFonts w:ascii="Times New Roman" w:hAnsi="Times New Roman" w:cs="Times New Roman"/>
                <w:sz w:val="22"/>
                <w:szCs w:val="22"/>
              </w:rPr>
            </w:pPr>
          </w:p>
        </w:tc>
        <w:tc>
          <w:tcPr>
            <w:tcW w:w="907" w:type="dxa"/>
          </w:tcPr>
          <w:p w14:paraId="6FC8367E" w14:textId="77777777" w:rsidR="009E7D05" w:rsidRPr="00D95FA9" w:rsidRDefault="009E7D05" w:rsidP="00B54B25">
            <w:pPr>
              <w:rPr>
                <w:rFonts w:ascii="Times New Roman" w:hAnsi="Times New Roman" w:cs="Times New Roman"/>
                <w:sz w:val="22"/>
                <w:szCs w:val="22"/>
              </w:rPr>
            </w:pPr>
          </w:p>
        </w:tc>
        <w:tc>
          <w:tcPr>
            <w:tcW w:w="906" w:type="dxa"/>
            <w:shd w:val="clear" w:color="auto" w:fill="auto"/>
          </w:tcPr>
          <w:p w14:paraId="6EDF776E" w14:textId="77777777" w:rsidR="009E7D05" w:rsidRPr="00D95FA9" w:rsidRDefault="009E7D05" w:rsidP="00B54B25">
            <w:pPr>
              <w:rPr>
                <w:rFonts w:ascii="Times New Roman" w:hAnsi="Times New Roman" w:cs="Times New Roman"/>
                <w:b/>
                <w:bCs/>
                <w:sz w:val="22"/>
                <w:szCs w:val="22"/>
              </w:rPr>
            </w:pPr>
          </w:p>
        </w:tc>
        <w:tc>
          <w:tcPr>
            <w:tcW w:w="907" w:type="dxa"/>
            <w:shd w:val="clear" w:color="auto" w:fill="auto"/>
          </w:tcPr>
          <w:p w14:paraId="0DF5BA50" w14:textId="77777777" w:rsidR="009E7D05" w:rsidRPr="00D95FA9" w:rsidRDefault="009E7D05" w:rsidP="00B54B25">
            <w:pPr>
              <w:rPr>
                <w:rFonts w:ascii="Times New Roman" w:hAnsi="Times New Roman" w:cs="Times New Roman"/>
                <w:sz w:val="22"/>
                <w:szCs w:val="22"/>
              </w:rPr>
            </w:pPr>
          </w:p>
        </w:tc>
        <w:tc>
          <w:tcPr>
            <w:tcW w:w="907" w:type="dxa"/>
            <w:shd w:val="clear" w:color="auto" w:fill="auto"/>
          </w:tcPr>
          <w:p w14:paraId="26F95293" w14:textId="77777777" w:rsidR="009E7D05" w:rsidRPr="00D95FA9" w:rsidRDefault="009E7D05" w:rsidP="00B54B25">
            <w:pPr>
              <w:rPr>
                <w:rFonts w:ascii="Times New Roman" w:hAnsi="Times New Roman" w:cs="Times New Roman"/>
                <w:sz w:val="22"/>
                <w:szCs w:val="22"/>
              </w:rPr>
            </w:pPr>
          </w:p>
        </w:tc>
        <w:tc>
          <w:tcPr>
            <w:tcW w:w="2720" w:type="dxa"/>
            <w:gridSpan w:val="3"/>
          </w:tcPr>
          <w:p w14:paraId="45E19E21" w14:textId="77777777" w:rsidR="009E7D05" w:rsidRPr="00D95FA9" w:rsidRDefault="009E7D05" w:rsidP="00B54B25">
            <w:pPr>
              <w:rPr>
                <w:rFonts w:ascii="Times New Roman" w:hAnsi="Times New Roman" w:cs="Times New Roman"/>
                <w:b/>
                <w:bCs/>
                <w:sz w:val="22"/>
                <w:szCs w:val="22"/>
              </w:rPr>
            </w:pPr>
            <w:proofErr w:type="spellStart"/>
            <w:r w:rsidRPr="00D95FA9">
              <w:rPr>
                <w:rFonts w:ascii="Times New Roman" w:hAnsi="Times New Roman" w:cs="Times New Roman"/>
                <w:b/>
                <w:bCs/>
                <w:sz w:val="22"/>
                <w:szCs w:val="22"/>
              </w:rPr>
              <w:t>ОМЦПЗиН</w:t>
            </w:r>
            <w:proofErr w:type="spellEnd"/>
          </w:p>
        </w:tc>
      </w:tr>
      <w:tr w:rsidR="009E7D05" w14:paraId="62191803" w14:textId="77777777" w:rsidTr="009E7D05">
        <w:tc>
          <w:tcPr>
            <w:tcW w:w="704" w:type="dxa"/>
          </w:tcPr>
          <w:p w14:paraId="669063AF" w14:textId="77777777" w:rsidR="009E7D05" w:rsidRDefault="009E7D05" w:rsidP="009E7D05">
            <w:pPr>
              <w:pStyle w:val="a3"/>
              <w:numPr>
                <w:ilvl w:val="0"/>
                <w:numId w:val="57"/>
              </w:numPr>
            </w:pPr>
          </w:p>
        </w:tc>
        <w:tc>
          <w:tcPr>
            <w:tcW w:w="2976" w:type="dxa"/>
          </w:tcPr>
          <w:p w14:paraId="4C4D3054" w14:textId="77777777" w:rsidR="009E7D05" w:rsidRPr="00D95FA9" w:rsidRDefault="009E7D05" w:rsidP="00B54B25">
            <w:pPr>
              <w:rPr>
                <w:rFonts w:ascii="Times New Roman" w:hAnsi="Times New Roman" w:cs="Times New Roman"/>
                <w:sz w:val="22"/>
                <w:szCs w:val="22"/>
              </w:rPr>
            </w:pPr>
            <w:proofErr w:type="spellStart"/>
            <w:r w:rsidRPr="00D95FA9">
              <w:rPr>
                <w:rFonts w:ascii="Times New Roman" w:hAnsi="Times New Roman" w:cs="Times New Roman"/>
                <w:sz w:val="22"/>
                <w:szCs w:val="22"/>
              </w:rPr>
              <w:t>Число</w:t>
            </w:r>
            <w:proofErr w:type="spellEnd"/>
            <w:r w:rsidRPr="00D95FA9">
              <w:rPr>
                <w:rFonts w:ascii="Times New Roman" w:hAnsi="Times New Roman" w:cs="Times New Roman"/>
                <w:sz w:val="22"/>
                <w:szCs w:val="22"/>
              </w:rPr>
              <w:t xml:space="preserve"> ЛУН, </w:t>
            </w:r>
            <w:proofErr w:type="spellStart"/>
            <w:r w:rsidRPr="00D95FA9">
              <w:rPr>
                <w:rFonts w:ascii="Times New Roman" w:hAnsi="Times New Roman" w:cs="Times New Roman"/>
                <w:sz w:val="22"/>
                <w:szCs w:val="22"/>
              </w:rPr>
              <w:t>Охваченных</w:t>
            </w:r>
            <w:proofErr w:type="spellEnd"/>
            <w:r w:rsidRPr="00D95FA9">
              <w:rPr>
                <w:rFonts w:ascii="Times New Roman" w:hAnsi="Times New Roman" w:cs="Times New Roman"/>
                <w:sz w:val="22"/>
                <w:szCs w:val="22"/>
              </w:rPr>
              <w:t xml:space="preserve"> ПТАО</w:t>
            </w:r>
          </w:p>
        </w:tc>
        <w:tc>
          <w:tcPr>
            <w:tcW w:w="906" w:type="dxa"/>
          </w:tcPr>
          <w:p w14:paraId="4843D4BE" w14:textId="77777777" w:rsidR="009E7D05" w:rsidRPr="00D95FA9" w:rsidRDefault="009E7D05" w:rsidP="00B54B25">
            <w:pPr>
              <w:rPr>
                <w:rFonts w:ascii="Times New Roman" w:hAnsi="Times New Roman" w:cs="Times New Roman"/>
                <w:b/>
                <w:bCs/>
                <w:sz w:val="22"/>
                <w:szCs w:val="22"/>
              </w:rPr>
            </w:pPr>
            <w:r w:rsidRPr="00D95FA9">
              <w:rPr>
                <w:rFonts w:ascii="Times New Roman" w:hAnsi="Times New Roman" w:cs="Times New Roman"/>
                <w:b/>
                <w:bCs/>
                <w:sz w:val="22"/>
                <w:szCs w:val="22"/>
              </w:rPr>
              <w:t xml:space="preserve">800 </w:t>
            </w:r>
            <w:r>
              <w:rPr>
                <w:rFonts w:ascii="Times New Roman" w:hAnsi="Times New Roman" w:cs="Times New Roman"/>
                <w:b/>
                <w:bCs/>
                <w:sz w:val="22"/>
                <w:szCs w:val="22"/>
              </w:rPr>
              <w:t>/ 25000</w:t>
            </w:r>
          </w:p>
        </w:tc>
        <w:tc>
          <w:tcPr>
            <w:tcW w:w="907" w:type="dxa"/>
          </w:tcPr>
          <w:p w14:paraId="6D4548C6" w14:textId="77777777" w:rsidR="009E7D05" w:rsidRPr="00D95FA9" w:rsidRDefault="009E7D05" w:rsidP="00B54B25">
            <w:pPr>
              <w:rPr>
                <w:rFonts w:ascii="Times New Roman" w:hAnsi="Times New Roman" w:cs="Times New Roman"/>
                <w:sz w:val="22"/>
                <w:szCs w:val="22"/>
              </w:rPr>
            </w:pPr>
          </w:p>
        </w:tc>
        <w:tc>
          <w:tcPr>
            <w:tcW w:w="907" w:type="dxa"/>
          </w:tcPr>
          <w:p w14:paraId="1605C646" w14:textId="77777777" w:rsidR="009E7D05" w:rsidRPr="00D95FA9" w:rsidRDefault="009E7D05" w:rsidP="00B54B25">
            <w:pPr>
              <w:rPr>
                <w:rFonts w:ascii="Times New Roman" w:hAnsi="Times New Roman" w:cs="Times New Roman"/>
                <w:sz w:val="22"/>
                <w:szCs w:val="22"/>
              </w:rPr>
            </w:pPr>
            <w:r w:rsidRPr="00D95FA9">
              <w:rPr>
                <w:rFonts w:ascii="Times New Roman" w:hAnsi="Times New Roman" w:cs="Times New Roman"/>
                <w:sz w:val="22"/>
                <w:szCs w:val="22"/>
              </w:rPr>
              <w:t>3,2%</w:t>
            </w:r>
          </w:p>
        </w:tc>
        <w:tc>
          <w:tcPr>
            <w:tcW w:w="906" w:type="dxa"/>
          </w:tcPr>
          <w:p w14:paraId="769425F2" w14:textId="77777777" w:rsidR="009E7D05" w:rsidRDefault="009E7D05" w:rsidP="00B54B25"/>
        </w:tc>
        <w:tc>
          <w:tcPr>
            <w:tcW w:w="907" w:type="dxa"/>
          </w:tcPr>
          <w:p w14:paraId="2C80AFCC" w14:textId="77777777" w:rsidR="009E7D05" w:rsidRDefault="009E7D05" w:rsidP="00B54B25"/>
        </w:tc>
        <w:tc>
          <w:tcPr>
            <w:tcW w:w="907" w:type="dxa"/>
          </w:tcPr>
          <w:p w14:paraId="5FE4FAC0" w14:textId="77777777" w:rsidR="009E7D05" w:rsidRDefault="009E7D05" w:rsidP="00B54B25"/>
        </w:tc>
        <w:tc>
          <w:tcPr>
            <w:tcW w:w="906" w:type="dxa"/>
          </w:tcPr>
          <w:p w14:paraId="6E748930" w14:textId="77777777" w:rsidR="009E7D05" w:rsidRDefault="009E7D05" w:rsidP="00B54B25"/>
        </w:tc>
        <w:tc>
          <w:tcPr>
            <w:tcW w:w="907" w:type="dxa"/>
          </w:tcPr>
          <w:p w14:paraId="07BFF6CB" w14:textId="77777777" w:rsidR="009E7D05" w:rsidRDefault="009E7D05" w:rsidP="00B54B25"/>
        </w:tc>
        <w:tc>
          <w:tcPr>
            <w:tcW w:w="907" w:type="dxa"/>
          </w:tcPr>
          <w:p w14:paraId="6A6B8310" w14:textId="77777777" w:rsidR="009E7D05" w:rsidRDefault="009E7D05" w:rsidP="00B54B25"/>
        </w:tc>
        <w:tc>
          <w:tcPr>
            <w:tcW w:w="906" w:type="dxa"/>
          </w:tcPr>
          <w:p w14:paraId="398FFB4B" w14:textId="77777777" w:rsidR="009E7D05" w:rsidRDefault="009E7D05" w:rsidP="00B54B25"/>
        </w:tc>
        <w:tc>
          <w:tcPr>
            <w:tcW w:w="907" w:type="dxa"/>
          </w:tcPr>
          <w:p w14:paraId="63A83719" w14:textId="77777777" w:rsidR="009E7D05" w:rsidRDefault="009E7D05" w:rsidP="00B54B25">
            <w:r>
              <w:t>103</w:t>
            </w:r>
          </w:p>
        </w:tc>
        <w:tc>
          <w:tcPr>
            <w:tcW w:w="907" w:type="dxa"/>
          </w:tcPr>
          <w:p w14:paraId="4756A587" w14:textId="77777777" w:rsidR="009E7D05" w:rsidRDefault="009E7D05" w:rsidP="00B54B25"/>
        </w:tc>
      </w:tr>
      <w:tr w:rsidR="009E7D05" w14:paraId="61001EDC" w14:textId="77777777" w:rsidTr="009E7D05">
        <w:tc>
          <w:tcPr>
            <w:tcW w:w="14560" w:type="dxa"/>
            <w:gridSpan w:val="14"/>
          </w:tcPr>
          <w:p w14:paraId="77BB2179" w14:textId="77777777" w:rsidR="009E7D05" w:rsidRPr="00D95FA9" w:rsidRDefault="009E7D05" w:rsidP="00B54B25">
            <w:pPr>
              <w:rPr>
                <w:rFonts w:ascii="Times New Roman" w:hAnsi="Times New Roman" w:cs="Times New Roman"/>
                <w:b/>
                <w:bCs/>
              </w:rPr>
            </w:pPr>
          </w:p>
        </w:tc>
      </w:tr>
      <w:tr w:rsidR="009E7D05" w14:paraId="3F460B04" w14:textId="77777777" w:rsidTr="009E7D05">
        <w:tc>
          <w:tcPr>
            <w:tcW w:w="3680" w:type="dxa"/>
            <w:gridSpan w:val="2"/>
            <w:shd w:val="clear" w:color="auto" w:fill="DAE9F7" w:themeFill="text2" w:themeFillTint="1A"/>
          </w:tcPr>
          <w:p w14:paraId="5CACBA28" w14:textId="77777777" w:rsidR="009E7D05" w:rsidRDefault="009E7D05" w:rsidP="00B54B25">
            <w:proofErr w:type="spellStart"/>
            <w:r w:rsidRPr="00D95FA9">
              <w:rPr>
                <w:rFonts w:ascii="Times New Roman" w:hAnsi="Times New Roman" w:cs="Times New Roman"/>
                <w:b/>
                <w:bCs/>
              </w:rPr>
              <w:t>Секс-работники</w:t>
            </w:r>
            <w:proofErr w:type="spellEnd"/>
          </w:p>
        </w:tc>
        <w:tc>
          <w:tcPr>
            <w:tcW w:w="2720" w:type="dxa"/>
            <w:gridSpan w:val="3"/>
            <w:shd w:val="clear" w:color="auto" w:fill="DAE9F7" w:themeFill="text2" w:themeFillTint="1A"/>
          </w:tcPr>
          <w:p w14:paraId="696E815F" w14:textId="77777777" w:rsidR="009E7D05" w:rsidRDefault="009E7D05" w:rsidP="00B54B25">
            <w:proofErr w:type="spellStart"/>
            <w:r w:rsidRPr="00E30D98">
              <w:rPr>
                <w:rFonts w:ascii="Times New Roman" w:hAnsi="Times New Roman" w:cs="Times New Roman"/>
                <w:b/>
                <w:bCs/>
                <w:sz w:val="22"/>
                <w:szCs w:val="22"/>
              </w:rPr>
              <w:t>Цели</w:t>
            </w:r>
            <w:proofErr w:type="spellEnd"/>
            <w:r w:rsidRPr="00E30D98">
              <w:rPr>
                <w:rFonts w:ascii="Times New Roman" w:hAnsi="Times New Roman" w:cs="Times New Roman"/>
                <w:b/>
                <w:bCs/>
                <w:sz w:val="22"/>
                <w:szCs w:val="22"/>
              </w:rPr>
              <w:t xml:space="preserve"> </w:t>
            </w:r>
            <w:proofErr w:type="spellStart"/>
            <w:r w:rsidRPr="00E30D98">
              <w:rPr>
                <w:rFonts w:ascii="Times New Roman" w:hAnsi="Times New Roman" w:cs="Times New Roman"/>
                <w:b/>
                <w:bCs/>
                <w:sz w:val="22"/>
                <w:szCs w:val="22"/>
              </w:rPr>
              <w:t>по</w:t>
            </w:r>
            <w:proofErr w:type="spellEnd"/>
            <w:r w:rsidRPr="00E30D98">
              <w:rPr>
                <w:rFonts w:ascii="Times New Roman" w:hAnsi="Times New Roman" w:cs="Times New Roman"/>
                <w:b/>
                <w:bCs/>
                <w:sz w:val="22"/>
                <w:szCs w:val="22"/>
              </w:rPr>
              <w:t xml:space="preserve"> КР</w:t>
            </w:r>
          </w:p>
        </w:tc>
        <w:tc>
          <w:tcPr>
            <w:tcW w:w="906" w:type="dxa"/>
            <w:shd w:val="clear" w:color="auto" w:fill="DAE9F7" w:themeFill="text2" w:themeFillTint="1A"/>
          </w:tcPr>
          <w:p w14:paraId="4F66087B" w14:textId="77777777" w:rsidR="009E7D05" w:rsidRDefault="009E7D05" w:rsidP="00B54B25"/>
        </w:tc>
        <w:tc>
          <w:tcPr>
            <w:tcW w:w="907" w:type="dxa"/>
            <w:shd w:val="clear" w:color="auto" w:fill="DAE9F7" w:themeFill="text2" w:themeFillTint="1A"/>
          </w:tcPr>
          <w:p w14:paraId="186030E6" w14:textId="77777777" w:rsidR="009E7D05" w:rsidRDefault="009E7D05" w:rsidP="00B54B25"/>
        </w:tc>
        <w:tc>
          <w:tcPr>
            <w:tcW w:w="907" w:type="dxa"/>
            <w:shd w:val="clear" w:color="auto" w:fill="DAE9F7" w:themeFill="text2" w:themeFillTint="1A"/>
          </w:tcPr>
          <w:p w14:paraId="3D40B5B5" w14:textId="77777777" w:rsidR="009E7D05" w:rsidRDefault="009E7D05" w:rsidP="00B54B25"/>
        </w:tc>
        <w:tc>
          <w:tcPr>
            <w:tcW w:w="2720" w:type="dxa"/>
            <w:gridSpan w:val="3"/>
            <w:shd w:val="clear" w:color="auto" w:fill="DAE9F7" w:themeFill="text2" w:themeFillTint="1A"/>
          </w:tcPr>
          <w:p w14:paraId="7687A589" w14:textId="77777777" w:rsidR="009E7D05" w:rsidRDefault="009E7D05" w:rsidP="00B54B25">
            <w:r w:rsidRPr="00D95FA9">
              <w:rPr>
                <w:rFonts w:ascii="Times New Roman" w:hAnsi="Times New Roman" w:cs="Times New Roman"/>
                <w:b/>
                <w:bCs/>
                <w:iCs/>
                <w:sz w:val="22"/>
                <w:szCs w:val="22"/>
              </w:rPr>
              <w:t>ОФ «</w:t>
            </w:r>
            <w:proofErr w:type="spellStart"/>
            <w:r w:rsidRPr="00D95FA9">
              <w:rPr>
                <w:rFonts w:ascii="Times New Roman" w:hAnsi="Times New Roman" w:cs="Times New Roman"/>
                <w:b/>
                <w:bCs/>
                <w:iCs/>
                <w:sz w:val="22"/>
                <w:szCs w:val="22"/>
              </w:rPr>
              <w:t>Улукман</w:t>
            </w:r>
            <w:proofErr w:type="spellEnd"/>
            <w:r w:rsidRPr="00D95FA9">
              <w:rPr>
                <w:rFonts w:ascii="Times New Roman" w:hAnsi="Times New Roman" w:cs="Times New Roman"/>
                <w:b/>
                <w:bCs/>
                <w:iCs/>
                <w:sz w:val="22"/>
                <w:szCs w:val="22"/>
              </w:rPr>
              <w:t xml:space="preserve"> </w:t>
            </w:r>
            <w:proofErr w:type="spellStart"/>
            <w:r w:rsidRPr="00D95FA9">
              <w:rPr>
                <w:rFonts w:ascii="Times New Roman" w:hAnsi="Times New Roman" w:cs="Times New Roman"/>
                <w:b/>
                <w:bCs/>
                <w:iCs/>
                <w:sz w:val="22"/>
                <w:szCs w:val="22"/>
              </w:rPr>
              <w:t>Дарыгер</w:t>
            </w:r>
            <w:proofErr w:type="spellEnd"/>
            <w:r w:rsidRPr="00D95FA9">
              <w:rPr>
                <w:rFonts w:ascii="Times New Roman" w:hAnsi="Times New Roman" w:cs="Times New Roman"/>
                <w:b/>
                <w:bCs/>
                <w:iCs/>
                <w:sz w:val="22"/>
                <w:szCs w:val="22"/>
              </w:rPr>
              <w:t>»</w:t>
            </w:r>
          </w:p>
        </w:tc>
        <w:tc>
          <w:tcPr>
            <w:tcW w:w="2720" w:type="dxa"/>
            <w:gridSpan w:val="3"/>
            <w:shd w:val="clear" w:color="auto" w:fill="DAE9F7" w:themeFill="text2" w:themeFillTint="1A"/>
          </w:tcPr>
          <w:p w14:paraId="4CE66F3B" w14:textId="77777777" w:rsidR="009E7D05" w:rsidRPr="00B2636B" w:rsidRDefault="009E7D05" w:rsidP="00B54B25">
            <w:pPr>
              <w:rPr>
                <w:rFonts w:ascii="Times New Roman" w:hAnsi="Times New Roman" w:cs="Times New Roman"/>
                <w:b/>
                <w:bCs/>
              </w:rPr>
            </w:pPr>
            <w:r w:rsidRPr="00B2636B">
              <w:rPr>
                <w:rFonts w:ascii="Times New Roman" w:hAnsi="Times New Roman" w:cs="Times New Roman"/>
                <w:b/>
                <w:bCs/>
              </w:rPr>
              <w:t>ОФ «</w:t>
            </w:r>
            <w:proofErr w:type="spellStart"/>
            <w:r w:rsidRPr="00B2636B">
              <w:rPr>
                <w:rFonts w:ascii="Times New Roman" w:hAnsi="Times New Roman" w:cs="Times New Roman"/>
                <w:b/>
                <w:bCs/>
              </w:rPr>
              <w:t>Подруга</w:t>
            </w:r>
            <w:proofErr w:type="spellEnd"/>
            <w:r w:rsidRPr="00B2636B">
              <w:rPr>
                <w:rFonts w:ascii="Times New Roman" w:hAnsi="Times New Roman" w:cs="Times New Roman"/>
                <w:b/>
                <w:bCs/>
              </w:rPr>
              <w:t>»</w:t>
            </w:r>
          </w:p>
        </w:tc>
      </w:tr>
      <w:tr w:rsidR="009E7D05" w14:paraId="79FE7B7F" w14:textId="77777777" w:rsidTr="009E7D05">
        <w:tc>
          <w:tcPr>
            <w:tcW w:w="704" w:type="dxa"/>
          </w:tcPr>
          <w:p w14:paraId="7D217775" w14:textId="77777777" w:rsidR="009E7D05" w:rsidRDefault="009E7D05" w:rsidP="009E7D05">
            <w:pPr>
              <w:pStyle w:val="a3"/>
              <w:numPr>
                <w:ilvl w:val="0"/>
                <w:numId w:val="57"/>
              </w:numPr>
            </w:pPr>
          </w:p>
        </w:tc>
        <w:tc>
          <w:tcPr>
            <w:tcW w:w="2976" w:type="dxa"/>
          </w:tcPr>
          <w:p w14:paraId="07F0D000" w14:textId="77777777" w:rsidR="009E7D05" w:rsidRPr="009E7D05" w:rsidRDefault="009E7D05" w:rsidP="00B54B25">
            <w:pPr>
              <w:rPr>
                <w:rFonts w:ascii="Times New Roman" w:hAnsi="Times New Roman" w:cs="Times New Roman"/>
                <w:sz w:val="22"/>
                <w:szCs w:val="22"/>
                <w:lang w:val="ru-RU"/>
              </w:rPr>
            </w:pPr>
            <w:r w:rsidRPr="009E7D05">
              <w:rPr>
                <w:rFonts w:ascii="Times New Roman" w:hAnsi="Times New Roman" w:cs="Times New Roman"/>
                <w:color w:val="000000"/>
                <w:sz w:val="22"/>
                <w:szCs w:val="22"/>
                <w:lang w:val="ru-RU"/>
              </w:rPr>
              <w:t>Количество СР, охваченных программами профилактики</w:t>
            </w:r>
          </w:p>
        </w:tc>
        <w:tc>
          <w:tcPr>
            <w:tcW w:w="906" w:type="dxa"/>
            <w:vAlign w:val="center"/>
          </w:tcPr>
          <w:p w14:paraId="3C68334B" w14:textId="77777777" w:rsidR="009E7D05" w:rsidRDefault="009E7D05" w:rsidP="00B54B25">
            <w:pPr>
              <w:rPr>
                <w:rFonts w:ascii="Times New Roman" w:hAnsi="Times New Roman" w:cs="Times New Roman"/>
                <w:b/>
                <w:bCs/>
                <w:color w:val="000000"/>
                <w:sz w:val="22"/>
                <w:szCs w:val="22"/>
              </w:rPr>
            </w:pPr>
            <w:r w:rsidRPr="00913F99">
              <w:rPr>
                <w:rFonts w:ascii="Times New Roman" w:hAnsi="Times New Roman" w:cs="Times New Roman"/>
                <w:b/>
                <w:bCs/>
                <w:color w:val="000000"/>
                <w:sz w:val="22"/>
                <w:szCs w:val="22"/>
              </w:rPr>
              <w:t>2</w:t>
            </w:r>
            <w:r>
              <w:rPr>
                <w:rFonts w:ascii="Times New Roman" w:hAnsi="Times New Roman" w:cs="Times New Roman"/>
                <w:b/>
                <w:bCs/>
                <w:color w:val="000000"/>
                <w:sz w:val="22"/>
                <w:szCs w:val="22"/>
              </w:rPr>
              <w:t> </w:t>
            </w:r>
            <w:r w:rsidRPr="00913F99">
              <w:rPr>
                <w:rFonts w:ascii="Times New Roman" w:hAnsi="Times New Roman" w:cs="Times New Roman"/>
                <w:b/>
                <w:bCs/>
                <w:color w:val="000000"/>
                <w:sz w:val="22"/>
                <w:szCs w:val="22"/>
              </w:rPr>
              <w:t>325</w:t>
            </w:r>
            <w:r>
              <w:rPr>
                <w:rFonts w:ascii="Times New Roman" w:hAnsi="Times New Roman" w:cs="Times New Roman"/>
                <w:b/>
                <w:bCs/>
                <w:color w:val="000000"/>
                <w:sz w:val="22"/>
                <w:szCs w:val="22"/>
              </w:rPr>
              <w:t>/</w:t>
            </w:r>
          </w:p>
          <w:p w14:paraId="04848CEE" w14:textId="77777777" w:rsidR="009E7D05" w:rsidRPr="00913F99" w:rsidRDefault="009E7D05" w:rsidP="00B54B25">
            <w:pPr>
              <w:rPr>
                <w:rFonts w:ascii="Times New Roman" w:hAnsi="Times New Roman" w:cs="Times New Roman"/>
                <w:b/>
                <w:bCs/>
                <w:sz w:val="22"/>
                <w:szCs w:val="22"/>
              </w:rPr>
            </w:pPr>
            <w:r w:rsidRPr="00913F99">
              <w:rPr>
                <w:rFonts w:ascii="Times New Roman" w:hAnsi="Times New Roman" w:cs="Times New Roman"/>
                <w:color w:val="000000"/>
                <w:sz w:val="22"/>
                <w:szCs w:val="22"/>
              </w:rPr>
              <w:t>9 300</w:t>
            </w:r>
          </w:p>
        </w:tc>
        <w:tc>
          <w:tcPr>
            <w:tcW w:w="907" w:type="dxa"/>
            <w:vAlign w:val="center"/>
          </w:tcPr>
          <w:p w14:paraId="6C1F4147" w14:textId="77777777" w:rsidR="009E7D05" w:rsidRPr="00913F99" w:rsidRDefault="009E7D05" w:rsidP="00B54B25">
            <w:pPr>
              <w:rPr>
                <w:rFonts w:ascii="Times New Roman" w:hAnsi="Times New Roman" w:cs="Times New Roman"/>
                <w:sz w:val="22"/>
                <w:szCs w:val="22"/>
              </w:rPr>
            </w:pPr>
          </w:p>
        </w:tc>
        <w:tc>
          <w:tcPr>
            <w:tcW w:w="907" w:type="dxa"/>
            <w:vAlign w:val="center"/>
          </w:tcPr>
          <w:p w14:paraId="06183130"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color w:val="000000"/>
                <w:sz w:val="22"/>
                <w:szCs w:val="22"/>
              </w:rPr>
              <w:t>25,00%</w:t>
            </w:r>
          </w:p>
        </w:tc>
        <w:tc>
          <w:tcPr>
            <w:tcW w:w="906" w:type="dxa"/>
          </w:tcPr>
          <w:p w14:paraId="6923C398" w14:textId="77777777" w:rsidR="009E7D05" w:rsidRPr="00913F99" w:rsidRDefault="009E7D05" w:rsidP="00B54B25">
            <w:pPr>
              <w:rPr>
                <w:rFonts w:ascii="Times New Roman" w:hAnsi="Times New Roman" w:cs="Times New Roman"/>
                <w:sz w:val="22"/>
                <w:szCs w:val="22"/>
              </w:rPr>
            </w:pPr>
          </w:p>
        </w:tc>
        <w:tc>
          <w:tcPr>
            <w:tcW w:w="907" w:type="dxa"/>
          </w:tcPr>
          <w:p w14:paraId="1C139129" w14:textId="77777777" w:rsidR="009E7D05" w:rsidRPr="00913F99" w:rsidRDefault="009E7D05" w:rsidP="00B54B25">
            <w:pPr>
              <w:rPr>
                <w:rFonts w:ascii="Times New Roman" w:hAnsi="Times New Roman" w:cs="Times New Roman"/>
                <w:sz w:val="22"/>
                <w:szCs w:val="22"/>
              </w:rPr>
            </w:pPr>
          </w:p>
        </w:tc>
        <w:tc>
          <w:tcPr>
            <w:tcW w:w="907" w:type="dxa"/>
          </w:tcPr>
          <w:p w14:paraId="35B49DCC" w14:textId="77777777" w:rsidR="009E7D05" w:rsidRPr="00913F99" w:rsidRDefault="009E7D05" w:rsidP="00B54B25">
            <w:pPr>
              <w:rPr>
                <w:rFonts w:ascii="Times New Roman" w:hAnsi="Times New Roman" w:cs="Times New Roman"/>
                <w:sz w:val="22"/>
                <w:szCs w:val="22"/>
              </w:rPr>
            </w:pPr>
          </w:p>
        </w:tc>
        <w:tc>
          <w:tcPr>
            <w:tcW w:w="906" w:type="dxa"/>
            <w:shd w:val="clear" w:color="auto" w:fill="FFFF00"/>
          </w:tcPr>
          <w:p w14:paraId="6D167505" w14:textId="77777777" w:rsidR="009E7D05" w:rsidRPr="00913F99" w:rsidRDefault="009E7D05" w:rsidP="00B54B25">
            <w:pPr>
              <w:rPr>
                <w:rFonts w:ascii="Times New Roman" w:hAnsi="Times New Roman" w:cs="Times New Roman"/>
                <w:b/>
                <w:bCs/>
                <w:sz w:val="22"/>
                <w:szCs w:val="22"/>
              </w:rPr>
            </w:pPr>
            <w:r w:rsidRPr="00913F99">
              <w:rPr>
                <w:rFonts w:ascii="Times New Roman" w:hAnsi="Times New Roman" w:cs="Times New Roman"/>
                <w:b/>
                <w:bCs/>
                <w:sz w:val="22"/>
                <w:szCs w:val="22"/>
              </w:rPr>
              <w:t>1550</w:t>
            </w:r>
          </w:p>
        </w:tc>
        <w:tc>
          <w:tcPr>
            <w:tcW w:w="907" w:type="dxa"/>
            <w:shd w:val="clear" w:color="auto" w:fill="FFFF00"/>
          </w:tcPr>
          <w:p w14:paraId="11943FD3"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1120</w:t>
            </w:r>
          </w:p>
        </w:tc>
        <w:tc>
          <w:tcPr>
            <w:tcW w:w="907" w:type="dxa"/>
            <w:shd w:val="clear" w:color="auto" w:fill="FFFF00"/>
          </w:tcPr>
          <w:p w14:paraId="7F6130A1"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72%</w:t>
            </w:r>
          </w:p>
        </w:tc>
        <w:tc>
          <w:tcPr>
            <w:tcW w:w="906" w:type="dxa"/>
            <w:shd w:val="clear" w:color="auto" w:fill="FFFF00"/>
          </w:tcPr>
          <w:p w14:paraId="4E938C6B" w14:textId="77777777" w:rsidR="009E7D05" w:rsidRPr="00913F99" w:rsidRDefault="009E7D05" w:rsidP="00B54B25">
            <w:pPr>
              <w:rPr>
                <w:rFonts w:ascii="Times New Roman" w:hAnsi="Times New Roman" w:cs="Times New Roman"/>
                <w:b/>
                <w:bCs/>
                <w:sz w:val="22"/>
                <w:szCs w:val="22"/>
              </w:rPr>
            </w:pPr>
            <w:r w:rsidRPr="00913F99">
              <w:rPr>
                <w:rFonts w:ascii="Times New Roman" w:hAnsi="Times New Roman" w:cs="Times New Roman"/>
                <w:b/>
                <w:bCs/>
                <w:sz w:val="22"/>
                <w:szCs w:val="22"/>
              </w:rPr>
              <w:t>1880</w:t>
            </w:r>
          </w:p>
        </w:tc>
        <w:tc>
          <w:tcPr>
            <w:tcW w:w="907" w:type="dxa"/>
            <w:shd w:val="clear" w:color="auto" w:fill="FFFF00"/>
          </w:tcPr>
          <w:p w14:paraId="0D7ECF59"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1281</w:t>
            </w:r>
          </w:p>
        </w:tc>
        <w:tc>
          <w:tcPr>
            <w:tcW w:w="907" w:type="dxa"/>
            <w:shd w:val="clear" w:color="auto" w:fill="FFFF00"/>
          </w:tcPr>
          <w:p w14:paraId="54E54114"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68%</w:t>
            </w:r>
          </w:p>
        </w:tc>
      </w:tr>
      <w:tr w:rsidR="009E7D05" w14:paraId="4165DA69" w14:textId="77777777" w:rsidTr="009E7D05">
        <w:tc>
          <w:tcPr>
            <w:tcW w:w="704" w:type="dxa"/>
          </w:tcPr>
          <w:p w14:paraId="32D4B22C" w14:textId="77777777" w:rsidR="009E7D05" w:rsidRDefault="009E7D05" w:rsidP="009E7D05">
            <w:pPr>
              <w:pStyle w:val="a3"/>
              <w:numPr>
                <w:ilvl w:val="0"/>
                <w:numId w:val="57"/>
              </w:numPr>
            </w:pPr>
          </w:p>
        </w:tc>
        <w:tc>
          <w:tcPr>
            <w:tcW w:w="2976" w:type="dxa"/>
          </w:tcPr>
          <w:p w14:paraId="24C3FF34" w14:textId="77777777" w:rsidR="009E7D05" w:rsidRPr="009E7D05" w:rsidRDefault="009E7D05" w:rsidP="00B54B25">
            <w:pPr>
              <w:rPr>
                <w:rFonts w:ascii="Times New Roman" w:hAnsi="Times New Roman" w:cs="Times New Roman"/>
                <w:sz w:val="22"/>
                <w:szCs w:val="22"/>
                <w:lang w:val="ru-RU"/>
              </w:rPr>
            </w:pPr>
            <w:r w:rsidRPr="009E7D05">
              <w:rPr>
                <w:rFonts w:ascii="Times New Roman" w:hAnsi="Times New Roman" w:cs="Times New Roman"/>
                <w:color w:val="000000"/>
                <w:sz w:val="22"/>
                <w:szCs w:val="22"/>
                <w:lang w:val="ru-RU"/>
              </w:rPr>
              <w:t>Количество СР, прошедших тестирование на ВИЧ методом ЭТ и знающих свой результат</w:t>
            </w:r>
          </w:p>
        </w:tc>
        <w:tc>
          <w:tcPr>
            <w:tcW w:w="906" w:type="dxa"/>
          </w:tcPr>
          <w:p w14:paraId="0E2230BB" w14:textId="77777777" w:rsidR="009E7D05" w:rsidRPr="009E7D05" w:rsidRDefault="009E7D05" w:rsidP="00B54B25">
            <w:pPr>
              <w:rPr>
                <w:rFonts w:ascii="Times New Roman" w:hAnsi="Times New Roman" w:cs="Times New Roman"/>
                <w:sz w:val="22"/>
                <w:szCs w:val="22"/>
                <w:lang w:val="ru-RU"/>
              </w:rPr>
            </w:pPr>
          </w:p>
        </w:tc>
        <w:tc>
          <w:tcPr>
            <w:tcW w:w="907" w:type="dxa"/>
          </w:tcPr>
          <w:p w14:paraId="50B42A4F" w14:textId="77777777" w:rsidR="009E7D05" w:rsidRPr="009E7D05" w:rsidRDefault="009E7D05" w:rsidP="00B54B25">
            <w:pPr>
              <w:rPr>
                <w:rFonts w:ascii="Times New Roman" w:hAnsi="Times New Roman" w:cs="Times New Roman"/>
                <w:sz w:val="22"/>
                <w:szCs w:val="22"/>
                <w:lang w:val="ru-RU"/>
              </w:rPr>
            </w:pPr>
          </w:p>
        </w:tc>
        <w:tc>
          <w:tcPr>
            <w:tcW w:w="907" w:type="dxa"/>
          </w:tcPr>
          <w:p w14:paraId="2AC7F144" w14:textId="77777777" w:rsidR="009E7D05" w:rsidRPr="009E7D05" w:rsidRDefault="009E7D05" w:rsidP="00B54B25">
            <w:pPr>
              <w:rPr>
                <w:rFonts w:ascii="Times New Roman" w:hAnsi="Times New Roman" w:cs="Times New Roman"/>
                <w:sz w:val="22"/>
                <w:szCs w:val="22"/>
                <w:lang w:val="ru-RU"/>
              </w:rPr>
            </w:pPr>
          </w:p>
        </w:tc>
        <w:tc>
          <w:tcPr>
            <w:tcW w:w="906" w:type="dxa"/>
          </w:tcPr>
          <w:p w14:paraId="537F8C01" w14:textId="77777777" w:rsidR="009E7D05" w:rsidRPr="009E7D05" w:rsidRDefault="009E7D05" w:rsidP="00B54B25">
            <w:pPr>
              <w:rPr>
                <w:rFonts w:ascii="Times New Roman" w:hAnsi="Times New Roman" w:cs="Times New Roman"/>
                <w:sz w:val="22"/>
                <w:szCs w:val="22"/>
                <w:lang w:val="ru-RU"/>
              </w:rPr>
            </w:pPr>
          </w:p>
        </w:tc>
        <w:tc>
          <w:tcPr>
            <w:tcW w:w="907" w:type="dxa"/>
          </w:tcPr>
          <w:p w14:paraId="5F2AD515" w14:textId="77777777" w:rsidR="009E7D05" w:rsidRPr="009E7D05" w:rsidRDefault="009E7D05" w:rsidP="00B54B25">
            <w:pPr>
              <w:rPr>
                <w:rFonts w:ascii="Times New Roman" w:hAnsi="Times New Roman" w:cs="Times New Roman"/>
                <w:sz w:val="22"/>
                <w:szCs w:val="22"/>
                <w:lang w:val="ru-RU"/>
              </w:rPr>
            </w:pPr>
          </w:p>
        </w:tc>
        <w:tc>
          <w:tcPr>
            <w:tcW w:w="907" w:type="dxa"/>
          </w:tcPr>
          <w:p w14:paraId="093D74DA" w14:textId="77777777" w:rsidR="009E7D05" w:rsidRPr="009E7D05" w:rsidRDefault="009E7D05" w:rsidP="00B54B25">
            <w:pPr>
              <w:rPr>
                <w:rFonts w:ascii="Times New Roman" w:hAnsi="Times New Roman" w:cs="Times New Roman"/>
                <w:sz w:val="22"/>
                <w:szCs w:val="22"/>
                <w:lang w:val="ru-RU"/>
              </w:rPr>
            </w:pPr>
          </w:p>
        </w:tc>
        <w:tc>
          <w:tcPr>
            <w:tcW w:w="906" w:type="dxa"/>
            <w:shd w:val="clear" w:color="auto" w:fill="FFFF00"/>
          </w:tcPr>
          <w:p w14:paraId="15B88A18" w14:textId="77777777" w:rsidR="009E7D05" w:rsidRPr="00913F99" w:rsidRDefault="009E7D05" w:rsidP="00B54B25">
            <w:pPr>
              <w:rPr>
                <w:rFonts w:ascii="Times New Roman" w:hAnsi="Times New Roman" w:cs="Times New Roman"/>
                <w:b/>
                <w:bCs/>
                <w:sz w:val="22"/>
                <w:szCs w:val="22"/>
              </w:rPr>
            </w:pPr>
            <w:r w:rsidRPr="00913F99">
              <w:rPr>
                <w:rFonts w:ascii="Times New Roman" w:hAnsi="Times New Roman" w:cs="Times New Roman"/>
                <w:b/>
                <w:bCs/>
                <w:sz w:val="22"/>
                <w:szCs w:val="22"/>
              </w:rPr>
              <w:t>1470</w:t>
            </w:r>
          </w:p>
        </w:tc>
        <w:tc>
          <w:tcPr>
            <w:tcW w:w="907" w:type="dxa"/>
            <w:shd w:val="clear" w:color="auto" w:fill="FFFF00"/>
          </w:tcPr>
          <w:p w14:paraId="6396655A"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1173</w:t>
            </w:r>
          </w:p>
        </w:tc>
        <w:tc>
          <w:tcPr>
            <w:tcW w:w="907" w:type="dxa"/>
            <w:shd w:val="clear" w:color="auto" w:fill="FFFF00"/>
          </w:tcPr>
          <w:p w14:paraId="1BBB1519"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80%</w:t>
            </w:r>
          </w:p>
        </w:tc>
        <w:tc>
          <w:tcPr>
            <w:tcW w:w="906" w:type="dxa"/>
            <w:shd w:val="clear" w:color="auto" w:fill="FFFF00"/>
          </w:tcPr>
          <w:p w14:paraId="73252D08" w14:textId="77777777" w:rsidR="009E7D05" w:rsidRPr="00913F99" w:rsidRDefault="009E7D05" w:rsidP="00B54B25">
            <w:pPr>
              <w:rPr>
                <w:rFonts w:ascii="Times New Roman" w:hAnsi="Times New Roman" w:cs="Times New Roman"/>
                <w:b/>
                <w:bCs/>
                <w:sz w:val="22"/>
                <w:szCs w:val="22"/>
              </w:rPr>
            </w:pPr>
            <w:r w:rsidRPr="00913F99">
              <w:rPr>
                <w:rFonts w:ascii="Times New Roman" w:hAnsi="Times New Roman" w:cs="Times New Roman"/>
                <w:b/>
                <w:bCs/>
                <w:sz w:val="22"/>
                <w:szCs w:val="22"/>
              </w:rPr>
              <w:t>1790</w:t>
            </w:r>
          </w:p>
        </w:tc>
        <w:tc>
          <w:tcPr>
            <w:tcW w:w="907" w:type="dxa"/>
            <w:shd w:val="clear" w:color="auto" w:fill="FFFF00"/>
          </w:tcPr>
          <w:p w14:paraId="743D7AA6"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1117</w:t>
            </w:r>
          </w:p>
        </w:tc>
        <w:tc>
          <w:tcPr>
            <w:tcW w:w="907" w:type="dxa"/>
            <w:shd w:val="clear" w:color="auto" w:fill="FFFF00"/>
          </w:tcPr>
          <w:p w14:paraId="75971DF9"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62%</w:t>
            </w:r>
          </w:p>
        </w:tc>
      </w:tr>
      <w:tr w:rsidR="009E7D05" w14:paraId="5933AE60" w14:textId="77777777" w:rsidTr="009E7D05">
        <w:tc>
          <w:tcPr>
            <w:tcW w:w="704" w:type="dxa"/>
          </w:tcPr>
          <w:p w14:paraId="7B78B8D8" w14:textId="77777777" w:rsidR="009E7D05" w:rsidRDefault="009E7D05" w:rsidP="009E7D05">
            <w:pPr>
              <w:pStyle w:val="a3"/>
              <w:numPr>
                <w:ilvl w:val="0"/>
                <w:numId w:val="57"/>
              </w:numPr>
            </w:pPr>
          </w:p>
        </w:tc>
        <w:tc>
          <w:tcPr>
            <w:tcW w:w="2976" w:type="dxa"/>
          </w:tcPr>
          <w:p w14:paraId="61583A57" w14:textId="77777777" w:rsidR="009E7D05" w:rsidRPr="00913F99"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913F99">
              <w:rPr>
                <w:rFonts w:ascii="Times New Roman" w:hAnsi="Times New Roman" w:cs="Times New Roman"/>
                <w:color w:val="000000"/>
                <w:sz w:val="22"/>
                <w:szCs w:val="22"/>
              </w:rPr>
              <w:t>Количество</w:t>
            </w:r>
            <w:proofErr w:type="spellEnd"/>
            <w:r w:rsidRPr="00913F99">
              <w:rPr>
                <w:rFonts w:ascii="Times New Roman" w:hAnsi="Times New Roman" w:cs="Times New Roman"/>
                <w:color w:val="000000"/>
                <w:sz w:val="22"/>
                <w:szCs w:val="22"/>
              </w:rPr>
              <w:t xml:space="preserve"> </w:t>
            </w:r>
            <w:proofErr w:type="spellStart"/>
            <w:r w:rsidRPr="00913F99">
              <w:rPr>
                <w:rFonts w:ascii="Times New Roman" w:hAnsi="Times New Roman" w:cs="Times New Roman"/>
                <w:color w:val="000000"/>
                <w:sz w:val="22"/>
                <w:szCs w:val="22"/>
              </w:rPr>
              <w:t>регулярных</w:t>
            </w:r>
            <w:proofErr w:type="spellEnd"/>
            <w:r w:rsidRPr="00913F99">
              <w:rPr>
                <w:rFonts w:ascii="Times New Roman" w:hAnsi="Times New Roman" w:cs="Times New Roman"/>
                <w:color w:val="000000"/>
                <w:sz w:val="22"/>
                <w:szCs w:val="22"/>
              </w:rPr>
              <w:t xml:space="preserve"> СР, </w:t>
            </w:r>
            <w:proofErr w:type="spellStart"/>
            <w:r w:rsidRPr="00913F99">
              <w:rPr>
                <w:rFonts w:ascii="Times New Roman" w:hAnsi="Times New Roman" w:cs="Times New Roman"/>
                <w:color w:val="000000"/>
                <w:sz w:val="22"/>
                <w:szCs w:val="22"/>
              </w:rPr>
              <w:t>охваченных</w:t>
            </w:r>
            <w:proofErr w:type="spellEnd"/>
            <w:r w:rsidRPr="00913F99">
              <w:rPr>
                <w:rFonts w:ascii="Times New Roman" w:hAnsi="Times New Roman" w:cs="Times New Roman"/>
                <w:color w:val="000000"/>
                <w:sz w:val="22"/>
                <w:szCs w:val="22"/>
              </w:rPr>
              <w:t xml:space="preserve"> </w:t>
            </w:r>
            <w:proofErr w:type="spellStart"/>
            <w:r w:rsidRPr="00913F99">
              <w:rPr>
                <w:rFonts w:ascii="Times New Roman" w:hAnsi="Times New Roman" w:cs="Times New Roman"/>
                <w:color w:val="000000"/>
                <w:sz w:val="22"/>
                <w:szCs w:val="22"/>
              </w:rPr>
              <w:t>программами</w:t>
            </w:r>
            <w:proofErr w:type="spellEnd"/>
          </w:p>
          <w:p w14:paraId="10C30FD3" w14:textId="77777777" w:rsidR="009E7D05" w:rsidRPr="00913F99" w:rsidRDefault="009E7D05" w:rsidP="00B54B25">
            <w:pPr>
              <w:rPr>
                <w:rFonts w:ascii="Times New Roman" w:hAnsi="Times New Roman" w:cs="Times New Roman"/>
                <w:sz w:val="22"/>
                <w:szCs w:val="22"/>
              </w:rPr>
            </w:pPr>
            <w:proofErr w:type="spellStart"/>
            <w:r w:rsidRPr="00913F99">
              <w:rPr>
                <w:rFonts w:ascii="Times New Roman" w:hAnsi="Times New Roman" w:cs="Times New Roman"/>
                <w:color w:val="000000"/>
                <w:sz w:val="22"/>
                <w:szCs w:val="22"/>
              </w:rPr>
              <w:t>профилактики</w:t>
            </w:r>
            <w:proofErr w:type="spellEnd"/>
          </w:p>
        </w:tc>
        <w:tc>
          <w:tcPr>
            <w:tcW w:w="906" w:type="dxa"/>
          </w:tcPr>
          <w:p w14:paraId="2642BA91" w14:textId="77777777" w:rsidR="009E7D05" w:rsidRPr="00913F99" w:rsidRDefault="009E7D05" w:rsidP="00B54B25">
            <w:pPr>
              <w:rPr>
                <w:rFonts w:ascii="Times New Roman" w:hAnsi="Times New Roman" w:cs="Times New Roman"/>
                <w:sz w:val="22"/>
                <w:szCs w:val="22"/>
              </w:rPr>
            </w:pPr>
          </w:p>
        </w:tc>
        <w:tc>
          <w:tcPr>
            <w:tcW w:w="907" w:type="dxa"/>
          </w:tcPr>
          <w:p w14:paraId="68FC06E5" w14:textId="77777777" w:rsidR="009E7D05" w:rsidRPr="00913F99" w:rsidRDefault="009E7D05" w:rsidP="00B54B25">
            <w:pPr>
              <w:rPr>
                <w:rFonts w:ascii="Times New Roman" w:hAnsi="Times New Roman" w:cs="Times New Roman"/>
                <w:sz w:val="22"/>
                <w:szCs w:val="22"/>
              </w:rPr>
            </w:pPr>
          </w:p>
        </w:tc>
        <w:tc>
          <w:tcPr>
            <w:tcW w:w="907" w:type="dxa"/>
          </w:tcPr>
          <w:p w14:paraId="27A15E34" w14:textId="77777777" w:rsidR="009E7D05" w:rsidRPr="00913F99" w:rsidRDefault="009E7D05" w:rsidP="00B54B25">
            <w:pPr>
              <w:rPr>
                <w:rFonts w:ascii="Times New Roman" w:hAnsi="Times New Roman" w:cs="Times New Roman"/>
                <w:sz w:val="22"/>
                <w:szCs w:val="22"/>
              </w:rPr>
            </w:pPr>
          </w:p>
        </w:tc>
        <w:tc>
          <w:tcPr>
            <w:tcW w:w="906" w:type="dxa"/>
          </w:tcPr>
          <w:p w14:paraId="74A7B0A7" w14:textId="77777777" w:rsidR="009E7D05" w:rsidRPr="00913F99" w:rsidRDefault="009E7D05" w:rsidP="00B54B25">
            <w:pPr>
              <w:rPr>
                <w:rFonts w:ascii="Times New Roman" w:hAnsi="Times New Roman" w:cs="Times New Roman"/>
                <w:sz w:val="22"/>
                <w:szCs w:val="22"/>
              </w:rPr>
            </w:pPr>
          </w:p>
        </w:tc>
        <w:tc>
          <w:tcPr>
            <w:tcW w:w="907" w:type="dxa"/>
          </w:tcPr>
          <w:p w14:paraId="6030E69C" w14:textId="77777777" w:rsidR="009E7D05" w:rsidRPr="00913F99" w:rsidRDefault="009E7D05" w:rsidP="00B54B25">
            <w:pPr>
              <w:rPr>
                <w:rFonts w:ascii="Times New Roman" w:hAnsi="Times New Roman" w:cs="Times New Roman"/>
                <w:sz w:val="22"/>
                <w:szCs w:val="22"/>
              </w:rPr>
            </w:pPr>
          </w:p>
        </w:tc>
        <w:tc>
          <w:tcPr>
            <w:tcW w:w="907" w:type="dxa"/>
          </w:tcPr>
          <w:p w14:paraId="4F0BD6BF" w14:textId="77777777" w:rsidR="009E7D05" w:rsidRPr="00913F99" w:rsidRDefault="009E7D05" w:rsidP="00B54B25">
            <w:pPr>
              <w:rPr>
                <w:rFonts w:ascii="Times New Roman" w:hAnsi="Times New Roman" w:cs="Times New Roman"/>
                <w:sz w:val="22"/>
                <w:szCs w:val="22"/>
              </w:rPr>
            </w:pPr>
          </w:p>
        </w:tc>
        <w:tc>
          <w:tcPr>
            <w:tcW w:w="906" w:type="dxa"/>
            <w:shd w:val="clear" w:color="auto" w:fill="47D459" w:themeFill="accent3" w:themeFillTint="99"/>
          </w:tcPr>
          <w:p w14:paraId="143A42B1" w14:textId="77777777" w:rsidR="009E7D05" w:rsidRPr="00913F99" w:rsidRDefault="009E7D05" w:rsidP="00B54B25">
            <w:pPr>
              <w:rPr>
                <w:rFonts w:ascii="Times New Roman" w:hAnsi="Times New Roman" w:cs="Times New Roman"/>
                <w:b/>
                <w:bCs/>
                <w:sz w:val="22"/>
                <w:szCs w:val="22"/>
              </w:rPr>
            </w:pPr>
            <w:r w:rsidRPr="00913F99">
              <w:rPr>
                <w:rFonts w:ascii="Times New Roman" w:hAnsi="Times New Roman" w:cs="Times New Roman"/>
                <w:b/>
                <w:bCs/>
                <w:sz w:val="22"/>
                <w:szCs w:val="22"/>
              </w:rPr>
              <w:t>542</w:t>
            </w:r>
          </w:p>
        </w:tc>
        <w:tc>
          <w:tcPr>
            <w:tcW w:w="907" w:type="dxa"/>
            <w:shd w:val="clear" w:color="auto" w:fill="47D459" w:themeFill="accent3" w:themeFillTint="99"/>
          </w:tcPr>
          <w:p w14:paraId="1A1D49F5"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726</w:t>
            </w:r>
          </w:p>
        </w:tc>
        <w:tc>
          <w:tcPr>
            <w:tcW w:w="907" w:type="dxa"/>
            <w:shd w:val="clear" w:color="auto" w:fill="47D459" w:themeFill="accent3" w:themeFillTint="99"/>
          </w:tcPr>
          <w:p w14:paraId="70AB04AF"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134%</w:t>
            </w:r>
          </w:p>
        </w:tc>
        <w:tc>
          <w:tcPr>
            <w:tcW w:w="906" w:type="dxa"/>
            <w:shd w:val="clear" w:color="auto" w:fill="BF4E14" w:themeFill="accent2" w:themeFillShade="BF"/>
          </w:tcPr>
          <w:p w14:paraId="6BDF8EC1" w14:textId="77777777" w:rsidR="009E7D05" w:rsidRPr="00913F99" w:rsidRDefault="009E7D05" w:rsidP="00B54B25">
            <w:pPr>
              <w:rPr>
                <w:rFonts w:ascii="Times New Roman" w:hAnsi="Times New Roman" w:cs="Times New Roman"/>
                <w:b/>
                <w:bCs/>
                <w:sz w:val="22"/>
                <w:szCs w:val="22"/>
              </w:rPr>
            </w:pPr>
            <w:r w:rsidRPr="00913F99">
              <w:rPr>
                <w:rFonts w:ascii="Times New Roman" w:hAnsi="Times New Roman" w:cs="Times New Roman"/>
                <w:b/>
                <w:bCs/>
                <w:sz w:val="22"/>
                <w:szCs w:val="22"/>
              </w:rPr>
              <w:t>658</w:t>
            </w:r>
          </w:p>
        </w:tc>
        <w:tc>
          <w:tcPr>
            <w:tcW w:w="907" w:type="dxa"/>
            <w:shd w:val="clear" w:color="auto" w:fill="BF4E14" w:themeFill="accent2" w:themeFillShade="BF"/>
          </w:tcPr>
          <w:p w14:paraId="7A747294"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389</w:t>
            </w:r>
          </w:p>
        </w:tc>
        <w:tc>
          <w:tcPr>
            <w:tcW w:w="907" w:type="dxa"/>
            <w:shd w:val="clear" w:color="auto" w:fill="BF4E14" w:themeFill="accent2" w:themeFillShade="BF"/>
          </w:tcPr>
          <w:p w14:paraId="605C8A54"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59%</w:t>
            </w:r>
          </w:p>
        </w:tc>
      </w:tr>
      <w:tr w:rsidR="009E7D05" w14:paraId="20934E26" w14:textId="77777777" w:rsidTr="009E7D05">
        <w:tc>
          <w:tcPr>
            <w:tcW w:w="704" w:type="dxa"/>
          </w:tcPr>
          <w:p w14:paraId="2EB58E5D" w14:textId="77777777" w:rsidR="009E7D05" w:rsidRDefault="009E7D05" w:rsidP="009E7D05">
            <w:pPr>
              <w:pStyle w:val="a3"/>
              <w:numPr>
                <w:ilvl w:val="0"/>
                <w:numId w:val="57"/>
              </w:numPr>
            </w:pPr>
          </w:p>
        </w:tc>
        <w:tc>
          <w:tcPr>
            <w:tcW w:w="2976" w:type="dxa"/>
          </w:tcPr>
          <w:p w14:paraId="0623586F" w14:textId="77777777" w:rsidR="009E7D05" w:rsidRPr="009E7D05" w:rsidRDefault="009E7D05" w:rsidP="00B54B25">
            <w:pPr>
              <w:rPr>
                <w:rFonts w:ascii="Times New Roman" w:hAnsi="Times New Roman" w:cs="Times New Roman"/>
                <w:sz w:val="22"/>
                <w:szCs w:val="22"/>
                <w:lang w:val="ru-RU"/>
              </w:rPr>
            </w:pPr>
            <w:r w:rsidRPr="009E7D05">
              <w:rPr>
                <w:rFonts w:ascii="Times New Roman" w:hAnsi="Times New Roman" w:cs="Times New Roman"/>
                <w:color w:val="000000"/>
                <w:sz w:val="22"/>
                <w:szCs w:val="22"/>
                <w:lang w:val="ru-RU"/>
              </w:rPr>
              <w:t>Число задокументированных случаев нарушения прав СР</w:t>
            </w:r>
          </w:p>
        </w:tc>
        <w:tc>
          <w:tcPr>
            <w:tcW w:w="906" w:type="dxa"/>
          </w:tcPr>
          <w:p w14:paraId="15045B37" w14:textId="77777777" w:rsidR="009E7D05" w:rsidRPr="009E7D05" w:rsidRDefault="009E7D05" w:rsidP="00B54B25">
            <w:pPr>
              <w:rPr>
                <w:rFonts w:ascii="Times New Roman" w:hAnsi="Times New Roman" w:cs="Times New Roman"/>
                <w:sz w:val="22"/>
                <w:szCs w:val="22"/>
                <w:lang w:val="ru-RU"/>
              </w:rPr>
            </w:pPr>
          </w:p>
        </w:tc>
        <w:tc>
          <w:tcPr>
            <w:tcW w:w="907" w:type="dxa"/>
          </w:tcPr>
          <w:p w14:paraId="632C0BFE" w14:textId="77777777" w:rsidR="009E7D05" w:rsidRPr="009E7D05" w:rsidRDefault="009E7D05" w:rsidP="00B54B25">
            <w:pPr>
              <w:rPr>
                <w:rFonts w:ascii="Times New Roman" w:hAnsi="Times New Roman" w:cs="Times New Roman"/>
                <w:sz w:val="22"/>
                <w:szCs w:val="22"/>
                <w:lang w:val="ru-RU"/>
              </w:rPr>
            </w:pPr>
          </w:p>
        </w:tc>
        <w:tc>
          <w:tcPr>
            <w:tcW w:w="907" w:type="dxa"/>
          </w:tcPr>
          <w:p w14:paraId="2BD50643" w14:textId="77777777" w:rsidR="009E7D05" w:rsidRPr="009E7D05" w:rsidRDefault="009E7D05" w:rsidP="00B54B25">
            <w:pPr>
              <w:rPr>
                <w:rFonts w:ascii="Times New Roman" w:hAnsi="Times New Roman" w:cs="Times New Roman"/>
                <w:sz w:val="22"/>
                <w:szCs w:val="22"/>
                <w:lang w:val="ru-RU"/>
              </w:rPr>
            </w:pPr>
          </w:p>
        </w:tc>
        <w:tc>
          <w:tcPr>
            <w:tcW w:w="906" w:type="dxa"/>
          </w:tcPr>
          <w:p w14:paraId="265DFCE7" w14:textId="77777777" w:rsidR="009E7D05" w:rsidRPr="009E7D05" w:rsidRDefault="009E7D05" w:rsidP="00B54B25">
            <w:pPr>
              <w:rPr>
                <w:rFonts w:ascii="Times New Roman" w:hAnsi="Times New Roman" w:cs="Times New Roman"/>
                <w:sz w:val="22"/>
                <w:szCs w:val="22"/>
                <w:lang w:val="ru-RU"/>
              </w:rPr>
            </w:pPr>
          </w:p>
        </w:tc>
        <w:tc>
          <w:tcPr>
            <w:tcW w:w="907" w:type="dxa"/>
          </w:tcPr>
          <w:p w14:paraId="7EBBE51C" w14:textId="77777777" w:rsidR="009E7D05" w:rsidRPr="009E7D05" w:rsidRDefault="009E7D05" w:rsidP="00B54B25">
            <w:pPr>
              <w:rPr>
                <w:rFonts w:ascii="Times New Roman" w:hAnsi="Times New Roman" w:cs="Times New Roman"/>
                <w:sz w:val="22"/>
                <w:szCs w:val="22"/>
                <w:lang w:val="ru-RU"/>
              </w:rPr>
            </w:pPr>
          </w:p>
        </w:tc>
        <w:tc>
          <w:tcPr>
            <w:tcW w:w="907" w:type="dxa"/>
          </w:tcPr>
          <w:p w14:paraId="0951500C" w14:textId="77777777" w:rsidR="009E7D05" w:rsidRPr="009E7D05" w:rsidRDefault="009E7D05" w:rsidP="00B54B25">
            <w:pPr>
              <w:rPr>
                <w:rFonts w:ascii="Times New Roman" w:hAnsi="Times New Roman" w:cs="Times New Roman"/>
                <w:sz w:val="22"/>
                <w:szCs w:val="22"/>
                <w:lang w:val="ru-RU"/>
              </w:rPr>
            </w:pPr>
          </w:p>
        </w:tc>
        <w:tc>
          <w:tcPr>
            <w:tcW w:w="906" w:type="dxa"/>
            <w:shd w:val="clear" w:color="auto" w:fill="47D459" w:themeFill="accent3" w:themeFillTint="99"/>
          </w:tcPr>
          <w:p w14:paraId="0F788CFE" w14:textId="77777777" w:rsidR="009E7D05" w:rsidRPr="00913F99" w:rsidRDefault="009E7D05" w:rsidP="00B54B25">
            <w:pPr>
              <w:rPr>
                <w:rFonts w:ascii="Times New Roman" w:hAnsi="Times New Roman" w:cs="Times New Roman"/>
                <w:b/>
                <w:bCs/>
                <w:sz w:val="22"/>
                <w:szCs w:val="22"/>
              </w:rPr>
            </w:pPr>
            <w:r w:rsidRPr="00913F99">
              <w:rPr>
                <w:rFonts w:ascii="Times New Roman" w:hAnsi="Times New Roman" w:cs="Times New Roman"/>
                <w:b/>
                <w:bCs/>
                <w:sz w:val="22"/>
                <w:szCs w:val="22"/>
              </w:rPr>
              <w:t>8</w:t>
            </w:r>
          </w:p>
        </w:tc>
        <w:tc>
          <w:tcPr>
            <w:tcW w:w="907" w:type="dxa"/>
            <w:shd w:val="clear" w:color="auto" w:fill="47D459" w:themeFill="accent3" w:themeFillTint="99"/>
          </w:tcPr>
          <w:p w14:paraId="1EC59B55"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9</w:t>
            </w:r>
          </w:p>
        </w:tc>
        <w:tc>
          <w:tcPr>
            <w:tcW w:w="907" w:type="dxa"/>
            <w:shd w:val="clear" w:color="auto" w:fill="47D459" w:themeFill="accent3" w:themeFillTint="99"/>
          </w:tcPr>
          <w:p w14:paraId="1DE4C20E"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113%</w:t>
            </w:r>
          </w:p>
        </w:tc>
        <w:tc>
          <w:tcPr>
            <w:tcW w:w="906" w:type="dxa"/>
            <w:shd w:val="clear" w:color="auto" w:fill="47D459" w:themeFill="accent3" w:themeFillTint="99"/>
          </w:tcPr>
          <w:p w14:paraId="6BF55313" w14:textId="77777777" w:rsidR="009E7D05" w:rsidRPr="00913F99" w:rsidRDefault="009E7D05" w:rsidP="00B54B25">
            <w:pPr>
              <w:rPr>
                <w:rFonts w:ascii="Times New Roman" w:hAnsi="Times New Roman" w:cs="Times New Roman"/>
                <w:b/>
                <w:bCs/>
                <w:sz w:val="22"/>
                <w:szCs w:val="22"/>
              </w:rPr>
            </w:pPr>
            <w:r w:rsidRPr="00913F99">
              <w:rPr>
                <w:rFonts w:ascii="Times New Roman" w:hAnsi="Times New Roman" w:cs="Times New Roman"/>
                <w:b/>
                <w:bCs/>
                <w:sz w:val="22"/>
                <w:szCs w:val="22"/>
              </w:rPr>
              <w:t>25</w:t>
            </w:r>
          </w:p>
        </w:tc>
        <w:tc>
          <w:tcPr>
            <w:tcW w:w="907" w:type="dxa"/>
            <w:shd w:val="clear" w:color="auto" w:fill="47D459" w:themeFill="accent3" w:themeFillTint="99"/>
          </w:tcPr>
          <w:p w14:paraId="3D80DE63"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26</w:t>
            </w:r>
          </w:p>
        </w:tc>
        <w:tc>
          <w:tcPr>
            <w:tcW w:w="907" w:type="dxa"/>
            <w:shd w:val="clear" w:color="auto" w:fill="47D459" w:themeFill="accent3" w:themeFillTint="99"/>
          </w:tcPr>
          <w:p w14:paraId="13E057C1"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104%</w:t>
            </w:r>
          </w:p>
        </w:tc>
      </w:tr>
      <w:tr w:rsidR="009E7D05" w14:paraId="525713F6" w14:textId="77777777" w:rsidTr="009E7D05">
        <w:trPr>
          <w:trHeight w:val="1528"/>
        </w:trPr>
        <w:tc>
          <w:tcPr>
            <w:tcW w:w="704" w:type="dxa"/>
          </w:tcPr>
          <w:p w14:paraId="4E29C2C6" w14:textId="77777777" w:rsidR="009E7D05" w:rsidRDefault="009E7D05" w:rsidP="009E7D05">
            <w:pPr>
              <w:pStyle w:val="a3"/>
              <w:numPr>
                <w:ilvl w:val="0"/>
                <w:numId w:val="57"/>
              </w:numPr>
            </w:pPr>
          </w:p>
        </w:tc>
        <w:tc>
          <w:tcPr>
            <w:tcW w:w="2976" w:type="dxa"/>
          </w:tcPr>
          <w:p w14:paraId="3321FDE6" w14:textId="77777777" w:rsidR="009E7D05" w:rsidRPr="00913F99"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913F99">
              <w:rPr>
                <w:rFonts w:ascii="Times New Roman" w:hAnsi="Times New Roman" w:cs="Times New Roman"/>
                <w:color w:val="000000"/>
                <w:sz w:val="22"/>
                <w:szCs w:val="22"/>
              </w:rPr>
              <w:t>Процент</w:t>
            </w:r>
            <w:proofErr w:type="spellEnd"/>
            <w:r w:rsidRPr="00913F99">
              <w:rPr>
                <w:rFonts w:ascii="Times New Roman" w:hAnsi="Times New Roman" w:cs="Times New Roman"/>
                <w:color w:val="000000"/>
                <w:sz w:val="22"/>
                <w:szCs w:val="22"/>
              </w:rPr>
              <w:t xml:space="preserve"> СР, ЛЖВ,</w:t>
            </w:r>
          </w:p>
          <w:p w14:paraId="3A161D79" w14:textId="77777777" w:rsidR="009E7D05" w:rsidRPr="00913F99"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913F99">
              <w:rPr>
                <w:rFonts w:ascii="Times New Roman" w:hAnsi="Times New Roman" w:cs="Times New Roman"/>
                <w:color w:val="000000"/>
                <w:sz w:val="22"/>
                <w:szCs w:val="22"/>
              </w:rPr>
              <w:t>получивших</w:t>
            </w:r>
            <w:proofErr w:type="spellEnd"/>
            <w:r w:rsidRPr="00913F99">
              <w:rPr>
                <w:rFonts w:ascii="Times New Roman" w:hAnsi="Times New Roman" w:cs="Times New Roman"/>
                <w:color w:val="000000"/>
                <w:sz w:val="22"/>
                <w:szCs w:val="22"/>
              </w:rPr>
              <w:t xml:space="preserve"> АРТ, </w:t>
            </w:r>
            <w:proofErr w:type="spellStart"/>
            <w:r w:rsidRPr="00913F99">
              <w:rPr>
                <w:rFonts w:ascii="Times New Roman" w:hAnsi="Times New Roman" w:cs="Times New Roman"/>
                <w:color w:val="000000"/>
                <w:sz w:val="22"/>
                <w:szCs w:val="22"/>
              </w:rPr>
              <w:t>из</w:t>
            </w:r>
            <w:proofErr w:type="spellEnd"/>
          </w:p>
          <w:p w14:paraId="7D757848" w14:textId="77777777" w:rsidR="009E7D05" w:rsidRPr="00913F99"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913F99">
              <w:rPr>
                <w:rFonts w:ascii="Times New Roman" w:hAnsi="Times New Roman" w:cs="Times New Roman"/>
                <w:color w:val="000000"/>
                <w:sz w:val="22"/>
                <w:szCs w:val="22"/>
              </w:rPr>
              <w:t>числа</w:t>
            </w:r>
            <w:proofErr w:type="spellEnd"/>
            <w:r w:rsidRPr="00913F99">
              <w:rPr>
                <w:rFonts w:ascii="Times New Roman" w:hAnsi="Times New Roman" w:cs="Times New Roman"/>
                <w:color w:val="000000"/>
                <w:sz w:val="22"/>
                <w:szCs w:val="22"/>
              </w:rPr>
              <w:t xml:space="preserve"> СР/ЛЖВ с</w:t>
            </w:r>
          </w:p>
          <w:p w14:paraId="1E944D62" w14:textId="77777777" w:rsidR="009E7D05" w:rsidRPr="00913F99"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913F99">
              <w:rPr>
                <w:rFonts w:ascii="Times New Roman" w:hAnsi="Times New Roman" w:cs="Times New Roman"/>
                <w:color w:val="000000"/>
                <w:sz w:val="22"/>
                <w:szCs w:val="22"/>
              </w:rPr>
              <w:t>подтвержденным</w:t>
            </w:r>
            <w:proofErr w:type="spellEnd"/>
          </w:p>
          <w:p w14:paraId="3A695961" w14:textId="77777777" w:rsidR="009E7D05" w:rsidRPr="00913F99"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913F99">
              <w:rPr>
                <w:rFonts w:ascii="Times New Roman" w:hAnsi="Times New Roman" w:cs="Times New Roman"/>
                <w:color w:val="000000"/>
                <w:sz w:val="22"/>
                <w:szCs w:val="22"/>
              </w:rPr>
              <w:t>положительным</w:t>
            </w:r>
            <w:proofErr w:type="spellEnd"/>
          </w:p>
          <w:p w14:paraId="7696C197" w14:textId="77777777" w:rsidR="009E7D05" w:rsidRPr="00B2636B"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913F99">
              <w:rPr>
                <w:rFonts w:ascii="Times New Roman" w:hAnsi="Times New Roman" w:cs="Times New Roman"/>
                <w:color w:val="000000"/>
                <w:sz w:val="22"/>
                <w:szCs w:val="22"/>
              </w:rPr>
              <w:t>результатом</w:t>
            </w:r>
            <w:proofErr w:type="spellEnd"/>
            <w:r w:rsidRPr="00913F99">
              <w:rPr>
                <w:rFonts w:ascii="Times New Roman" w:hAnsi="Times New Roman" w:cs="Times New Roman"/>
                <w:color w:val="000000"/>
                <w:sz w:val="22"/>
                <w:szCs w:val="22"/>
              </w:rPr>
              <w:t xml:space="preserve"> </w:t>
            </w:r>
            <w:proofErr w:type="spellStart"/>
            <w:r w:rsidRPr="00913F99">
              <w:rPr>
                <w:rFonts w:ascii="Times New Roman" w:hAnsi="Times New Roman" w:cs="Times New Roman"/>
                <w:color w:val="000000"/>
                <w:sz w:val="22"/>
                <w:szCs w:val="22"/>
              </w:rPr>
              <w:t>теста</w:t>
            </w:r>
            <w:proofErr w:type="spellEnd"/>
            <w:r w:rsidRPr="00913F99">
              <w:rPr>
                <w:rFonts w:ascii="Times New Roman" w:hAnsi="Times New Roman" w:cs="Times New Roman"/>
                <w:color w:val="000000"/>
                <w:sz w:val="22"/>
                <w:szCs w:val="22"/>
              </w:rPr>
              <w:t xml:space="preserve"> </w:t>
            </w:r>
            <w:proofErr w:type="spellStart"/>
            <w:r w:rsidRPr="00913F99">
              <w:rPr>
                <w:rFonts w:ascii="Times New Roman" w:hAnsi="Times New Roman" w:cs="Times New Roman"/>
                <w:color w:val="000000"/>
                <w:sz w:val="22"/>
                <w:szCs w:val="22"/>
              </w:rPr>
              <w:t>на</w:t>
            </w:r>
            <w:proofErr w:type="spellEnd"/>
            <w:r>
              <w:rPr>
                <w:rFonts w:ascii="Times New Roman" w:hAnsi="Times New Roman" w:cs="Times New Roman"/>
                <w:color w:val="000000"/>
                <w:sz w:val="22"/>
                <w:szCs w:val="22"/>
              </w:rPr>
              <w:t xml:space="preserve"> ВИЧ</w:t>
            </w:r>
          </w:p>
        </w:tc>
        <w:tc>
          <w:tcPr>
            <w:tcW w:w="906" w:type="dxa"/>
          </w:tcPr>
          <w:p w14:paraId="108DB884" w14:textId="77777777" w:rsidR="009E7D05" w:rsidRPr="00913F99" w:rsidRDefault="009E7D05" w:rsidP="00B54B25">
            <w:pPr>
              <w:rPr>
                <w:rFonts w:ascii="Times New Roman" w:hAnsi="Times New Roman" w:cs="Times New Roman"/>
                <w:sz w:val="22"/>
                <w:szCs w:val="22"/>
              </w:rPr>
            </w:pPr>
          </w:p>
        </w:tc>
        <w:tc>
          <w:tcPr>
            <w:tcW w:w="907" w:type="dxa"/>
          </w:tcPr>
          <w:p w14:paraId="27EC60C5" w14:textId="77777777" w:rsidR="009E7D05" w:rsidRPr="00913F99" w:rsidRDefault="009E7D05" w:rsidP="00B54B25">
            <w:pPr>
              <w:rPr>
                <w:rFonts w:ascii="Times New Roman" w:hAnsi="Times New Roman" w:cs="Times New Roman"/>
                <w:sz w:val="22"/>
                <w:szCs w:val="22"/>
              </w:rPr>
            </w:pPr>
          </w:p>
        </w:tc>
        <w:tc>
          <w:tcPr>
            <w:tcW w:w="907" w:type="dxa"/>
          </w:tcPr>
          <w:p w14:paraId="32491D9D" w14:textId="77777777" w:rsidR="009E7D05" w:rsidRPr="00913F99" w:rsidRDefault="009E7D05" w:rsidP="00B54B25">
            <w:pPr>
              <w:rPr>
                <w:rFonts w:ascii="Times New Roman" w:hAnsi="Times New Roman" w:cs="Times New Roman"/>
                <w:sz w:val="22"/>
                <w:szCs w:val="22"/>
              </w:rPr>
            </w:pPr>
            <w:r>
              <w:rPr>
                <w:rFonts w:ascii="Times New Roman" w:hAnsi="Times New Roman" w:cs="Times New Roman"/>
                <w:sz w:val="22"/>
                <w:szCs w:val="22"/>
              </w:rPr>
              <w:t>95%</w:t>
            </w:r>
          </w:p>
        </w:tc>
        <w:tc>
          <w:tcPr>
            <w:tcW w:w="906" w:type="dxa"/>
          </w:tcPr>
          <w:p w14:paraId="3A01E4C8" w14:textId="77777777" w:rsidR="009E7D05" w:rsidRPr="00913F99" w:rsidRDefault="009E7D05" w:rsidP="00B54B25">
            <w:pPr>
              <w:rPr>
                <w:rFonts w:ascii="Times New Roman" w:hAnsi="Times New Roman" w:cs="Times New Roman"/>
                <w:sz w:val="22"/>
                <w:szCs w:val="22"/>
              </w:rPr>
            </w:pPr>
          </w:p>
        </w:tc>
        <w:tc>
          <w:tcPr>
            <w:tcW w:w="907" w:type="dxa"/>
          </w:tcPr>
          <w:p w14:paraId="75B290D7" w14:textId="77777777" w:rsidR="009E7D05" w:rsidRPr="00913F99" w:rsidRDefault="009E7D05" w:rsidP="00B54B25">
            <w:pPr>
              <w:rPr>
                <w:rFonts w:ascii="Times New Roman" w:hAnsi="Times New Roman" w:cs="Times New Roman"/>
                <w:sz w:val="22"/>
                <w:szCs w:val="22"/>
              </w:rPr>
            </w:pPr>
          </w:p>
        </w:tc>
        <w:tc>
          <w:tcPr>
            <w:tcW w:w="907" w:type="dxa"/>
          </w:tcPr>
          <w:p w14:paraId="5E6B6D2F" w14:textId="77777777" w:rsidR="009E7D05" w:rsidRPr="00913F99" w:rsidRDefault="009E7D05" w:rsidP="00B54B25">
            <w:pPr>
              <w:rPr>
                <w:rFonts w:ascii="Times New Roman" w:hAnsi="Times New Roman" w:cs="Times New Roman"/>
                <w:sz w:val="22"/>
                <w:szCs w:val="22"/>
              </w:rPr>
            </w:pPr>
          </w:p>
        </w:tc>
        <w:tc>
          <w:tcPr>
            <w:tcW w:w="906" w:type="dxa"/>
          </w:tcPr>
          <w:p w14:paraId="5A487F43" w14:textId="77777777" w:rsidR="009E7D05" w:rsidRPr="00913F99" w:rsidRDefault="009E7D05" w:rsidP="00B54B25">
            <w:pPr>
              <w:rPr>
                <w:rFonts w:ascii="Times New Roman" w:hAnsi="Times New Roman" w:cs="Times New Roman"/>
                <w:sz w:val="22"/>
                <w:szCs w:val="22"/>
              </w:rPr>
            </w:pPr>
          </w:p>
        </w:tc>
        <w:tc>
          <w:tcPr>
            <w:tcW w:w="907" w:type="dxa"/>
          </w:tcPr>
          <w:p w14:paraId="2A47095A" w14:textId="77777777" w:rsidR="009E7D05" w:rsidRPr="00913F99" w:rsidRDefault="009E7D05" w:rsidP="00B54B25">
            <w:pPr>
              <w:rPr>
                <w:rFonts w:ascii="Times New Roman" w:hAnsi="Times New Roman" w:cs="Times New Roman"/>
                <w:sz w:val="22"/>
                <w:szCs w:val="22"/>
              </w:rPr>
            </w:pPr>
          </w:p>
        </w:tc>
        <w:tc>
          <w:tcPr>
            <w:tcW w:w="907" w:type="dxa"/>
          </w:tcPr>
          <w:p w14:paraId="023E9DA3" w14:textId="77777777" w:rsidR="009E7D05" w:rsidRPr="00913F99" w:rsidRDefault="009E7D05" w:rsidP="00B54B25">
            <w:pPr>
              <w:rPr>
                <w:rFonts w:ascii="Times New Roman" w:hAnsi="Times New Roman" w:cs="Times New Roman"/>
                <w:sz w:val="22"/>
                <w:szCs w:val="22"/>
              </w:rPr>
            </w:pPr>
          </w:p>
        </w:tc>
        <w:tc>
          <w:tcPr>
            <w:tcW w:w="906" w:type="dxa"/>
            <w:shd w:val="clear" w:color="auto" w:fill="47D459" w:themeFill="accent3" w:themeFillTint="99"/>
          </w:tcPr>
          <w:p w14:paraId="373224D2" w14:textId="77777777" w:rsidR="009E7D05" w:rsidRPr="00913F99" w:rsidRDefault="009E7D05" w:rsidP="00B54B25">
            <w:pPr>
              <w:rPr>
                <w:rFonts w:ascii="Times New Roman" w:hAnsi="Times New Roman" w:cs="Times New Roman"/>
                <w:b/>
                <w:bCs/>
                <w:sz w:val="22"/>
                <w:szCs w:val="22"/>
              </w:rPr>
            </w:pPr>
            <w:r w:rsidRPr="00913F99">
              <w:rPr>
                <w:rFonts w:ascii="Times New Roman" w:hAnsi="Times New Roman" w:cs="Times New Roman"/>
                <w:b/>
                <w:bCs/>
                <w:sz w:val="22"/>
                <w:szCs w:val="22"/>
              </w:rPr>
              <w:t>95</w:t>
            </w:r>
            <w:r>
              <w:rPr>
                <w:rFonts w:ascii="Times New Roman" w:hAnsi="Times New Roman" w:cs="Times New Roman"/>
                <w:b/>
                <w:bCs/>
                <w:sz w:val="22"/>
                <w:szCs w:val="22"/>
              </w:rPr>
              <w:t>%</w:t>
            </w:r>
          </w:p>
        </w:tc>
        <w:tc>
          <w:tcPr>
            <w:tcW w:w="907" w:type="dxa"/>
            <w:shd w:val="clear" w:color="auto" w:fill="47D459" w:themeFill="accent3" w:themeFillTint="99"/>
          </w:tcPr>
          <w:p w14:paraId="19BB6562"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100</w:t>
            </w:r>
            <w:r>
              <w:rPr>
                <w:rFonts w:ascii="Times New Roman" w:hAnsi="Times New Roman" w:cs="Times New Roman"/>
                <w:sz w:val="22"/>
                <w:szCs w:val="22"/>
              </w:rPr>
              <w:t>%</w:t>
            </w:r>
          </w:p>
        </w:tc>
        <w:tc>
          <w:tcPr>
            <w:tcW w:w="907" w:type="dxa"/>
            <w:shd w:val="clear" w:color="auto" w:fill="47D459" w:themeFill="accent3" w:themeFillTint="99"/>
          </w:tcPr>
          <w:p w14:paraId="452D29F5"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105%</w:t>
            </w:r>
          </w:p>
          <w:p w14:paraId="70AF6F2C" w14:textId="77777777" w:rsidR="009E7D05" w:rsidRPr="00913F99" w:rsidRDefault="009E7D05" w:rsidP="00B54B25">
            <w:pPr>
              <w:rPr>
                <w:rFonts w:ascii="Times New Roman" w:hAnsi="Times New Roman" w:cs="Times New Roman"/>
                <w:sz w:val="22"/>
                <w:szCs w:val="22"/>
              </w:rPr>
            </w:pPr>
          </w:p>
          <w:p w14:paraId="1548DCA7" w14:textId="77777777" w:rsidR="009E7D05" w:rsidRPr="00913F99" w:rsidRDefault="009E7D05" w:rsidP="00B54B25">
            <w:pPr>
              <w:rPr>
                <w:rFonts w:ascii="Times New Roman" w:hAnsi="Times New Roman" w:cs="Times New Roman"/>
                <w:sz w:val="22"/>
                <w:szCs w:val="22"/>
              </w:rPr>
            </w:pPr>
          </w:p>
          <w:p w14:paraId="2745BB46" w14:textId="77777777" w:rsidR="009E7D05" w:rsidRPr="00913F99" w:rsidRDefault="009E7D05" w:rsidP="00B54B25">
            <w:pPr>
              <w:rPr>
                <w:rFonts w:ascii="Times New Roman" w:hAnsi="Times New Roman" w:cs="Times New Roman"/>
                <w:sz w:val="22"/>
                <w:szCs w:val="22"/>
              </w:rPr>
            </w:pPr>
          </w:p>
          <w:p w14:paraId="392E46A5" w14:textId="77777777" w:rsidR="009E7D05" w:rsidRPr="00913F99" w:rsidRDefault="009E7D05" w:rsidP="00B54B25">
            <w:pPr>
              <w:rPr>
                <w:rFonts w:ascii="Times New Roman" w:hAnsi="Times New Roman" w:cs="Times New Roman"/>
                <w:sz w:val="22"/>
                <w:szCs w:val="22"/>
              </w:rPr>
            </w:pPr>
          </w:p>
          <w:p w14:paraId="3F58F618" w14:textId="77777777" w:rsidR="009E7D05" w:rsidRPr="00913F99" w:rsidRDefault="009E7D05" w:rsidP="00B54B25">
            <w:pPr>
              <w:rPr>
                <w:rFonts w:ascii="Times New Roman" w:hAnsi="Times New Roman" w:cs="Times New Roman"/>
                <w:sz w:val="22"/>
                <w:szCs w:val="22"/>
              </w:rPr>
            </w:pPr>
          </w:p>
          <w:p w14:paraId="52E5BB81" w14:textId="77777777" w:rsidR="009E7D05" w:rsidRPr="00913F99" w:rsidRDefault="009E7D05" w:rsidP="00B54B25">
            <w:pPr>
              <w:rPr>
                <w:rFonts w:ascii="Times New Roman" w:hAnsi="Times New Roman" w:cs="Times New Roman"/>
                <w:sz w:val="22"/>
                <w:szCs w:val="22"/>
              </w:rPr>
            </w:pPr>
          </w:p>
        </w:tc>
      </w:tr>
      <w:tr w:rsidR="009E7D05" w14:paraId="00818FF3" w14:textId="77777777" w:rsidTr="009E7D05">
        <w:tc>
          <w:tcPr>
            <w:tcW w:w="3680" w:type="dxa"/>
            <w:gridSpan w:val="2"/>
            <w:shd w:val="clear" w:color="auto" w:fill="DAE9F7" w:themeFill="text2" w:themeFillTint="1A"/>
          </w:tcPr>
          <w:p w14:paraId="71A5A4DF" w14:textId="77777777" w:rsidR="009E7D05" w:rsidRPr="00913F99" w:rsidRDefault="009E7D05" w:rsidP="00B54B25">
            <w:pPr>
              <w:rPr>
                <w:rFonts w:ascii="Times New Roman" w:hAnsi="Times New Roman" w:cs="Times New Roman"/>
                <w:color w:val="000000"/>
                <w:sz w:val="22"/>
                <w:szCs w:val="22"/>
              </w:rPr>
            </w:pPr>
            <w:r w:rsidRPr="00CD0E46">
              <w:rPr>
                <w:b/>
                <w:bCs/>
              </w:rPr>
              <w:t>МСМ</w:t>
            </w:r>
          </w:p>
        </w:tc>
        <w:tc>
          <w:tcPr>
            <w:tcW w:w="2720" w:type="dxa"/>
            <w:gridSpan w:val="3"/>
            <w:shd w:val="clear" w:color="auto" w:fill="DAE9F7" w:themeFill="text2" w:themeFillTint="1A"/>
          </w:tcPr>
          <w:p w14:paraId="7AB2FD6A" w14:textId="77777777" w:rsidR="009E7D05" w:rsidRDefault="009E7D05" w:rsidP="00B54B25">
            <w:proofErr w:type="spellStart"/>
            <w:r w:rsidRPr="00E30D98">
              <w:rPr>
                <w:rFonts w:ascii="Times New Roman" w:hAnsi="Times New Roman" w:cs="Times New Roman"/>
                <w:b/>
                <w:bCs/>
                <w:sz w:val="22"/>
                <w:szCs w:val="22"/>
              </w:rPr>
              <w:t>Цели</w:t>
            </w:r>
            <w:proofErr w:type="spellEnd"/>
            <w:r w:rsidRPr="00E30D98">
              <w:rPr>
                <w:rFonts w:ascii="Times New Roman" w:hAnsi="Times New Roman" w:cs="Times New Roman"/>
                <w:b/>
                <w:bCs/>
                <w:sz w:val="22"/>
                <w:szCs w:val="22"/>
              </w:rPr>
              <w:t xml:space="preserve"> </w:t>
            </w:r>
            <w:proofErr w:type="spellStart"/>
            <w:r w:rsidRPr="00E30D98">
              <w:rPr>
                <w:rFonts w:ascii="Times New Roman" w:hAnsi="Times New Roman" w:cs="Times New Roman"/>
                <w:b/>
                <w:bCs/>
                <w:sz w:val="22"/>
                <w:szCs w:val="22"/>
              </w:rPr>
              <w:t>по</w:t>
            </w:r>
            <w:proofErr w:type="spellEnd"/>
            <w:r w:rsidRPr="00E30D98">
              <w:rPr>
                <w:rFonts w:ascii="Times New Roman" w:hAnsi="Times New Roman" w:cs="Times New Roman"/>
                <w:b/>
                <w:bCs/>
                <w:sz w:val="22"/>
                <w:szCs w:val="22"/>
              </w:rPr>
              <w:t xml:space="preserve"> КР</w:t>
            </w:r>
          </w:p>
        </w:tc>
        <w:tc>
          <w:tcPr>
            <w:tcW w:w="906" w:type="dxa"/>
            <w:shd w:val="clear" w:color="auto" w:fill="DAE9F7" w:themeFill="text2" w:themeFillTint="1A"/>
          </w:tcPr>
          <w:p w14:paraId="3FB0B5D5" w14:textId="77777777" w:rsidR="009E7D05" w:rsidRDefault="009E7D05" w:rsidP="00B54B25"/>
        </w:tc>
        <w:tc>
          <w:tcPr>
            <w:tcW w:w="907" w:type="dxa"/>
            <w:shd w:val="clear" w:color="auto" w:fill="DAE9F7" w:themeFill="text2" w:themeFillTint="1A"/>
          </w:tcPr>
          <w:p w14:paraId="793C7CA0" w14:textId="77777777" w:rsidR="009E7D05" w:rsidRDefault="009E7D05" w:rsidP="00B54B25"/>
        </w:tc>
        <w:tc>
          <w:tcPr>
            <w:tcW w:w="907" w:type="dxa"/>
            <w:shd w:val="clear" w:color="auto" w:fill="DAE9F7" w:themeFill="text2" w:themeFillTint="1A"/>
          </w:tcPr>
          <w:p w14:paraId="2085F492" w14:textId="77777777" w:rsidR="009E7D05" w:rsidRDefault="009E7D05" w:rsidP="00B54B25"/>
        </w:tc>
        <w:tc>
          <w:tcPr>
            <w:tcW w:w="906" w:type="dxa"/>
            <w:shd w:val="clear" w:color="auto" w:fill="DAE9F7" w:themeFill="text2" w:themeFillTint="1A"/>
          </w:tcPr>
          <w:p w14:paraId="4E0454D6" w14:textId="77777777" w:rsidR="009E7D05" w:rsidRDefault="009E7D05" w:rsidP="00B54B25"/>
        </w:tc>
        <w:tc>
          <w:tcPr>
            <w:tcW w:w="907" w:type="dxa"/>
            <w:shd w:val="clear" w:color="auto" w:fill="DAE9F7" w:themeFill="text2" w:themeFillTint="1A"/>
          </w:tcPr>
          <w:p w14:paraId="173780BE" w14:textId="77777777" w:rsidR="009E7D05" w:rsidRDefault="009E7D05" w:rsidP="00B54B25"/>
        </w:tc>
        <w:tc>
          <w:tcPr>
            <w:tcW w:w="907" w:type="dxa"/>
            <w:shd w:val="clear" w:color="auto" w:fill="DAE9F7" w:themeFill="text2" w:themeFillTint="1A"/>
          </w:tcPr>
          <w:p w14:paraId="4752BB2F" w14:textId="77777777" w:rsidR="009E7D05" w:rsidRDefault="009E7D05" w:rsidP="00B54B25"/>
        </w:tc>
        <w:tc>
          <w:tcPr>
            <w:tcW w:w="2720" w:type="dxa"/>
            <w:gridSpan w:val="3"/>
            <w:shd w:val="clear" w:color="auto" w:fill="DAE9F7" w:themeFill="text2" w:themeFillTint="1A"/>
          </w:tcPr>
          <w:p w14:paraId="4BE3E2D3" w14:textId="77777777" w:rsidR="009E7D05" w:rsidRPr="00B2636B" w:rsidRDefault="009E7D05" w:rsidP="00B54B25">
            <w:pPr>
              <w:rPr>
                <w:rFonts w:ascii="Times New Roman" w:hAnsi="Times New Roman" w:cs="Times New Roman"/>
                <w:b/>
                <w:bCs/>
              </w:rPr>
            </w:pPr>
            <w:r w:rsidRPr="00B2636B">
              <w:rPr>
                <w:rFonts w:ascii="Times New Roman" w:hAnsi="Times New Roman" w:cs="Times New Roman"/>
                <w:b/>
                <w:bCs/>
              </w:rPr>
              <w:t>ОФ «</w:t>
            </w:r>
            <w:proofErr w:type="spellStart"/>
            <w:r w:rsidRPr="00B2636B">
              <w:rPr>
                <w:rFonts w:ascii="Times New Roman" w:hAnsi="Times New Roman" w:cs="Times New Roman"/>
                <w:b/>
                <w:bCs/>
              </w:rPr>
              <w:t>Мусаада</w:t>
            </w:r>
            <w:proofErr w:type="spellEnd"/>
            <w:r w:rsidRPr="00B2636B">
              <w:rPr>
                <w:rFonts w:ascii="Times New Roman" w:hAnsi="Times New Roman" w:cs="Times New Roman"/>
                <w:b/>
                <w:bCs/>
              </w:rPr>
              <w:t>»</w:t>
            </w:r>
          </w:p>
        </w:tc>
      </w:tr>
      <w:tr w:rsidR="009E7D05" w14:paraId="3BB353E6" w14:textId="77777777" w:rsidTr="009E7D05">
        <w:tc>
          <w:tcPr>
            <w:tcW w:w="704" w:type="dxa"/>
          </w:tcPr>
          <w:p w14:paraId="057C01D9" w14:textId="77777777" w:rsidR="009E7D05" w:rsidRDefault="009E7D05" w:rsidP="009E7D05">
            <w:pPr>
              <w:pStyle w:val="a3"/>
              <w:numPr>
                <w:ilvl w:val="0"/>
                <w:numId w:val="57"/>
              </w:numPr>
            </w:pPr>
          </w:p>
        </w:tc>
        <w:tc>
          <w:tcPr>
            <w:tcW w:w="2976" w:type="dxa"/>
          </w:tcPr>
          <w:p w14:paraId="015F8787" w14:textId="77777777" w:rsidR="009E7D05" w:rsidRPr="009E7D05" w:rsidRDefault="009E7D05" w:rsidP="00B54B25">
            <w:pPr>
              <w:rPr>
                <w:rFonts w:ascii="Times New Roman" w:hAnsi="Times New Roman" w:cs="Times New Roman"/>
                <w:sz w:val="22"/>
                <w:szCs w:val="22"/>
                <w:lang w:val="ru-RU"/>
              </w:rPr>
            </w:pPr>
            <w:r w:rsidRPr="009E7D05">
              <w:rPr>
                <w:rFonts w:ascii="Times New Roman" w:hAnsi="Times New Roman" w:cs="Times New Roman"/>
                <w:color w:val="000000"/>
                <w:sz w:val="22"/>
                <w:szCs w:val="22"/>
                <w:lang w:val="ru-RU"/>
              </w:rPr>
              <w:t>Количество МСМ/ТГ, охваченных программами профилактики</w:t>
            </w:r>
          </w:p>
        </w:tc>
        <w:tc>
          <w:tcPr>
            <w:tcW w:w="906" w:type="dxa"/>
            <w:vAlign w:val="center"/>
          </w:tcPr>
          <w:p w14:paraId="48DEECAB" w14:textId="77777777" w:rsidR="009E7D05" w:rsidRPr="00913F99" w:rsidRDefault="009E7D05" w:rsidP="00B54B25">
            <w:pPr>
              <w:rPr>
                <w:rFonts w:ascii="Times New Roman" w:hAnsi="Times New Roman" w:cs="Times New Roman"/>
                <w:b/>
                <w:bCs/>
                <w:sz w:val="22"/>
                <w:szCs w:val="22"/>
              </w:rPr>
            </w:pPr>
            <w:r w:rsidRPr="00913F99">
              <w:rPr>
                <w:rFonts w:ascii="Times New Roman" w:hAnsi="Times New Roman" w:cs="Times New Roman"/>
                <w:b/>
                <w:bCs/>
                <w:color w:val="000000"/>
                <w:sz w:val="22"/>
                <w:szCs w:val="22"/>
              </w:rPr>
              <w:t>6</w:t>
            </w:r>
            <w:r>
              <w:rPr>
                <w:rFonts w:ascii="Times New Roman" w:hAnsi="Times New Roman" w:cs="Times New Roman"/>
                <w:b/>
                <w:bCs/>
                <w:color w:val="000000"/>
                <w:sz w:val="22"/>
                <w:szCs w:val="22"/>
              </w:rPr>
              <w:t> </w:t>
            </w:r>
            <w:r w:rsidRPr="00913F99">
              <w:rPr>
                <w:rFonts w:ascii="Times New Roman" w:hAnsi="Times New Roman" w:cs="Times New Roman"/>
                <w:b/>
                <w:bCs/>
                <w:color w:val="000000"/>
                <w:sz w:val="22"/>
                <w:szCs w:val="22"/>
              </w:rPr>
              <w:t>760</w:t>
            </w:r>
            <w:r>
              <w:rPr>
                <w:rFonts w:ascii="Times New Roman" w:hAnsi="Times New Roman" w:cs="Times New Roman"/>
                <w:b/>
                <w:bCs/>
                <w:color w:val="000000"/>
                <w:sz w:val="22"/>
                <w:szCs w:val="22"/>
              </w:rPr>
              <w:t xml:space="preserve"> /</w:t>
            </w:r>
            <w:r w:rsidRPr="00705538">
              <w:rPr>
                <w:rFonts w:ascii="Times New Roman" w:hAnsi="Times New Roman" w:cs="Times New Roman"/>
                <w:color w:val="000000"/>
                <w:sz w:val="22"/>
                <w:szCs w:val="22"/>
              </w:rPr>
              <w:t>16 900</w:t>
            </w:r>
          </w:p>
        </w:tc>
        <w:tc>
          <w:tcPr>
            <w:tcW w:w="907" w:type="dxa"/>
            <w:vAlign w:val="center"/>
          </w:tcPr>
          <w:p w14:paraId="2B2A3B2C" w14:textId="77777777" w:rsidR="009E7D05" w:rsidRPr="00913F99" w:rsidRDefault="009E7D05" w:rsidP="00B54B25">
            <w:pPr>
              <w:rPr>
                <w:rFonts w:ascii="Times New Roman" w:hAnsi="Times New Roman" w:cs="Times New Roman"/>
                <w:sz w:val="22"/>
                <w:szCs w:val="22"/>
              </w:rPr>
            </w:pPr>
          </w:p>
        </w:tc>
        <w:tc>
          <w:tcPr>
            <w:tcW w:w="907" w:type="dxa"/>
            <w:vAlign w:val="center"/>
          </w:tcPr>
          <w:p w14:paraId="0E2CC28E" w14:textId="77777777" w:rsidR="009E7D05" w:rsidRPr="00913F99" w:rsidRDefault="009E7D05" w:rsidP="00B54B25">
            <w:pPr>
              <w:rPr>
                <w:rFonts w:ascii="Times New Roman" w:hAnsi="Times New Roman" w:cs="Times New Roman"/>
                <w:sz w:val="22"/>
                <w:szCs w:val="22"/>
              </w:rPr>
            </w:pPr>
            <w:r w:rsidRPr="00705538">
              <w:rPr>
                <w:rFonts w:ascii="Times New Roman" w:hAnsi="Times New Roman" w:cs="Times New Roman"/>
                <w:color w:val="000000"/>
                <w:sz w:val="22"/>
                <w:szCs w:val="22"/>
              </w:rPr>
              <w:t>40,00%</w:t>
            </w:r>
          </w:p>
        </w:tc>
        <w:tc>
          <w:tcPr>
            <w:tcW w:w="906" w:type="dxa"/>
          </w:tcPr>
          <w:p w14:paraId="66308492" w14:textId="77777777" w:rsidR="009E7D05" w:rsidRPr="00913F99" w:rsidRDefault="009E7D05" w:rsidP="00B54B25">
            <w:pPr>
              <w:rPr>
                <w:rFonts w:ascii="Times New Roman" w:hAnsi="Times New Roman" w:cs="Times New Roman"/>
                <w:sz w:val="22"/>
                <w:szCs w:val="22"/>
              </w:rPr>
            </w:pPr>
          </w:p>
        </w:tc>
        <w:tc>
          <w:tcPr>
            <w:tcW w:w="907" w:type="dxa"/>
          </w:tcPr>
          <w:p w14:paraId="6E5ABDB6" w14:textId="77777777" w:rsidR="009E7D05" w:rsidRPr="00913F99" w:rsidRDefault="009E7D05" w:rsidP="00B54B25">
            <w:pPr>
              <w:rPr>
                <w:rFonts w:ascii="Times New Roman" w:hAnsi="Times New Roman" w:cs="Times New Roman"/>
                <w:sz w:val="22"/>
                <w:szCs w:val="22"/>
              </w:rPr>
            </w:pPr>
          </w:p>
        </w:tc>
        <w:tc>
          <w:tcPr>
            <w:tcW w:w="907" w:type="dxa"/>
          </w:tcPr>
          <w:p w14:paraId="2A2CE5CE" w14:textId="77777777" w:rsidR="009E7D05" w:rsidRPr="00913F99" w:rsidRDefault="009E7D05" w:rsidP="00B54B25">
            <w:pPr>
              <w:rPr>
                <w:rFonts w:ascii="Times New Roman" w:hAnsi="Times New Roman" w:cs="Times New Roman"/>
                <w:sz w:val="22"/>
                <w:szCs w:val="22"/>
              </w:rPr>
            </w:pPr>
          </w:p>
        </w:tc>
        <w:tc>
          <w:tcPr>
            <w:tcW w:w="906" w:type="dxa"/>
          </w:tcPr>
          <w:p w14:paraId="1778DEE3" w14:textId="77777777" w:rsidR="009E7D05" w:rsidRPr="00913F99" w:rsidRDefault="009E7D05" w:rsidP="00B54B25">
            <w:pPr>
              <w:rPr>
                <w:rFonts w:ascii="Times New Roman" w:hAnsi="Times New Roman" w:cs="Times New Roman"/>
                <w:sz w:val="22"/>
                <w:szCs w:val="22"/>
              </w:rPr>
            </w:pPr>
          </w:p>
        </w:tc>
        <w:tc>
          <w:tcPr>
            <w:tcW w:w="907" w:type="dxa"/>
          </w:tcPr>
          <w:p w14:paraId="130B7625" w14:textId="77777777" w:rsidR="009E7D05" w:rsidRPr="00913F99" w:rsidRDefault="009E7D05" w:rsidP="00B54B25">
            <w:pPr>
              <w:rPr>
                <w:rFonts w:ascii="Times New Roman" w:hAnsi="Times New Roman" w:cs="Times New Roman"/>
                <w:sz w:val="22"/>
                <w:szCs w:val="22"/>
              </w:rPr>
            </w:pPr>
          </w:p>
        </w:tc>
        <w:tc>
          <w:tcPr>
            <w:tcW w:w="907" w:type="dxa"/>
          </w:tcPr>
          <w:p w14:paraId="39C02E73" w14:textId="77777777" w:rsidR="009E7D05" w:rsidRPr="00913F99" w:rsidRDefault="009E7D05" w:rsidP="00B54B25">
            <w:pPr>
              <w:rPr>
                <w:rFonts w:ascii="Times New Roman" w:hAnsi="Times New Roman" w:cs="Times New Roman"/>
                <w:sz w:val="22"/>
                <w:szCs w:val="22"/>
              </w:rPr>
            </w:pPr>
          </w:p>
        </w:tc>
        <w:tc>
          <w:tcPr>
            <w:tcW w:w="906" w:type="dxa"/>
            <w:shd w:val="clear" w:color="auto" w:fill="FFFF00"/>
          </w:tcPr>
          <w:p w14:paraId="1CC2D6C8"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4020</w:t>
            </w:r>
          </w:p>
        </w:tc>
        <w:tc>
          <w:tcPr>
            <w:tcW w:w="907" w:type="dxa"/>
            <w:shd w:val="clear" w:color="auto" w:fill="FFFF00"/>
          </w:tcPr>
          <w:p w14:paraId="79B68ACC"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2911</w:t>
            </w:r>
          </w:p>
        </w:tc>
        <w:tc>
          <w:tcPr>
            <w:tcW w:w="907" w:type="dxa"/>
            <w:shd w:val="clear" w:color="auto" w:fill="FFFF00"/>
          </w:tcPr>
          <w:p w14:paraId="6AF7B3A3"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72%</w:t>
            </w:r>
          </w:p>
        </w:tc>
      </w:tr>
      <w:tr w:rsidR="009E7D05" w14:paraId="0E1213D9" w14:textId="77777777" w:rsidTr="009E7D05">
        <w:tc>
          <w:tcPr>
            <w:tcW w:w="704" w:type="dxa"/>
          </w:tcPr>
          <w:p w14:paraId="69A676BE" w14:textId="77777777" w:rsidR="009E7D05" w:rsidRDefault="009E7D05" w:rsidP="009E7D05">
            <w:pPr>
              <w:pStyle w:val="a3"/>
              <w:numPr>
                <w:ilvl w:val="0"/>
                <w:numId w:val="57"/>
              </w:numPr>
            </w:pPr>
          </w:p>
        </w:tc>
        <w:tc>
          <w:tcPr>
            <w:tcW w:w="2976" w:type="dxa"/>
          </w:tcPr>
          <w:p w14:paraId="32264F36" w14:textId="77777777" w:rsidR="009E7D05" w:rsidRPr="009E7D05" w:rsidRDefault="009E7D05" w:rsidP="00B54B25">
            <w:pPr>
              <w:rPr>
                <w:rFonts w:ascii="Times New Roman" w:hAnsi="Times New Roman" w:cs="Times New Roman"/>
                <w:sz w:val="22"/>
                <w:szCs w:val="22"/>
                <w:lang w:val="ru-RU"/>
              </w:rPr>
            </w:pPr>
            <w:r w:rsidRPr="009E7D05">
              <w:rPr>
                <w:rFonts w:ascii="Times New Roman" w:hAnsi="Times New Roman" w:cs="Times New Roman"/>
                <w:color w:val="000000"/>
                <w:sz w:val="22"/>
                <w:szCs w:val="22"/>
                <w:lang w:val="ru-RU"/>
              </w:rPr>
              <w:t>Количество МСМ/ТГ, прошедших тестирование на ВИЧ методом ЭТ и знающих свой результат</w:t>
            </w:r>
          </w:p>
        </w:tc>
        <w:tc>
          <w:tcPr>
            <w:tcW w:w="906" w:type="dxa"/>
          </w:tcPr>
          <w:p w14:paraId="02B98B96" w14:textId="77777777" w:rsidR="009E7D05" w:rsidRPr="009E7D05" w:rsidRDefault="009E7D05" w:rsidP="00B54B25">
            <w:pPr>
              <w:rPr>
                <w:rFonts w:ascii="Times New Roman" w:hAnsi="Times New Roman" w:cs="Times New Roman"/>
                <w:sz w:val="22"/>
                <w:szCs w:val="22"/>
                <w:lang w:val="ru-RU"/>
              </w:rPr>
            </w:pPr>
          </w:p>
        </w:tc>
        <w:tc>
          <w:tcPr>
            <w:tcW w:w="907" w:type="dxa"/>
          </w:tcPr>
          <w:p w14:paraId="232C991D" w14:textId="77777777" w:rsidR="009E7D05" w:rsidRPr="009E7D05" w:rsidRDefault="009E7D05" w:rsidP="00B54B25">
            <w:pPr>
              <w:rPr>
                <w:rFonts w:ascii="Times New Roman" w:hAnsi="Times New Roman" w:cs="Times New Roman"/>
                <w:sz w:val="22"/>
                <w:szCs w:val="22"/>
                <w:lang w:val="ru-RU"/>
              </w:rPr>
            </w:pPr>
          </w:p>
        </w:tc>
        <w:tc>
          <w:tcPr>
            <w:tcW w:w="907" w:type="dxa"/>
          </w:tcPr>
          <w:p w14:paraId="00FABA0B" w14:textId="77777777" w:rsidR="009E7D05" w:rsidRPr="009E7D05" w:rsidRDefault="009E7D05" w:rsidP="00B54B25">
            <w:pPr>
              <w:rPr>
                <w:rFonts w:ascii="Times New Roman" w:hAnsi="Times New Roman" w:cs="Times New Roman"/>
                <w:sz w:val="22"/>
                <w:szCs w:val="22"/>
                <w:lang w:val="ru-RU"/>
              </w:rPr>
            </w:pPr>
          </w:p>
        </w:tc>
        <w:tc>
          <w:tcPr>
            <w:tcW w:w="906" w:type="dxa"/>
          </w:tcPr>
          <w:p w14:paraId="2DBFED92" w14:textId="77777777" w:rsidR="009E7D05" w:rsidRPr="009E7D05" w:rsidRDefault="009E7D05" w:rsidP="00B54B25">
            <w:pPr>
              <w:rPr>
                <w:rFonts w:ascii="Times New Roman" w:hAnsi="Times New Roman" w:cs="Times New Roman"/>
                <w:sz w:val="22"/>
                <w:szCs w:val="22"/>
                <w:lang w:val="ru-RU"/>
              </w:rPr>
            </w:pPr>
          </w:p>
        </w:tc>
        <w:tc>
          <w:tcPr>
            <w:tcW w:w="907" w:type="dxa"/>
          </w:tcPr>
          <w:p w14:paraId="3709CF03" w14:textId="77777777" w:rsidR="009E7D05" w:rsidRPr="009E7D05" w:rsidRDefault="009E7D05" w:rsidP="00B54B25">
            <w:pPr>
              <w:rPr>
                <w:rFonts w:ascii="Times New Roman" w:hAnsi="Times New Roman" w:cs="Times New Roman"/>
                <w:sz w:val="22"/>
                <w:szCs w:val="22"/>
                <w:lang w:val="ru-RU"/>
              </w:rPr>
            </w:pPr>
          </w:p>
        </w:tc>
        <w:tc>
          <w:tcPr>
            <w:tcW w:w="907" w:type="dxa"/>
          </w:tcPr>
          <w:p w14:paraId="0E576452" w14:textId="77777777" w:rsidR="009E7D05" w:rsidRPr="009E7D05" w:rsidRDefault="009E7D05" w:rsidP="00B54B25">
            <w:pPr>
              <w:rPr>
                <w:rFonts w:ascii="Times New Roman" w:hAnsi="Times New Roman" w:cs="Times New Roman"/>
                <w:sz w:val="22"/>
                <w:szCs w:val="22"/>
                <w:lang w:val="ru-RU"/>
              </w:rPr>
            </w:pPr>
          </w:p>
        </w:tc>
        <w:tc>
          <w:tcPr>
            <w:tcW w:w="906" w:type="dxa"/>
          </w:tcPr>
          <w:p w14:paraId="49B05ED4" w14:textId="77777777" w:rsidR="009E7D05" w:rsidRPr="009E7D05" w:rsidRDefault="009E7D05" w:rsidP="00B54B25">
            <w:pPr>
              <w:rPr>
                <w:rFonts w:ascii="Times New Roman" w:hAnsi="Times New Roman" w:cs="Times New Roman"/>
                <w:sz w:val="22"/>
                <w:szCs w:val="22"/>
                <w:lang w:val="ru-RU"/>
              </w:rPr>
            </w:pPr>
          </w:p>
        </w:tc>
        <w:tc>
          <w:tcPr>
            <w:tcW w:w="907" w:type="dxa"/>
          </w:tcPr>
          <w:p w14:paraId="0E32B7F8" w14:textId="77777777" w:rsidR="009E7D05" w:rsidRPr="009E7D05" w:rsidRDefault="009E7D05" w:rsidP="00B54B25">
            <w:pPr>
              <w:rPr>
                <w:rFonts w:ascii="Times New Roman" w:hAnsi="Times New Roman" w:cs="Times New Roman"/>
                <w:sz w:val="22"/>
                <w:szCs w:val="22"/>
                <w:lang w:val="ru-RU"/>
              </w:rPr>
            </w:pPr>
          </w:p>
        </w:tc>
        <w:tc>
          <w:tcPr>
            <w:tcW w:w="907" w:type="dxa"/>
          </w:tcPr>
          <w:p w14:paraId="4AC86D79" w14:textId="77777777" w:rsidR="009E7D05" w:rsidRPr="009E7D05" w:rsidRDefault="009E7D05" w:rsidP="00B54B25">
            <w:pPr>
              <w:rPr>
                <w:rFonts w:ascii="Times New Roman" w:hAnsi="Times New Roman" w:cs="Times New Roman"/>
                <w:sz w:val="22"/>
                <w:szCs w:val="22"/>
                <w:lang w:val="ru-RU"/>
              </w:rPr>
            </w:pPr>
          </w:p>
        </w:tc>
        <w:tc>
          <w:tcPr>
            <w:tcW w:w="906" w:type="dxa"/>
            <w:shd w:val="clear" w:color="auto" w:fill="C1F0C7" w:themeFill="accent3" w:themeFillTint="33"/>
          </w:tcPr>
          <w:p w14:paraId="061CA6A2"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2950</w:t>
            </w:r>
          </w:p>
        </w:tc>
        <w:tc>
          <w:tcPr>
            <w:tcW w:w="907" w:type="dxa"/>
            <w:shd w:val="clear" w:color="auto" w:fill="C1F0C7" w:themeFill="accent3" w:themeFillTint="33"/>
          </w:tcPr>
          <w:p w14:paraId="14314901"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2652</w:t>
            </w:r>
          </w:p>
        </w:tc>
        <w:tc>
          <w:tcPr>
            <w:tcW w:w="907" w:type="dxa"/>
            <w:shd w:val="clear" w:color="auto" w:fill="C1F0C7" w:themeFill="accent3" w:themeFillTint="33"/>
          </w:tcPr>
          <w:p w14:paraId="41CA6F06"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90%</w:t>
            </w:r>
          </w:p>
        </w:tc>
      </w:tr>
      <w:tr w:rsidR="009E7D05" w14:paraId="764AF48B" w14:textId="77777777" w:rsidTr="009E7D05">
        <w:tc>
          <w:tcPr>
            <w:tcW w:w="704" w:type="dxa"/>
          </w:tcPr>
          <w:p w14:paraId="66901710" w14:textId="77777777" w:rsidR="009E7D05" w:rsidRDefault="009E7D05" w:rsidP="009E7D05">
            <w:pPr>
              <w:pStyle w:val="a3"/>
              <w:numPr>
                <w:ilvl w:val="0"/>
                <w:numId w:val="57"/>
              </w:numPr>
            </w:pPr>
          </w:p>
        </w:tc>
        <w:tc>
          <w:tcPr>
            <w:tcW w:w="2976" w:type="dxa"/>
          </w:tcPr>
          <w:p w14:paraId="40D1B999" w14:textId="77777777" w:rsidR="009E7D05" w:rsidRPr="009E7D05"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lang w:val="ru-RU"/>
              </w:rPr>
            </w:pPr>
            <w:r w:rsidRPr="009E7D05">
              <w:rPr>
                <w:rFonts w:ascii="Times New Roman" w:hAnsi="Times New Roman" w:cs="Times New Roman"/>
                <w:color w:val="000000"/>
                <w:sz w:val="22"/>
                <w:szCs w:val="22"/>
                <w:lang w:val="ru-RU"/>
              </w:rPr>
              <w:t>Количество регулярных МСМ/ТГ, охваченных программами</w:t>
            </w:r>
          </w:p>
          <w:p w14:paraId="48C9F4EE" w14:textId="77777777" w:rsidR="009E7D05" w:rsidRPr="00913F99" w:rsidRDefault="009E7D05" w:rsidP="00B54B25">
            <w:pPr>
              <w:rPr>
                <w:rFonts w:ascii="Times New Roman" w:hAnsi="Times New Roman" w:cs="Times New Roman"/>
                <w:sz w:val="22"/>
                <w:szCs w:val="22"/>
              </w:rPr>
            </w:pPr>
            <w:proofErr w:type="spellStart"/>
            <w:r w:rsidRPr="00913F99">
              <w:rPr>
                <w:rFonts w:ascii="Times New Roman" w:hAnsi="Times New Roman" w:cs="Times New Roman"/>
                <w:color w:val="000000"/>
                <w:sz w:val="22"/>
                <w:szCs w:val="22"/>
              </w:rPr>
              <w:t>профилактики</w:t>
            </w:r>
            <w:proofErr w:type="spellEnd"/>
          </w:p>
        </w:tc>
        <w:tc>
          <w:tcPr>
            <w:tcW w:w="906" w:type="dxa"/>
          </w:tcPr>
          <w:p w14:paraId="06C619D8" w14:textId="77777777" w:rsidR="009E7D05" w:rsidRPr="00913F99" w:rsidRDefault="009E7D05" w:rsidP="00B54B25">
            <w:pPr>
              <w:rPr>
                <w:rFonts w:ascii="Times New Roman" w:hAnsi="Times New Roman" w:cs="Times New Roman"/>
                <w:sz w:val="22"/>
                <w:szCs w:val="22"/>
              </w:rPr>
            </w:pPr>
          </w:p>
        </w:tc>
        <w:tc>
          <w:tcPr>
            <w:tcW w:w="907" w:type="dxa"/>
          </w:tcPr>
          <w:p w14:paraId="78DA1C9A" w14:textId="77777777" w:rsidR="009E7D05" w:rsidRPr="00913F99" w:rsidRDefault="009E7D05" w:rsidP="00B54B25">
            <w:pPr>
              <w:rPr>
                <w:rFonts w:ascii="Times New Roman" w:hAnsi="Times New Roman" w:cs="Times New Roman"/>
                <w:sz w:val="22"/>
                <w:szCs w:val="22"/>
              </w:rPr>
            </w:pPr>
          </w:p>
        </w:tc>
        <w:tc>
          <w:tcPr>
            <w:tcW w:w="907" w:type="dxa"/>
          </w:tcPr>
          <w:p w14:paraId="6288356E" w14:textId="77777777" w:rsidR="009E7D05" w:rsidRPr="00913F99" w:rsidRDefault="009E7D05" w:rsidP="00B54B25">
            <w:pPr>
              <w:rPr>
                <w:rFonts w:ascii="Times New Roman" w:hAnsi="Times New Roman" w:cs="Times New Roman"/>
                <w:sz w:val="22"/>
                <w:szCs w:val="22"/>
              </w:rPr>
            </w:pPr>
          </w:p>
        </w:tc>
        <w:tc>
          <w:tcPr>
            <w:tcW w:w="906" w:type="dxa"/>
          </w:tcPr>
          <w:p w14:paraId="1E76B5F9" w14:textId="77777777" w:rsidR="009E7D05" w:rsidRPr="00913F99" w:rsidRDefault="009E7D05" w:rsidP="00B54B25">
            <w:pPr>
              <w:rPr>
                <w:rFonts w:ascii="Times New Roman" w:hAnsi="Times New Roman" w:cs="Times New Roman"/>
                <w:sz w:val="22"/>
                <w:szCs w:val="22"/>
              </w:rPr>
            </w:pPr>
          </w:p>
        </w:tc>
        <w:tc>
          <w:tcPr>
            <w:tcW w:w="907" w:type="dxa"/>
          </w:tcPr>
          <w:p w14:paraId="4B2FD258" w14:textId="77777777" w:rsidR="009E7D05" w:rsidRPr="00913F99" w:rsidRDefault="009E7D05" w:rsidP="00B54B25">
            <w:pPr>
              <w:rPr>
                <w:rFonts w:ascii="Times New Roman" w:hAnsi="Times New Roman" w:cs="Times New Roman"/>
                <w:sz w:val="22"/>
                <w:szCs w:val="22"/>
              </w:rPr>
            </w:pPr>
          </w:p>
        </w:tc>
        <w:tc>
          <w:tcPr>
            <w:tcW w:w="907" w:type="dxa"/>
          </w:tcPr>
          <w:p w14:paraId="04A55F5A" w14:textId="77777777" w:rsidR="009E7D05" w:rsidRPr="00913F99" w:rsidRDefault="009E7D05" w:rsidP="00B54B25">
            <w:pPr>
              <w:rPr>
                <w:rFonts w:ascii="Times New Roman" w:hAnsi="Times New Roman" w:cs="Times New Roman"/>
                <w:sz w:val="22"/>
                <w:szCs w:val="22"/>
              </w:rPr>
            </w:pPr>
          </w:p>
        </w:tc>
        <w:tc>
          <w:tcPr>
            <w:tcW w:w="906" w:type="dxa"/>
          </w:tcPr>
          <w:p w14:paraId="5747A9F4" w14:textId="77777777" w:rsidR="009E7D05" w:rsidRPr="00913F99" w:rsidRDefault="009E7D05" w:rsidP="00B54B25">
            <w:pPr>
              <w:rPr>
                <w:rFonts w:ascii="Times New Roman" w:hAnsi="Times New Roman" w:cs="Times New Roman"/>
                <w:sz w:val="22"/>
                <w:szCs w:val="22"/>
              </w:rPr>
            </w:pPr>
          </w:p>
        </w:tc>
        <w:tc>
          <w:tcPr>
            <w:tcW w:w="907" w:type="dxa"/>
          </w:tcPr>
          <w:p w14:paraId="734FE08F" w14:textId="77777777" w:rsidR="009E7D05" w:rsidRPr="00913F99" w:rsidRDefault="009E7D05" w:rsidP="00B54B25">
            <w:pPr>
              <w:rPr>
                <w:rFonts w:ascii="Times New Roman" w:hAnsi="Times New Roman" w:cs="Times New Roman"/>
                <w:sz w:val="22"/>
                <w:szCs w:val="22"/>
              </w:rPr>
            </w:pPr>
          </w:p>
        </w:tc>
        <w:tc>
          <w:tcPr>
            <w:tcW w:w="907" w:type="dxa"/>
          </w:tcPr>
          <w:p w14:paraId="5A66D5DE" w14:textId="77777777" w:rsidR="009E7D05" w:rsidRPr="00913F99" w:rsidRDefault="009E7D05" w:rsidP="00B54B25">
            <w:pPr>
              <w:rPr>
                <w:rFonts w:ascii="Times New Roman" w:hAnsi="Times New Roman" w:cs="Times New Roman"/>
                <w:sz w:val="22"/>
                <w:szCs w:val="22"/>
              </w:rPr>
            </w:pPr>
          </w:p>
        </w:tc>
        <w:tc>
          <w:tcPr>
            <w:tcW w:w="906" w:type="dxa"/>
            <w:shd w:val="clear" w:color="auto" w:fill="FFFF00"/>
          </w:tcPr>
          <w:p w14:paraId="36279285"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1810</w:t>
            </w:r>
          </w:p>
        </w:tc>
        <w:tc>
          <w:tcPr>
            <w:tcW w:w="907" w:type="dxa"/>
            <w:shd w:val="clear" w:color="auto" w:fill="FFFF00"/>
          </w:tcPr>
          <w:p w14:paraId="272CCF3C"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1097</w:t>
            </w:r>
          </w:p>
        </w:tc>
        <w:tc>
          <w:tcPr>
            <w:tcW w:w="907" w:type="dxa"/>
            <w:shd w:val="clear" w:color="auto" w:fill="FFFF00"/>
          </w:tcPr>
          <w:p w14:paraId="7D16FF3E"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60%</w:t>
            </w:r>
          </w:p>
        </w:tc>
      </w:tr>
      <w:tr w:rsidR="009E7D05" w14:paraId="4CB13AD2" w14:textId="77777777" w:rsidTr="009E7D05">
        <w:tc>
          <w:tcPr>
            <w:tcW w:w="704" w:type="dxa"/>
          </w:tcPr>
          <w:p w14:paraId="34945E79" w14:textId="77777777" w:rsidR="009E7D05" w:rsidRDefault="009E7D05" w:rsidP="009E7D05">
            <w:pPr>
              <w:pStyle w:val="a3"/>
              <w:numPr>
                <w:ilvl w:val="0"/>
                <w:numId w:val="57"/>
              </w:numPr>
            </w:pPr>
          </w:p>
        </w:tc>
        <w:tc>
          <w:tcPr>
            <w:tcW w:w="2976" w:type="dxa"/>
          </w:tcPr>
          <w:p w14:paraId="3AF92A0A" w14:textId="77777777" w:rsidR="009E7D05" w:rsidRPr="009E7D05" w:rsidRDefault="009E7D05" w:rsidP="00B54B25">
            <w:pPr>
              <w:rPr>
                <w:rFonts w:ascii="Times New Roman" w:hAnsi="Times New Roman" w:cs="Times New Roman"/>
                <w:sz w:val="22"/>
                <w:szCs w:val="22"/>
                <w:lang w:val="ru-RU"/>
              </w:rPr>
            </w:pPr>
            <w:r w:rsidRPr="009E7D05">
              <w:rPr>
                <w:rFonts w:ascii="Times New Roman" w:hAnsi="Times New Roman" w:cs="Times New Roman"/>
                <w:color w:val="000000"/>
                <w:sz w:val="22"/>
                <w:szCs w:val="22"/>
                <w:lang w:val="ru-RU"/>
              </w:rPr>
              <w:t>Число задокументированных случаев нарушения прав МСМ/ТГ</w:t>
            </w:r>
          </w:p>
        </w:tc>
        <w:tc>
          <w:tcPr>
            <w:tcW w:w="906" w:type="dxa"/>
          </w:tcPr>
          <w:p w14:paraId="03CE928F" w14:textId="77777777" w:rsidR="009E7D05" w:rsidRPr="009E7D05" w:rsidRDefault="009E7D05" w:rsidP="00B54B25">
            <w:pPr>
              <w:rPr>
                <w:rFonts w:ascii="Times New Roman" w:hAnsi="Times New Roman" w:cs="Times New Roman"/>
                <w:sz w:val="22"/>
                <w:szCs w:val="22"/>
                <w:lang w:val="ru-RU"/>
              </w:rPr>
            </w:pPr>
          </w:p>
        </w:tc>
        <w:tc>
          <w:tcPr>
            <w:tcW w:w="907" w:type="dxa"/>
          </w:tcPr>
          <w:p w14:paraId="26D93205" w14:textId="77777777" w:rsidR="009E7D05" w:rsidRPr="009E7D05" w:rsidRDefault="009E7D05" w:rsidP="00B54B25">
            <w:pPr>
              <w:rPr>
                <w:rFonts w:ascii="Times New Roman" w:hAnsi="Times New Roman" w:cs="Times New Roman"/>
                <w:sz w:val="22"/>
                <w:szCs w:val="22"/>
                <w:lang w:val="ru-RU"/>
              </w:rPr>
            </w:pPr>
          </w:p>
        </w:tc>
        <w:tc>
          <w:tcPr>
            <w:tcW w:w="907" w:type="dxa"/>
          </w:tcPr>
          <w:p w14:paraId="7560BAE3" w14:textId="77777777" w:rsidR="009E7D05" w:rsidRPr="009E7D05" w:rsidRDefault="009E7D05" w:rsidP="00B54B25">
            <w:pPr>
              <w:rPr>
                <w:rFonts w:ascii="Times New Roman" w:hAnsi="Times New Roman" w:cs="Times New Roman"/>
                <w:sz w:val="22"/>
                <w:szCs w:val="22"/>
                <w:lang w:val="ru-RU"/>
              </w:rPr>
            </w:pPr>
          </w:p>
        </w:tc>
        <w:tc>
          <w:tcPr>
            <w:tcW w:w="906" w:type="dxa"/>
          </w:tcPr>
          <w:p w14:paraId="1AEE84D6" w14:textId="77777777" w:rsidR="009E7D05" w:rsidRPr="009E7D05" w:rsidRDefault="009E7D05" w:rsidP="00B54B25">
            <w:pPr>
              <w:rPr>
                <w:rFonts w:ascii="Times New Roman" w:hAnsi="Times New Roman" w:cs="Times New Roman"/>
                <w:sz w:val="22"/>
                <w:szCs w:val="22"/>
                <w:lang w:val="ru-RU"/>
              </w:rPr>
            </w:pPr>
          </w:p>
        </w:tc>
        <w:tc>
          <w:tcPr>
            <w:tcW w:w="907" w:type="dxa"/>
          </w:tcPr>
          <w:p w14:paraId="4B6ACEA6" w14:textId="77777777" w:rsidR="009E7D05" w:rsidRPr="009E7D05" w:rsidRDefault="009E7D05" w:rsidP="00B54B25">
            <w:pPr>
              <w:rPr>
                <w:rFonts w:ascii="Times New Roman" w:hAnsi="Times New Roman" w:cs="Times New Roman"/>
                <w:sz w:val="22"/>
                <w:szCs w:val="22"/>
                <w:lang w:val="ru-RU"/>
              </w:rPr>
            </w:pPr>
          </w:p>
        </w:tc>
        <w:tc>
          <w:tcPr>
            <w:tcW w:w="907" w:type="dxa"/>
          </w:tcPr>
          <w:p w14:paraId="5B868607" w14:textId="77777777" w:rsidR="009E7D05" w:rsidRPr="009E7D05" w:rsidRDefault="009E7D05" w:rsidP="00B54B25">
            <w:pPr>
              <w:rPr>
                <w:rFonts w:ascii="Times New Roman" w:hAnsi="Times New Roman" w:cs="Times New Roman"/>
                <w:sz w:val="22"/>
                <w:szCs w:val="22"/>
                <w:lang w:val="ru-RU"/>
              </w:rPr>
            </w:pPr>
          </w:p>
        </w:tc>
        <w:tc>
          <w:tcPr>
            <w:tcW w:w="906" w:type="dxa"/>
          </w:tcPr>
          <w:p w14:paraId="52D09E92" w14:textId="77777777" w:rsidR="009E7D05" w:rsidRPr="009E7D05" w:rsidRDefault="009E7D05" w:rsidP="00B54B25">
            <w:pPr>
              <w:rPr>
                <w:rFonts w:ascii="Times New Roman" w:hAnsi="Times New Roman" w:cs="Times New Roman"/>
                <w:sz w:val="22"/>
                <w:szCs w:val="22"/>
                <w:lang w:val="ru-RU"/>
              </w:rPr>
            </w:pPr>
          </w:p>
        </w:tc>
        <w:tc>
          <w:tcPr>
            <w:tcW w:w="907" w:type="dxa"/>
          </w:tcPr>
          <w:p w14:paraId="286033B0" w14:textId="77777777" w:rsidR="009E7D05" w:rsidRPr="009E7D05" w:rsidRDefault="009E7D05" w:rsidP="00B54B25">
            <w:pPr>
              <w:rPr>
                <w:rFonts w:ascii="Times New Roman" w:hAnsi="Times New Roman" w:cs="Times New Roman"/>
                <w:sz w:val="22"/>
                <w:szCs w:val="22"/>
                <w:lang w:val="ru-RU"/>
              </w:rPr>
            </w:pPr>
          </w:p>
        </w:tc>
        <w:tc>
          <w:tcPr>
            <w:tcW w:w="907" w:type="dxa"/>
          </w:tcPr>
          <w:p w14:paraId="0DABA8F4" w14:textId="77777777" w:rsidR="009E7D05" w:rsidRPr="009E7D05" w:rsidRDefault="009E7D05" w:rsidP="00B54B25">
            <w:pPr>
              <w:rPr>
                <w:rFonts w:ascii="Times New Roman" w:hAnsi="Times New Roman" w:cs="Times New Roman"/>
                <w:sz w:val="22"/>
                <w:szCs w:val="22"/>
                <w:lang w:val="ru-RU"/>
              </w:rPr>
            </w:pPr>
          </w:p>
        </w:tc>
        <w:tc>
          <w:tcPr>
            <w:tcW w:w="906" w:type="dxa"/>
            <w:shd w:val="clear" w:color="auto" w:fill="D86DCB" w:themeFill="accent5" w:themeFillTint="99"/>
          </w:tcPr>
          <w:p w14:paraId="0D7D4D18"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25</w:t>
            </w:r>
          </w:p>
        </w:tc>
        <w:tc>
          <w:tcPr>
            <w:tcW w:w="907" w:type="dxa"/>
            <w:shd w:val="clear" w:color="auto" w:fill="D86DCB" w:themeFill="accent5" w:themeFillTint="99"/>
          </w:tcPr>
          <w:p w14:paraId="1B034AE4"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8</w:t>
            </w:r>
          </w:p>
        </w:tc>
        <w:tc>
          <w:tcPr>
            <w:tcW w:w="907" w:type="dxa"/>
            <w:shd w:val="clear" w:color="auto" w:fill="D86DCB" w:themeFill="accent5" w:themeFillTint="99"/>
          </w:tcPr>
          <w:p w14:paraId="685CD701"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25%</w:t>
            </w:r>
          </w:p>
        </w:tc>
      </w:tr>
      <w:tr w:rsidR="009E7D05" w14:paraId="06D5A81D" w14:textId="77777777" w:rsidTr="009E7D05">
        <w:tc>
          <w:tcPr>
            <w:tcW w:w="704" w:type="dxa"/>
          </w:tcPr>
          <w:p w14:paraId="462A74FD" w14:textId="77777777" w:rsidR="009E7D05" w:rsidRDefault="009E7D05" w:rsidP="009E7D05">
            <w:pPr>
              <w:pStyle w:val="a3"/>
              <w:numPr>
                <w:ilvl w:val="0"/>
                <w:numId w:val="57"/>
              </w:numPr>
            </w:pPr>
          </w:p>
        </w:tc>
        <w:tc>
          <w:tcPr>
            <w:tcW w:w="2976" w:type="dxa"/>
          </w:tcPr>
          <w:p w14:paraId="65D6DA8F" w14:textId="77777777" w:rsidR="009E7D05" w:rsidRPr="00913F99"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913F99">
              <w:rPr>
                <w:rFonts w:ascii="Times New Roman" w:hAnsi="Times New Roman" w:cs="Times New Roman"/>
                <w:color w:val="000000"/>
                <w:sz w:val="22"/>
                <w:szCs w:val="22"/>
              </w:rPr>
              <w:t>Процент</w:t>
            </w:r>
            <w:proofErr w:type="spellEnd"/>
            <w:r w:rsidRPr="00913F99">
              <w:rPr>
                <w:rFonts w:ascii="Times New Roman" w:hAnsi="Times New Roman" w:cs="Times New Roman"/>
                <w:color w:val="000000"/>
                <w:sz w:val="22"/>
                <w:szCs w:val="22"/>
              </w:rPr>
              <w:t xml:space="preserve"> ЛЖВ,</w:t>
            </w:r>
          </w:p>
          <w:p w14:paraId="7E8B992E" w14:textId="77777777" w:rsidR="009E7D05" w:rsidRPr="00913F99"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913F99">
              <w:rPr>
                <w:rFonts w:ascii="Times New Roman" w:hAnsi="Times New Roman" w:cs="Times New Roman"/>
                <w:color w:val="000000"/>
                <w:sz w:val="22"/>
                <w:szCs w:val="22"/>
              </w:rPr>
              <w:t>получивших</w:t>
            </w:r>
            <w:proofErr w:type="spellEnd"/>
            <w:r w:rsidRPr="00913F99">
              <w:rPr>
                <w:rFonts w:ascii="Times New Roman" w:hAnsi="Times New Roman" w:cs="Times New Roman"/>
                <w:color w:val="000000"/>
                <w:sz w:val="22"/>
                <w:szCs w:val="22"/>
              </w:rPr>
              <w:t xml:space="preserve"> АРТ, </w:t>
            </w:r>
            <w:proofErr w:type="spellStart"/>
            <w:r w:rsidRPr="00913F99">
              <w:rPr>
                <w:rFonts w:ascii="Times New Roman" w:hAnsi="Times New Roman" w:cs="Times New Roman"/>
                <w:color w:val="000000"/>
                <w:sz w:val="22"/>
                <w:szCs w:val="22"/>
              </w:rPr>
              <w:t>из</w:t>
            </w:r>
            <w:proofErr w:type="spellEnd"/>
          </w:p>
          <w:p w14:paraId="4C8075DE" w14:textId="77777777" w:rsidR="009E7D05" w:rsidRPr="00913F99"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913F99">
              <w:rPr>
                <w:rFonts w:ascii="Times New Roman" w:hAnsi="Times New Roman" w:cs="Times New Roman"/>
                <w:color w:val="000000"/>
                <w:sz w:val="22"/>
                <w:szCs w:val="22"/>
              </w:rPr>
              <w:t>числа</w:t>
            </w:r>
            <w:proofErr w:type="spellEnd"/>
            <w:r w:rsidRPr="00913F99">
              <w:rPr>
                <w:rFonts w:ascii="Times New Roman" w:hAnsi="Times New Roman" w:cs="Times New Roman"/>
                <w:color w:val="000000"/>
                <w:sz w:val="22"/>
                <w:szCs w:val="22"/>
              </w:rPr>
              <w:t xml:space="preserve"> МСМ/ТГ /ЛЖВ с</w:t>
            </w:r>
          </w:p>
          <w:p w14:paraId="77369EBC" w14:textId="77777777" w:rsidR="009E7D05" w:rsidRPr="00913F99"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913F99">
              <w:rPr>
                <w:rFonts w:ascii="Times New Roman" w:hAnsi="Times New Roman" w:cs="Times New Roman"/>
                <w:color w:val="000000"/>
                <w:sz w:val="22"/>
                <w:szCs w:val="22"/>
              </w:rPr>
              <w:t>подтвержденным</w:t>
            </w:r>
            <w:proofErr w:type="spellEnd"/>
          </w:p>
          <w:p w14:paraId="05749161" w14:textId="77777777" w:rsidR="009E7D05" w:rsidRPr="00913F99"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913F99">
              <w:rPr>
                <w:rFonts w:ascii="Times New Roman" w:hAnsi="Times New Roman" w:cs="Times New Roman"/>
                <w:color w:val="000000"/>
                <w:sz w:val="22"/>
                <w:szCs w:val="22"/>
              </w:rPr>
              <w:t>положительным</w:t>
            </w:r>
            <w:proofErr w:type="spellEnd"/>
          </w:p>
          <w:p w14:paraId="63F9EC1C" w14:textId="77777777" w:rsidR="009E7D05" w:rsidRPr="00913F99"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913F99">
              <w:rPr>
                <w:rFonts w:ascii="Times New Roman" w:hAnsi="Times New Roman" w:cs="Times New Roman"/>
                <w:color w:val="000000"/>
                <w:sz w:val="22"/>
                <w:szCs w:val="22"/>
              </w:rPr>
              <w:t>результатом</w:t>
            </w:r>
            <w:proofErr w:type="spellEnd"/>
            <w:r w:rsidRPr="00913F99">
              <w:rPr>
                <w:rFonts w:ascii="Times New Roman" w:hAnsi="Times New Roman" w:cs="Times New Roman"/>
                <w:color w:val="000000"/>
                <w:sz w:val="22"/>
                <w:szCs w:val="22"/>
              </w:rPr>
              <w:t xml:space="preserve"> </w:t>
            </w:r>
            <w:proofErr w:type="spellStart"/>
            <w:r w:rsidRPr="00913F99">
              <w:rPr>
                <w:rFonts w:ascii="Times New Roman" w:hAnsi="Times New Roman" w:cs="Times New Roman"/>
                <w:color w:val="000000"/>
                <w:sz w:val="22"/>
                <w:szCs w:val="22"/>
              </w:rPr>
              <w:t>теста</w:t>
            </w:r>
            <w:proofErr w:type="spellEnd"/>
            <w:r w:rsidRPr="00913F99">
              <w:rPr>
                <w:rFonts w:ascii="Times New Roman" w:hAnsi="Times New Roman" w:cs="Times New Roman"/>
                <w:color w:val="000000"/>
                <w:sz w:val="22"/>
                <w:szCs w:val="22"/>
              </w:rPr>
              <w:t xml:space="preserve"> </w:t>
            </w:r>
            <w:proofErr w:type="spellStart"/>
            <w:r w:rsidRPr="00913F99">
              <w:rPr>
                <w:rFonts w:ascii="Times New Roman" w:hAnsi="Times New Roman" w:cs="Times New Roman"/>
                <w:color w:val="000000"/>
                <w:sz w:val="22"/>
                <w:szCs w:val="22"/>
              </w:rPr>
              <w:t>на</w:t>
            </w:r>
            <w:proofErr w:type="spellEnd"/>
          </w:p>
        </w:tc>
        <w:tc>
          <w:tcPr>
            <w:tcW w:w="906" w:type="dxa"/>
          </w:tcPr>
          <w:p w14:paraId="05E3DF05" w14:textId="77777777" w:rsidR="009E7D05" w:rsidRPr="00913F99" w:rsidRDefault="009E7D05" w:rsidP="00B54B25">
            <w:pPr>
              <w:rPr>
                <w:rFonts w:ascii="Times New Roman" w:hAnsi="Times New Roman" w:cs="Times New Roman"/>
                <w:sz w:val="22"/>
                <w:szCs w:val="22"/>
              </w:rPr>
            </w:pPr>
          </w:p>
        </w:tc>
        <w:tc>
          <w:tcPr>
            <w:tcW w:w="907" w:type="dxa"/>
          </w:tcPr>
          <w:p w14:paraId="11EF6510" w14:textId="77777777" w:rsidR="009E7D05" w:rsidRPr="00913F99" w:rsidRDefault="009E7D05" w:rsidP="00B54B25">
            <w:pPr>
              <w:rPr>
                <w:rFonts w:ascii="Times New Roman" w:hAnsi="Times New Roman" w:cs="Times New Roman"/>
                <w:sz w:val="22"/>
                <w:szCs w:val="22"/>
              </w:rPr>
            </w:pPr>
          </w:p>
        </w:tc>
        <w:tc>
          <w:tcPr>
            <w:tcW w:w="907" w:type="dxa"/>
          </w:tcPr>
          <w:p w14:paraId="2804CAAA" w14:textId="77777777" w:rsidR="009E7D05" w:rsidRPr="00A62F06" w:rsidRDefault="009E7D05" w:rsidP="00B54B25">
            <w:pPr>
              <w:rPr>
                <w:rFonts w:ascii="Times New Roman" w:hAnsi="Times New Roman" w:cs="Times New Roman"/>
                <w:b/>
                <w:bCs/>
                <w:sz w:val="22"/>
                <w:szCs w:val="22"/>
              </w:rPr>
            </w:pPr>
            <w:r w:rsidRPr="00A62F06">
              <w:rPr>
                <w:rFonts w:ascii="Times New Roman" w:hAnsi="Times New Roman" w:cs="Times New Roman"/>
                <w:b/>
                <w:bCs/>
                <w:sz w:val="22"/>
                <w:szCs w:val="22"/>
              </w:rPr>
              <w:t>95%</w:t>
            </w:r>
          </w:p>
        </w:tc>
        <w:tc>
          <w:tcPr>
            <w:tcW w:w="906" w:type="dxa"/>
          </w:tcPr>
          <w:p w14:paraId="5ADFA9E8" w14:textId="77777777" w:rsidR="009E7D05" w:rsidRPr="00913F99" w:rsidRDefault="009E7D05" w:rsidP="00B54B25">
            <w:pPr>
              <w:rPr>
                <w:rFonts w:ascii="Times New Roman" w:hAnsi="Times New Roman" w:cs="Times New Roman"/>
                <w:sz w:val="22"/>
                <w:szCs w:val="22"/>
              </w:rPr>
            </w:pPr>
          </w:p>
        </w:tc>
        <w:tc>
          <w:tcPr>
            <w:tcW w:w="907" w:type="dxa"/>
          </w:tcPr>
          <w:p w14:paraId="5186146E" w14:textId="77777777" w:rsidR="009E7D05" w:rsidRPr="00913F99" w:rsidRDefault="009E7D05" w:rsidP="00B54B25">
            <w:pPr>
              <w:rPr>
                <w:rFonts w:ascii="Times New Roman" w:hAnsi="Times New Roman" w:cs="Times New Roman"/>
                <w:sz w:val="22"/>
                <w:szCs w:val="22"/>
              </w:rPr>
            </w:pPr>
          </w:p>
        </w:tc>
        <w:tc>
          <w:tcPr>
            <w:tcW w:w="907" w:type="dxa"/>
          </w:tcPr>
          <w:p w14:paraId="1FCA9010" w14:textId="77777777" w:rsidR="009E7D05" w:rsidRPr="00913F99" w:rsidRDefault="009E7D05" w:rsidP="00B54B25">
            <w:pPr>
              <w:rPr>
                <w:rFonts w:ascii="Times New Roman" w:hAnsi="Times New Roman" w:cs="Times New Roman"/>
                <w:sz w:val="22"/>
                <w:szCs w:val="22"/>
              </w:rPr>
            </w:pPr>
          </w:p>
        </w:tc>
        <w:tc>
          <w:tcPr>
            <w:tcW w:w="906" w:type="dxa"/>
          </w:tcPr>
          <w:p w14:paraId="39056FF5" w14:textId="77777777" w:rsidR="009E7D05" w:rsidRPr="00913F99" w:rsidRDefault="009E7D05" w:rsidP="00B54B25">
            <w:pPr>
              <w:rPr>
                <w:rFonts w:ascii="Times New Roman" w:hAnsi="Times New Roman" w:cs="Times New Roman"/>
                <w:sz w:val="22"/>
                <w:szCs w:val="22"/>
              </w:rPr>
            </w:pPr>
          </w:p>
        </w:tc>
        <w:tc>
          <w:tcPr>
            <w:tcW w:w="907" w:type="dxa"/>
          </w:tcPr>
          <w:p w14:paraId="20A4E20C" w14:textId="77777777" w:rsidR="009E7D05" w:rsidRPr="00913F99" w:rsidRDefault="009E7D05" w:rsidP="00B54B25">
            <w:pPr>
              <w:rPr>
                <w:rFonts w:ascii="Times New Roman" w:hAnsi="Times New Roman" w:cs="Times New Roman"/>
                <w:sz w:val="22"/>
                <w:szCs w:val="22"/>
              </w:rPr>
            </w:pPr>
          </w:p>
        </w:tc>
        <w:tc>
          <w:tcPr>
            <w:tcW w:w="907" w:type="dxa"/>
          </w:tcPr>
          <w:p w14:paraId="7080AA3E" w14:textId="77777777" w:rsidR="009E7D05" w:rsidRPr="00913F99" w:rsidRDefault="009E7D05" w:rsidP="00B54B25">
            <w:pPr>
              <w:rPr>
                <w:rFonts w:ascii="Times New Roman" w:hAnsi="Times New Roman" w:cs="Times New Roman"/>
                <w:sz w:val="22"/>
                <w:szCs w:val="22"/>
              </w:rPr>
            </w:pPr>
          </w:p>
        </w:tc>
        <w:tc>
          <w:tcPr>
            <w:tcW w:w="906" w:type="dxa"/>
            <w:shd w:val="clear" w:color="auto" w:fill="47D459" w:themeFill="accent3" w:themeFillTint="99"/>
          </w:tcPr>
          <w:p w14:paraId="130FFC18"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95%</w:t>
            </w:r>
          </w:p>
        </w:tc>
        <w:tc>
          <w:tcPr>
            <w:tcW w:w="907" w:type="dxa"/>
            <w:shd w:val="clear" w:color="auto" w:fill="47D459" w:themeFill="accent3" w:themeFillTint="99"/>
          </w:tcPr>
          <w:p w14:paraId="6746EA06"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100%</w:t>
            </w:r>
          </w:p>
        </w:tc>
        <w:tc>
          <w:tcPr>
            <w:tcW w:w="907" w:type="dxa"/>
            <w:shd w:val="clear" w:color="auto" w:fill="47D459" w:themeFill="accent3" w:themeFillTint="99"/>
          </w:tcPr>
          <w:p w14:paraId="268CE90F"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105%</w:t>
            </w:r>
          </w:p>
        </w:tc>
      </w:tr>
      <w:tr w:rsidR="009E7D05" w14:paraId="7DFB85B8" w14:textId="77777777" w:rsidTr="009E7D05">
        <w:tc>
          <w:tcPr>
            <w:tcW w:w="704" w:type="dxa"/>
          </w:tcPr>
          <w:p w14:paraId="4D9F14D6" w14:textId="77777777" w:rsidR="009E7D05" w:rsidRDefault="009E7D05" w:rsidP="009E7D05">
            <w:pPr>
              <w:pStyle w:val="a3"/>
              <w:numPr>
                <w:ilvl w:val="0"/>
                <w:numId w:val="57"/>
              </w:numPr>
            </w:pPr>
          </w:p>
        </w:tc>
        <w:tc>
          <w:tcPr>
            <w:tcW w:w="2976" w:type="dxa"/>
          </w:tcPr>
          <w:p w14:paraId="6AEF2756" w14:textId="77777777" w:rsidR="009E7D05" w:rsidRPr="00913F99"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913F99">
              <w:rPr>
                <w:rFonts w:ascii="Times New Roman" w:hAnsi="Times New Roman" w:cs="Times New Roman"/>
                <w:color w:val="000000"/>
                <w:sz w:val="22"/>
                <w:szCs w:val="22"/>
              </w:rPr>
              <w:t>Количество</w:t>
            </w:r>
            <w:proofErr w:type="spellEnd"/>
            <w:r>
              <w:rPr>
                <w:rFonts w:ascii="Times New Roman" w:hAnsi="Times New Roman" w:cs="Times New Roman"/>
                <w:color w:val="000000"/>
                <w:sz w:val="22"/>
                <w:szCs w:val="22"/>
              </w:rPr>
              <w:t xml:space="preserve"> </w:t>
            </w:r>
            <w:r w:rsidRPr="00913F99">
              <w:rPr>
                <w:rFonts w:ascii="Times New Roman" w:hAnsi="Times New Roman" w:cs="Times New Roman"/>
                <w:color w:val="000000"/>
                <w:sz w:val="22"/>
                <w:szCs w:val="22"/>
              </w:rPr>
              <w:t>МСМ/ТГ,</w:t>
            </w:r>
          </w:p>
          <w:p w14:paraId="73C50706" w14:textId="77777777" w:rsidR="009E7D05" w:rsidRPr="00913F99"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913F99">
              <w:rPr>
                <w:rFonts w:ascii="Times New Roman" w:hAnsi="Times New Roman" w:cs="Times New Roman"/>
                <w:color w:val="000000"/>
                <w:sz w:val="22"/>
                <w:szCs w:val="22"/>
              </w:rPr>
              <w:t>мотивированных</w:t>
            </w:r>
            <w:proofErr w:type="spellEnd"/>
            <w:r w:rsidRPr="00913F99">
              <w:rPr>
                <w:rFonts w:ascii="Times New Roman" w:hAnsi="Times New Roman" w:cs="Times New Roman"/>
                <w:color w:val="000000"/>
                <w:sz w:val="22"/>
                <w:szCs w:val="22"/>
              </w:rPr>
              <w:t xml:space="preserve"> и</w:t>
            </w:r>
          </w:p>
          <w:p w14:paraId="68AB69E3" w14:textId="77777777" w:rsidR="009E7D05" w:rsidRPr="00913F99" w:rsidRDefault="009E7D05" w:rsidP="00B54B2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color w:val="000000"/>
                <w:sz w:val="22"/>
                <w:szCs w:val="22"/>
              </w:rPr>
            </w:pPr>
            <w:proofErr w:type="spellStart"/>
            <w:r w:rsidRPr="00913F99">
              <w:rPr>
                <w:rFonts w:ascii="Times New Roman" w:hAnsi="Times New Roman" w:cs="Times New Roman"/>
                <w:color w:val="000000"/>
                <w:sz w:val="22"/>
                <w:szCs w:val="22"/>
              </w:rPr>
              <w:t>сопровожденных</w:t>
            </w:r>
            <w:proofErr w:type="spellEnd"/>
            <w:r w:rsidRPr="00913F99">
              <w:rPr>
                <w:rFonts w:ascii="Times New Roman" w:hAnsi="Times New Roman" w:cs="Times New Roman"/>
                <w:color w:val="000000"/>
                <w:sz w:val="22"/>
                <w:szCs w:val="22"/>
              </w:rPr>
              <w:t xml:space="preserve"> </w:t>
            </w:r>
            <w:proofErr w:type="spellStart"/>
            <w:r w:rsidRPr="00913F99">
              <w:rPr>
                <w:rFonts w:ascii="Times New Roman" w:hAnsi="Times New Roman" w:cs="Times New Roman"/>
                <w:color w:val="000000"/>
                <w:sz w:val="22"/>
                <w:szCs w:val="22"/>
              </w:rPr>
              <w:t>на</w:t>
            </w:r>
            <w:proofErr w:type="spellEnd"/>
            <w:r w:rsidRPr="00913F99">
              <w:rPr>
                <w:rFonts w:ascii="Times New Roman" w:hAnsi="Times New Roman" w:cs="Times New Roman"/>
                <w:color w:val="000000"/>
                <w:sz w:val="22"/>
                <w:szCs w:val="22"/>
              </w:rPr>
              <w:t xml:space="preserve"> ДКП</w:t>
            </w:r>
          </w:p>
        </w:tc>
        <w:tc>
          <w:tcPr>
            <w:tcW w:w="906" w:type="dxa"/>
          </w:tcPr>
          <w:p w14:paraId="130A1B49" w14:textId="77777777" w:rsidR="009E7D05" w:rsidRPr="00A62F06" w:rsidRDefault="009E7D05" w:rsidP="00B54B25">
            <w:pPr>
              <w:rPr>
                <w:rFonts w:ascii="Times New Roman" w:hAnsi="Times New Roman" w:cs="Times New Roman"/>
                <w:b/>
                <w:bCs/>
                <w:sz w:val="22"/>
                <w:szCs w:val="22"/>
              </w:rPr>
            </w:pPr>
            <w:r w:rsidRPr="00A62F06">
              <w:rPr>
                <w:rFonts w:ascii="Times New Roman" w:hAnsi="Times New Roman" w:cs="Times New Roman"/>
                <w:b/>
                <w:bCs/>
                <w:sz w:val="22"/>
                <w:szCs w:val="22"/>
              </w:rPr>
              <w:t>600</w:t>
            </w:r>
          </w:p>
        </w:tc>
        <w:tc>
          <w:tcPr>
            <w:tcW w:w="907" w:type="dxa"/>
          </w:tcPr>
          <w:p w14:paraId="05C56FA1" w14:textId="77777777" w:rsidR="009E7D05" w:rsidRPr="00913F99" w:rsidRDefault="009E7D05" w:rsidP="00B54B25">
            <w:pPr>
              <w:rPr>
                <w:rFonts w:ascii="Times New Roman" w:hAnsi="Times New Roman" w:cs="Times New Roman"/>
                <w:sz w:val="22"/>
                <w:szCs w:val="22"/>
              </w:rPr>
            </w:pPr>
          </w:p>
        </w:tc>
        <w:tc>
          <w:tcPr>
            <w:tcW w:w="907" w:type="dxa"/>
          </w:tcPr>
          <w:p w14:paraId="02581822" w14:textId="77777777" w:rsidR="009E7D05" w:rsidRPr="00913F99" w:rsidRDefault="009E7D05" w:rsidP="00B54B25">
            <w:pPr>
              <w:rPr>
                <w:rFonts w:ascii="Times New Roman" w:hAnsi="Times New Roman" w:cs="Times New Roman"/>
                <w:sz w:val="22"/>
                <w:szCs w:val="22"/>
              </w:rPr>
            </w:pPr>
          </w:p>
        </w:tc>
        <w:tc>
          <w:tcPr>
            <w:tcW w:w="906" w:type="dxa"/>
          </w:tcPr>
          <w:p w14:paraId="08A27D03" w14:textId="77777777" w:rsidR="009E7D05" w:rsidRPr="00913F99" w:rsidRDefault="009E7D05" w:rsidP="00B54B25">
            <w:pPr>
              <w:rPr>
                <w:rFonts w:ascii="Times New Roman" w:hAnsi="Times New Roman" w:cs="Times New Roman"/>
                <w:sz w:val="22"/>
                <w:szCs w:val="22"/>
              </w:rPr>
            </w:pPr>
          </w:p>
        </w:tc>
        <w:tc>
          <w:tcPr>
            <w:tcW w:w="907" w:type="dxa"/>
          </w:tcPr>
          <w:p w14:paraId="5CA29975" w14:textId="77777777" w:rsidR="009E7D05" w:rsidRPr="00913F99" w:rsidRDefault="009E7D05" w:rsidP="00B54B25">
            <w:pPr>
              <w:rPr>
                <w:rFonts w:ascii="Times New Roman" w:hAnsi="Times New Roman" w:cs="Times New Roman"/>
                <w:sz w:val="22"/>
                <w:szCs w:val="22"/>
              </w:rPr>
            </w:pPr>
          </w:p>
        </w:tc>
        <w:tc>
          <w:tcPr>
            <w:tcW w:w="907" w:type="dxa"/>
          </w:tcPr>
          <w:p w14:paraId="64E60545" w14:textId="77777777" w:rsidR="009E7D05" w:rsidRPr="00913F99" w:rsidRDefault="009E7D05" w:rsidP="00B54B25">
            <w:pPr>
              <w:rPr>
                <w:rFonts w:ascii="Times New Roman" w:hAnsi="Times New Roman" w:cs="Times New Roman"/>
                <w:sz w:val="22"/>
                <w:szCs w:val="22"/>
              </w:rPr>
            </w:pPr>
          </w:p>
        </w:tc>
        <w:tc>
          <w:tcPr>
            <w:tcW w:w="906" w:type="dxa"/>
          </w:tcPr>
          <w:p w14:paraId="67650892" w14:textId="77777777" w:rsidR="009E7D05" w:rsidRPr="00913F99" w:rsidRDefault="009E7D05" w:rsidP="00B54B25">
            <w:pPr>
              <w:rPr>
                <w:rFonts w:ascii="Times New Roman" w:hAnsi="Times New Roman" w:cs="Times New Roman"/>
                <w:sz w:val="22"/>
                <w:szCs w:val="22"/>
              </w:rPr>
            </w:pPr>
          </w:p>
        </w:tc>
        <w:tc>
          <w:tcPr>
            <w:tcW w:w="907" w:type="dxa"/>
          </w:tcPr>
          <w:p w14:paraId="2A06C772" w14:textId="77777777" w:rsidR="009E7D05" w:rsidRPr="00913F99" w:rsidRDefault="009E7D05" w:rsidP="00B54B25">
            <w:pPr>
              <w:rPr>
                <w:rFonts w:ascii="Times New Roman" w:hAnsi="Times New Roman" w:cs="Times New Roman"/>
                <w:sz w:val="22"/>
                <w:szCs w:val="22"/>
              </w:rPr>
            </w:pPr>
          </w:p>
        </w:tc>
        <w:tc>
          <w:tcPr>
            <w:tcW w:w="907" w:type="dxa"/>
          </w:tcPr>
          <w:p w14:paraId="611E244C" w14:textId="77777777" w:rsidR="009E7D05" w:rsidRPr="00913F99" w:rsidRDefault="009E7D05" w:rsidP="00B54B25">
            <w:pPr>
              <w:rPr>
                <w:rFonts w:ascii="Times New Roman" w:hAnsi="Times New Roman" w:cs="Times New Roman"/>
                <w:sz w:val="22"/>
                <w:szCs w:val="22"/>
              </w:rPr>
            </w:pPr>
          </w:p>
        </w:tc>
        <w:tc>
          <w:tcPr>
            <w:tcW w:w="906" w:type="dxa"/>
            <w:shd w:val="clear" w:color="auto" w:fill="D86DCB" w:themeFill="accent5" w:themeFillTint="99"/>
          </w:tcPr>
          <w:p w14:paraId="5C63672D"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150</w:t>
            </w:r>
          </w:p>
        </w:tc>
        <w:tc>
          <w:tcPr>
            <w:tcW w:w="907" w:type="dxa"/>
            <w:shd w:val="clear" w:color="auto" w:fill="D86DCB" w:themeFill="accent5" w:themeFillTint="99"/>
          </w:tcPr>
          <w:p w14:paraId="6C7A14F1"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20</w:t>
            </w:r>
          </w:p>
        </w:tc>
        <w:tc>
          <w:tcPr>
            <w:tcW w:w="907" w:type="dxa"/>
            <w:shd w:val="clear" w:color="auto" w:fill="D86DCB" w:themeFill="accent5" w:themeFillTint="99"/>
          </w:tcPr>
          <w:p w14:paraId="22825B76" w14:textId="77777777" w:rsidR="009E7D05" w:rsidRPr="00913F99" w:rsidRDefault="009E7D05" w:rsidP="00B54B25">
            <w:pPr>
              <w:rPr>
                <w:rFonts w:ascii="Times New Roman" w:hAnsi="Times New Roman" w:cs="Times New Roman"/>
                <w:sz w:val="22"/>
                <w:szCs w:val="22"/>
              </w:rPr>
            </w:pPr>
            <w:r w:rsidRPr="00913F99">
              <w:rPr>
                <w:rFonts w:ascii="Times New Roman" w:hAnsi="Times New Roman" w:cs="Times New Roman"/>
                <w:sz w:val="22"/>
                <w:szCs w:val="22"/>
              </w:rPr>
              <w:t>13%</w:t>
            </w:r>
          </w:p>
        </w:tc>
      </w:tr>
    </w:tbl>
    <w:p w14:paraId="6905A6E7" w14:textId="77777777" w:rsidR="009E7D05" w:rsidRDefault="009E7D05" w:rsidP="00553B02">
      <w:pPr>
        <w:pStyle w:val="1"/>
        <w:sectPr w:rsidR="009E7D05" w:rsidSect="00915923">
          <w:pgSz w:w="16838" w:h="11906" w:orient="landscape"/>
          <w:pgMar w:top="850" w:right="1134" w:bottom="1701" w:left="1134" w:header="708" w:footer="708" w:gutter="0"/>
          <w:pgNumType w:start="32"/>
          <w:cols w:space="708"/>
          <w:docGrid w:linePitch="360"/>
        </w:sectPr>
      </w:pPr>
    </w:p>
    <w:p w14:paraId="0598C0CB" w14:textId="77777777" w:rsidR="00553B02" w:rsidRDefault="00FF7705" w:rsidP="00553B02">
      <w:pPr>
        <w:pStyle w:val="1"/>
      </w:pPr>
      <w:bookmarkStart w:id="49" w:name="_Toc205198405"/>
      <w:bookmarkStart w:id="50" w:name="_Toc205198499"/>
      <w:r>
        <w:lastRenderedPageBreak/>
        <w:t>Прил</w:t>
      </w:r>
      <w:r w:rsidR="004831A0">
        <w:t>ожения</w:t>
      </w:r>
      <w:bookmarkEnd w:id="49"/>
      <w:bookmarkEnd w:id="50"/>
    </w:p>
    <w:p w14:paraId="13C09046" w14:textId="46D3A7EA" w:rsidR="004831A0" w:rsidRPr="00553B02" w:rsidRDefault="00553B02" w:rsidP="00553B02">
      <w:pPr>
        <w:pStyle w:val="20"/>
      </w:pPr>
      <w:bookmarkStart w:id="51" w:name="_Toc205198406"/>
      <w:bookmarkStart w:id="52" w:name="_Toc205198500"/>
      <w:r>
        <w:t xml:space="preserve">Приложение 1 </w:t>
      </w:r>
      <w:r w:rsidR="004831A0" w:rsidRPr="00FF7705">
        <w:t>График сайт визитов и встреч</w:t>
      </w:r>
      <w:bookmarkEnd w:id="51"/>
      <w:bookmarkEnd w:id="52"/>
    </w:p>
    <w:p w14:paraId="52081B95" w14:textId="77777777" w:rsidR="00553B02" w:rsidRPr="008E6CFA" w:rsidRDefault="00553B02" w:rsidP="00553B02">
      <w:pPr>
        <w:jc w:val="center"/>
        <w:rPr>
          <w:rFonts w:ascii="Times New Roman" w:eastAsia="Times New Roman" w:hAnsi="Times New Roman" w:cs="Times New Roman"/>
          <w:b/>
          <w:color w:val="000000"/>
        </w:rPr>
      </w:pPr>
      <w:r w:rsidRPr="008E6CFA">
        <w:rPr>
          <w:rFonts w:ascii="Times New Roman" w:eastAsia="Times New Roman" w:hAnsi="Times New Roman" w:cs="Times New Roman"/>
          <w:b/>
          <w:color w:val="000000"/>
        </w:rPr>
        <w:t xml:space="preserve">«Утверждаю» </w:t>
      </w:r>
    </w:p>
    <w:p w14:paraId="1C171552" w14:textId="77777777" w:rsidR="00553B02" w:rsidRPr="008E6CFA" w:rsidRDefault="00553B02" w:rsidP="00553B02">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sidRPr="008E6CFA">
        <w:rPr>
          <w:rFonts w:ascii="Times New Roman" w:eastAsia="Times New Roman" w:hAnsi="Times New Roman" w:cs="Times New Roman"/>
          <w:b/>
          <w:color w:val="000000"/>
        </w:rPr>
        <w:t>Заместитель министра здравоохранения КР</w:t>
      </w:r>
    </w:p>
    <w:p w14:paraId="3C99BDBC" w14:textId="77777777" w:rsidR="00553B02" w:rsidRDefault="00553B02" w:rsidP="00553B02">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w:t>
      </w:r>
      <w:r>
        <w:rPr>
          <w:rFonts w:ascii="Times New Roman" w:eastAsia="Times New Roman" w:hAnsi="Times New Roman" w:cs="Times New Roman"/>
          <w:b/>
          <w:color w:val="000000"/>
        </w:rPr>
        <w:tab/>
      </w:r>
      <w:r>
        <w:rPr>
          <w:rFonts w:ascii="Times New Roman" w:eastAsia="Times New Roman" w:hAnsi="Times New Roman" w:cs="Times New Roman"/>
          <w:b/>
          <w:color w:val="000000"/>
        </w:rPr>
        <w:tab/>
      </w:r>
      <w:r>
        <w:rPr>
          <w:rFonts w:ascii="Times New Roman" w:eastAsia="Times New Roman" w:hAnsi="Times New Roman" w:cs="Times New Roman"/>
          <w:b/>
          <w:color w:val="000000"/>
        </w:rPr>
        <w:tab/>
        <w:t xml:space="preserve">         </w:t>
      </w:r>
      <w:r w:rsidRPr="008E6CFA">
        <w:rPr>
          <w:rFonts w:ascii="Times New Roman" w:eastAsia="Times New Roman" w:hAnsi="Times New Roman" w:cs="Times New Roman"/>
          <w:b/>
          <w:color w:val="000000"/>
        </w:rPr>
        <w:t>Председатель Правления Комитета КСОЗ</w:t>
      </w:r>
      <w:r>
        <w:rPr>
          <w:rFonts w:ascii="Times New Roman" w:eastAsia="Times New Roman" w:hAnsi="Times New Roman" w:cs="Times New Roman"/>
          <w:b/>
          <w:color w:val="000000"/>
        </w:rPr>
        <w:t xml:space="preserve">      </w:t>
      </w:r>
    </w:p>
    <w:p w14:paraId="7110B20E" w14:textId="77777777" w:rsidR="00553B02" w:rsidRPr="008E6CFA" w:rsidRDefault="00553B02" w:rsidP="00553B02">
      <w:pPr>
        <w:ind w:left="2832" w:firstLine="708"/>
        <w:jc w:val="center"/>
        <w:rPr>
          <w:rFonts w:ascii="Times New Roman" w:eastAsia="Times New Roman" w:hAnsi="Times New Roman" w:cs="Times New Roman"/>
          <w:b/>
          <w:color w:val="000000"/>
        </w:rPr>
      </w:pPr>
      <w:r w:rsidRPr="008E6CFA">
        <w:rPr>
          <w:rFonts w:ascii="Times New Roman" w:eastAsia="Times New Roman" w:hAnsi="Times New Roman" w:cs="Times New Roman"/>
          <w:b/>
          <w:color w:val="000000"/>
        </w:rPr>
        <w:t>по борьбе с ВИЧ/СПИД, туберкулезом</w:t>
      </w:r>
      <w:r>
        <w:rPr>
          <w:rFonts w:ascii="Times New Roman" w:eastAsia="Times New Roman" w:hAnsi="Times New Roman" w:cs="Times New Roman"/>
          <w:b/>
          <w:color w:val="000000"/>
        </w:rPr>
        <w:t xml:space="preserve"> и </w:t>
      </w:r>
      <w:r w:rsidRPr="008E6CFA">
        <w:rPr>
          <w:rFonts w:ascii="Times New Roman" w:eastAsia="Times New Roman" w:hAnsi="Times New Roman" w:cs="Times New Roman"/>
          <w:b/>
          <w:color w:val="000000"/>
        </w:rPr>
        <w:t>малярией</w:t>
      </w:r>
    </w:p>
    <w:p w14:paraId="288BBE58" w14:textId="77777777" w:rsidR="00553B02" w:rsidRPr="008E6CFA" w:rsidRDefault="00553B02" w:rsidP="00553B02">
      <w:pPr>
        <w:rPr>
          <w:rFonts w:ascii="Times New Roman" w:eastAsia="Times New Roman" w:hAnsi="Times New Roman" w:cs="Times New Roman"/>
          <w:b/>
          <w:color w:val="000000"/>
        </w:rPr>
      </w:pPr>
      <w:r w:rsidRPr="008E6CFA">
        <w:rPr>
          <w:rFonts w:ascii="Times New Roman" w:eastAsia="Times New Roman" w:hAnsi="Times New Roman" w:cs="Times New Roman"/>
          <w:b/>
          <w:color w:val="000000"/>
        </w:rPr>
        <w:tab/>
      </w:r>
      <w:r w:rsidRPr="008E6CFA">
        <w:rPr>
          <w:rFonts w:ascii="Times New Roman" w:eastAsia="Times New Roman" w:hAnsi="Times New Roman" w:cs="Times New Roman"/>
          <w:b/>
          <w:color w:val="000000"/>
        </w:rPr>
        <w:tab/>
      </w:r>
      <w:r w:rsidRPr="008E6CFA">
        <w:rPr>
          <w:rFonts w:ascii="Times New Roman" w:eastAsia="Times New Roman" w:hAnsi="Times New Roman" w:cs="Times New Roman"/>
          <w:b/>
          <w:color w:val="000000"/>
        </w:rPr>
        <w:tab/>
      </w:r>
      <w:r w:rsidRPr="008E6CFA">
        <w:rPr>
          <w:rFonts w:ascii="Times New Roman" w:eastAsia="Times New Roman" w:hAnsi="Times New Roman" w:cs="Times New Roman"/>
          <w:b/>
          <w:color w:val="000000"/>
        </w:rPr>
        <w:tab/>
      </w:r>
      <w:r w:rsidRPr="008E6CFA">
        <w:rPr>
          <w:rFonts w:ascii="Times New Roman" w:eastAsia="Times New Roman" w:hAnsi="Times New Roman" w:cs="Times New Roman"/>
          <w:b/>
          <w:color w:val="000000"/>
        </w:rPr>
        <w:tab/>
      </w:r>
      <w:r>
        <w:rPr>
          <w:rFonts w:ascii="Times New Roman" w:eastAsia="Times New Roman" w:hAnsi="Times New Roman" w:cs="Times New Roman"/>
          <w:b/>
          <w:color w:val="000000"/>
        </w:rPr>
        <w:t xml:space="preserve">   </w:t>
      </w:r>
      <w:r w:rsidRPr="008E6CFA">
        <w:rPr>
          <w:rFonts w:ascii="Times New Roman" w:eastAsia="Times New Roman" w:hAnsi="Times New Roman" w:cs="Times New Roman"/>
          <w:b/>
          <w:color w:val="000000"/>
        </w:rPr>
        <w:t>______________________</w:t>
      </w:r>
      <w:r>
        <w:rPr>
          <w:rFonts w:ascii="Times New Roman" w:eastAsia="Times New Roman" w:hAnsi="Times New Roman" w:cs="Times New Roman"/>
          <w:b/>
          <w:color w:val="000000"/>
        </w:rPr>
        <w:t>__</w:t>
      </w:r>
      <w:r w:rsidRPr="008E6CFA">
        <w:rPr>
          <w:rFonts w:ascii="Times New Roman" w:eastAsia="Times New Roman" w:hAnsi="Times New Roman" w:cs="Times New Roman"/>
          <w:b/>
          <w:color w:val="000000"/>
        </w:rPr>
        <w:t xml:space="preserve"> Б. </w:t>
      </w:r>
      <w:proofErr w:type="spellStart"/>
      <w:r w:rsidRPr="008E6CFA">
        <w:rPr>
          <w:rFonts w:ascii="Times New Roman" w:eastAsia="Times New Roman" w:hAnsi="Times New Roman" w:cs="Times New Roman"/>
          <w:b/>
          <w:color w:val="000000"/>
        </w:rPr>
        <w:t>Арыкбаева</w:t>
      </w:r>
      <w:proofErr w:type="spellEnd"/>
      <w:r w:rsidRPr="008E6CFA">
        <w:rPr>
          <w:rFonts w:ascii="Times New Roman" w:eastAsia="Times New Roman" w:hAnsi="Times New Roman" w:cs="Times New Roman"/>
          <w:b/>
          <w:color w:val="000000"/>
        </w:rPr>
        <w:t xml:space="preserve"> </w:t>
      </w:r>
    </w:p>
    <w:p w14:paraId="1412082B" w14:textId="77777777" w:rsidR="00553B02" w:rsidRDefault="00553B02" w:rsidP="00553B02">
      <w:pPr>
        <w:ind w:left="2124"/>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«_______»______________________</w:t>
      </w:r>
    </w:p>
    <w:p w14:paraId="12D01711" w14:textId="77777777" w:rsidR="00553B02" w:rsidRPr="008E6CFA" w:rsidRDefault="00553B02" w:rsidP="00553B02">
      <w:pPr>
        <w:ind w:left="2124"/>
        <w:jc w:val="right"/>
        <w:rPr>
          <w:rFonts w:ascii="Times New Roman" w:eastAsia="Times New Roman" w:hAnsi="Times New Roman" w:cs="Times New Roman"/>
          <w:b/>
          <w:color w:val="000000"/>
        </w:rPr>
      </w:pPr>
      <w:r>
        <w:rPr>
          <w:rFonts w:ascii="Times New Roman" w:eastAsia="Times New Roman" w:hAnsi="Times New Roman" w:cs="Times New Roman"/>
          <w:b/>
          <w:color w:val="000000"/>
          <w:sz w:val="28"/>
          <w:szCs w:val="28"/>
        </w:rPr>
        <w:t xml:space="preserve"> </w:t>
      </w:r>
    </w:p>
    <w:p w14:paraId="5411988D" w14:textId="77777777" w:rsidR="00553B02" w:rsidRDefault="00553B02" w:rsidP="000E029E">
      <w:pPr>
        <w:spacing w:line="276" w:lineRule="auto"/>
        <w:rPr>
          <w:rFonts w:ascii="Times New Roman" w:eastAsia="Times New Roman" w:hAnsi="Times New Roman" w:cs="Times New Roman"/>
          <w:b/>
          <w:color w:val="000000"/>
          <w:sz w:val="28"/>
          <w:szCs w:val="28"/>
        </w:rPr>
      </w:pPr>
    </w:p>
    <w:p w14:paraId="42164DF6" w14:textId="77777777" w:rsidR="00553B02" w:rsidRDefault="00553B02" w:rsidP="00553B02">
      <w:pPr>
        <w:spacing w:line="276" w:lineRule="auto"/>
        <w:jc w:val="center"/>
        <w:rPr>
          <w:b/>
          <w:color w:val="000000"/>
        </w:rPr>
      </w:pPr>
    </w:p>
    <w:p w14:paraId="6CB9B00E" w14:textId="77777777" w:rsidR="00553B02" w:rsidRDefault="00553B02" w:rsidP="00553B02">
      <w:pPr>
        <w:spacing w:line="276" w:lineRule="auto"/>
        <w:jc w:val="center"/>
        <w:rPr>
          <w:rFonts w:ascii="Times New Roman" w:hAnsi="Times New Roman" w:cs="Times New Roman"/>
          <w:b/>
          <w:color w:val="000000"/>
        </w:rPr>
      </w:pPr>
      <w:r w:rsidRPr="00381352">
        <w:rPr>
          <w:rFonts w:ascii="Times New Roman" w:hAnsi="Times New Roman" w:cs="Times New Roman"/>
          <w:b/>
          <w:color w:val="000000"/>
        </w:rPr>
        <w:t xml:space="preserve">График сайт визитов </w:t>
      </w:r>
      <w:r>
        <w:rPr>
          <w:rFonts w:ascii="Times New Roman" w:hAnsi="Times New Roman" w:cs="Times New Roman"/>
          <w:b/>
          <w:color w:val="000000"/>
        </w:rPr>
        <w:t xml:space="preserve">в рамках мониторингового визита сектора </w:t>
      </w:r>
    </w:p>
    <w:p w14:paraId="2AA3F330" w14:textId="77777777" w:rsidR="00553B02" w:rsidRPr="00381352" w:rsidRDefault="00553B02" w:rsidP="00553B02">
      <w:pPr>
        <w:spacing w:line="276" w:lineRule="auto"/>
        <w:jc w:val="center"/>
        <w:rPr>
          <w:rFonts w:ascii="Times New Roman" w:hAnsi="Times New Roman" w:cs="Times New Roman"/>
          <w:b/>
          <w:color w:val="000000"/>
        </w:rPr>
      </w:pPr>
      <w:r>
        <w:rPr>
          <w:rFonts w:ascii="Times New Roman" w:hAnsi="Times New Roman" w:cs="Times New Roman"/>
          <w:b/>
          <w:color w:val="000000"/>
        </w:rPr>
        <w:t xml:space="preserve">по надзору Комитета КСОЗ по ВИЧ и ТБ </w:t>
      </w:r>
      <w:r w:rsidRPr="00381352">
        <w:rPr>
          <w:rFonts w:ascii="Times New Roman" w:hAnsi="Times New Roman" w:cs="Times New Roman"/>
          <w:b/>
          <w:color w:val="000000"/>
        </w:rPr>
        <w:t xml:space="preserve">на июнь 2025 г. </w:t>
      </w:r>
    </w:p>
    <w:p w14:paraId="6EB533B4" w14:textId="77777777" w:rsidR="00553B02" w:rsidRPr="00381352" w:rsidRDefault="00553B02" w:rsidP="00553B02">
      <w:pPr>
        <w:spacing w:line="276" w:lineRule="auto"/>
        <w:jc w:val="center"/>
        <w:rPr>
          <w:rFonts w:ascii="Times New Roman" w:hAnsi="Times New Roman" w:cs="Times New Roman"/>
          <w:b/>
          <w:color w:val="000000"/>
        </w:rPr>
      </w:pP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
        <w:gridCol w:w="3958"/>
        <w:gridCol w:w="4940"/>
      </w:tblGrid>
      <w:tr w:rsidR="00553B02" w:rsidRPr="00381352" w14:paraId="7A7FCD1C" w14:textId="77777777" w:rsidTr="00B54B25">
        <w:tc>
          <w:tcPr>
            <w:tcW w:w="447" w:type="dxa"/>
            <w:shd w:val="clear" w:color="auto" w:fill="F2F2F2"/>
          </w:tcPr>
          <w:p w14:paraId="388D743B" w14:textId="77777777" w:rsidR="00553B02" w:rsidRPr="00381352" w:rsidRDefault="00553B02" w:rsidP="00B54B25">
            <w:pPr>
              <w:rPr>
                <w:rFonts w:ascii="Times New Roman" w:hAnsi="Times New Roman" w:cs="Times New Roman"/>
                <w:b/>
              </w:rPr>
            </w:pPr>
            <w:r w:rsidRPr="00381352">
              <w:rPr>
                <w:rFonts w:ascii="Times New Roman" w:hAnsi="Times New Roman" w:cs="Times New Roman"/>
                <w:b/>
              </w:rPr>
              <w:t>№</w:t>
            </w:r>
          </w:p>
        </w:tc>
        <w:tc>
          <w:tcPr>
            <w:tcW w:w="3958" w:type="dxa"/>
            <w:shd w:val="clear" w:color="auto" w:fill="F2F2F2"/>
          </w:tcPr>
          <w:p w14:paraId="25B0CE3B" w14:textId="77777777" w:rsidR="00553B02" w:rsidRPr="00381352" w:rsidRDefault="00553B02" w:rsidP="00B54B25">
            <w:pPr>
              <w:rPr>
                <w:rFonts w:ascii="Times New Roman" w:hAnsi="Times New Roman" w:cs="Times New Roman"/>
                <w:b/>
              </w:rPr>
            </w:pPr>
            <w:r>
              <w:rPr>
                <w:rFonts w:ascii="Times New Roman" w:hAnsi="Times New Roman" w:cs="Times New Roman"/>
                <w:b/>
              </w:rPr>
              <w:t>Мероприятие</w:t>
            </w:r>
          </w:p>
        </w:tc>
        <w:tc>
          <w:tcPr>
            <w:tcW w:w="4940" w:type="dxa"/>
            <w:shd w:val="clear" w:color="auto" w:fill="F2F2F2"/>
          </w:tcPr>
          <w:p w14:paraId="0AE47C43" w14:textId="77777777" w:rsidR="00553B02" w:rsidRPr="00381352" w:rsidRDefault="00553B02" w:rsidP="00B54B25">
            <w:pPr>
              <w:rPr>
                <w:rFonts w:ascii="Times New Roman" w:hAnsi="Times New Roman" w:cs="Times New Roman"/>
                <w:b/>
              </w:rPr>
            </w:pPr>
            <w:r>
              <w:rPr>
                <w:rFonts w:ascii="Times New Roman" w:hAnsi="Times New Roman" w:cs="Times New Roman"/>
                <w:b/>
              </w:rPr>
              <w:t>Участники встреч</w:t>
            </w:r>
          </w:p>
        </w:tc>
      </w:tr>
      <w:tr w:rsidR="00553B02" w:rsidRPr="00381352" w14:paraId="44B83D9B" w14:textId="77777777" w:rsidTr="00B54B25">
        <w:tc>
          <w:tcPr>
            <w:tcW w:w="447" w:type="dxa"/>
            <w:shd w:val="clear" w:color="auto" w:fill="F2F2F2"/>
          </w:tcPr>
          <w:p w14:paraId="13ECA2E9" w14:textId="77777777" w:rsidR="00553B02" w:rsidRPr="00381352" w:rsidRDefault="00553B02" w:rsidP="00B54B25">
            <w:pPr>
              <w:rPr>
                <w:rFonts w:ascii="Times New Roman" w:hAnsi="Times New Roman" w:cs="Times New Roman"/>
                <w:b/>
              </w:rPr>
            </w:pPr>
          </w:p>
        </w:tc>
        <w:tc>
          <w:tcPr>
            <w:tcW w:w="8898" w:type="dxa"/>
            <w:gridSpan w:val="2"/>
            <w:shd w:val="clear" w:color="auto" w:fill="F2F2F2"/>
          </w:tcPr>
          <w:p w14:paraId="78328228" w14:textId="77777777" w:rsidR="00553B02" w:rsidRPr="00381352" w:rsidRDefault="00553B02" w:rsidP="00B54B25">
            <w:pPr>
              <w:rPr>
                <w:rFonts w:ascii="Times New Roman" w:hAnsi="Times New Roman" w:cs="Times New Roman"/>
                <w:b/>
              </w:rPr>
            </w:pPr>
            <w:r w:rsidRPr="00381352">
              <w:rPr>
                <w:rFonts w:ascii="Times New Roman" w:hAnsi="Times New Roman" w:cs="Times New Roman"/>
                <w:b/>
              </w:rPr>
              <w:t xml:space="preserve">Выезд в Каракол 11 июня </w:t>
            </w:r>
          </w:p>
        </w:tc>
      </w:tr>
      <w:tr w:rsidR="00553B02" w:rsidRPr="00381352" w14:paraId="4C80C760" w14:textId="77777777" w:rsidTr="00B54B25">
        <w:tc>
          <w:tcPr>
            <w:tcW w:w="9345" w:type="dxa"/>
            <w:gridSpan w:val="3"/>
            <w:shd w:val="clear" w:color="auto" w:fill="F2F2F2"/>
          </w:tcPr>
          <w:p w14:paraId="6B202D8F" w14:textId="77777777" w:rsidR="00553B02" w:rsidRPr="00381352" w:rsidRDefault="00553B02" w:rsidP="00B54B25">
            <w:pPr>
              <w:jc w:val="center"/>
              <w:rPr>
                <w:rFonts w:ascii="Times New Roman" w:hAnsi="Times New Roman" w:cs="Times New Roman"/>
                <w:b/>
              </w:rPr>
            </w:pPr>
            <w:r w:rsidRPr="00381352">
              <w:rPr>
                <w:rFonts w:ascii="Times New Roman" w:hAnsi="Times New Roman" w:cs="Times New Roman"/>
                <w:b/>
              </w:rPr>
              <w:t xml:space="preserve">Среда 12 июня  </w:t>
            </w:r>
          </w:p>
        </w:tc>
      </w:tr>
      <w:tr w:rsidR="00553B02" w:rsidRPr="00381352" w14:paraId="11A49361" w14:textId="77777777" w:rsidTr="00B54B25">
        <w:tc>
          <w:tcPr>
            <w:tcW w:w="447" w:type="dxa"/>
          </w:tcPr>
          <w:p w14:paraId="036D9475" w14:textId="77777777" w:rsidR="00553B02" w:rsidRPr="00381352" w:rsidRDefault="00553B02" w:rsidP="00B54B25">
            <w:pPr>
              <w:rPr>
                <w:rFonts w:ascii="Times New Roman" w:hAnsi="Times New Roman" w:cs="Times New Roman"/>
              </w:rPr>
            </w:pPr>
          </w:p>
        </w:tc>
        <w:tc>
          <w:tcPr>
            <w:tcW w:w="3958" w:type="dxa"/>
          </w:tcPr>
          <w:p w14:paraId="1DE4F32B" w14:textId="77777777" w:rsidR="00553B02" w:rsidRPr="00381352" w:rsidRDefault="00553B02" w:rsidP="00B54B25">
            <w:pPr>
              <w:rPr>
                <w:rFonts w:ascii="Times New Roman" w:hAnsi="Times New Roman" w:cs="Times New Roman"/>
              </w:rPr>
            </w:pPr>
            <w:bookmarkStart w:id="53" w:name="_Hlk194271075"/>
            <w:r w:rsidRPr="00381352">
              <w:rPr>
                <w:rFonts w:ascii="Times New Roman" w:hAnsi="Times New Roman" w:cs="Times New Roman"/>
              </w:rPr>
              <w:t xml:space="preserve">Иссык-Кульский </w:t>
            </w:r>
            <w:bookmarkEnd w:id="53"/>
            <w:r w:rsidRPr="00381352">
              <w:rPr>
                <w:rFonts w:ascii="Times New Roman" w:hAnsi="Times New Roman" w:cs="Times New Roman"/>
              </w:rPr>
              <w:t xml:space="preserve">центр по контролю </w:t>
            </w:r>
            <w:proofErr w:type="spellStart"/>
            <w:r w:rsidRPr="00381352">
              <w:rPr>
                <w:rFonts w:ascii="Times New Roman" w:hAnsi="Times New Roman" w:cs="Times New Roman"/>
              </w:rPr>
              <w:t>гемоконтактных</w:t>
            </w:r>
            <w:proofErr w:type="spellEnd"/>
            <w:r w:rsidRPr="00381352">
              <w:rPr>
                <w:rFonts w:ascii="Times New Roman" w:hAnsi="Times New Roman" w:cs="Times New Roman"/>
              </w:rPr>
              <w:t xml:space="preserve"> вирусных гепатитов и ВИЧ </w:t>
            </w:r>
          </w:p>
        </w:tc>
        <w:tc>
          <w:tcPr>
            <w:tcW w:w="4940" w:type="dxa"/>
          </w:tcPr>
          <w:p w14:paraId="735187F8" w14:textId="77777777" w:rsidR="00553B02" w:rsidRDefault="00553B02" w:rsidP="00B54B25">
            <w:pPr>
              <w:rPr>
                <w:rFonts w:ascii="Times New Roman" w:hAnsi="Times New Roman" w:cs="Times New Roman"/>
                <w:lang w:val="ky-KG"/>
              </w:rPr>
            </w:pPr>
            <w:r w:rsidRPr="00607BD5">
              <w:rPr>
                <w:rFonts w:ascii="Times New Roman" w:hAnsi="Times New Roman" w:cs="Times New Roman"/>
                <w:lang w:val="ky-KG"/>
              </w:rPr>
              <w:t xml:space="preserve">Огоева Шаршакан Бакыевна </w:t>
            </w:r>
            <w:r>
              <w:rPr>
                <w:rFonts w:ascii="Times New Roman" w:hAnsi="Times New Roman" w:cs="Times New Roman"/>
                <w:lang w:val="ky-KG"/>
              </w:rPr>
              <w:t>– директор</w:t>
            </w:r>
          </w:p>
          <w:p w14:paraId="19DA1CA6" w14:textId="77777777" w:rsidR="00553B02" w:rsidRDefault="00553B02" w:rsidP="00B54B25">
            <w:pPr>
              <w:rPr>
                <w:rFonts w:ascii="Times New Roman" w:hAnsi="Times New Roman" w:cs="Times New Roman"/>
                <w:lang w:val="ky-KG"/>
              </w:rPr>
            </w:pPr>
            <w:r w:rsidRPr="00607BD5">
              <w:rPr>
                <w:rFonts w:ascii="Times New Roman" w:hAnsi="Times New Roman" w:cs="Times New Roman"/>
                <w:lang w:val="ky-KG"/>
              </w:rPr>
              <w:t xml:space="preserve">Акпаева Чинар Токтогуловна </w:t>
            </w:r>
            <w:r>
              <w:rPr>
                <w:rFonts w:ascii="Times New Roman" w:hAnsi="Times New Roman" w:cs="Times New Roman"/>
                <w:lang w:val="ky-KG"/>
              </w:rPr>
              <w:t>– врач отдела диспансерного наблюдения</w:t>
            </w:r>
          </w:p>
          <w:p w14:paraId="5F89C0D4" w14:textId="77777777" w:rsidR="00553B02" w:rsidRDefault="00553B02" w:rsidP="00B54B25">
            <w:pPr>
              <w:rPr>
                <w:rFonts w:ascii="Times New Roman" w:hAnsi="Times New Roman" w:cs="Times New Roman"/>
                <w:lang w:val="ky-KG"/>
              </w:rPr>
            </w:pPr>
            <w:r w:rsidRPr="00607BD5">
              <w:rPr>
                <w:rFonts w:ascii="Times New Roman" w:hAnsi="Times New Roman" w:cs="Times New Roman"/>
                <w:lang w:val="ky-KG"/>
              </w:rPr>
              <w:t>Онгоева Дамира Керимовна</w:t>
            </w:r>
            <w:r>
              <w:rPr>
                <w:rFonts w:ascii="Times New Roman" w:hAnsi="Times New Roman" w:cs="Times New Roman"/>
                <w:lang w:val="ky-KG"/>
              </w:rPr>
              <w:t xml:space="preserve"> – врач эпид. Отдела</w:t>
            </w:r>
          </w:p>
          <w:p w14:paraId="6AF858F5" w14:textId="77777777" w:rsidR="00553B02" w:rsidRDefault="00553B02" w:rsidP="00B54B25">
            <w:pPr>
              <w:rPr>
                <w:rFonts w:ascii="Times New Roman" w:hAnsi="Times New Roman" w:cs="Times New Roman"/>
                <w:lang w:val="ky-KG"/>
              </w:rPr>
            </w:pPr>
            <w:r>
              <w:rPr>
                <w:rFonts w:ascii="Times New Roman" w:hAnsi="Times New Roman" w:cs="Times New Roman"/>
                <w:lang w:val="ky-KG"/>
              </w:rPr>
              <w:t>Курманова Асель – пптронажный работник</w:t>
            </w:r>
          </w:p>
          <w:p w14:paraId="42B76B85" w14:textId="68365CDF" w:rsidR="00647431" w:rsidRPr="00381352" w:rsidRDefault="00647431" w:rsidP="00B54B25">
            <w:pPr>
              <w:rPr>
                <w:rFonts w:ascii="Times New Roman" w:hAnsi="Times New Roman" w:cs="Times New Roman"/>
              </w:rPr>
            </w:pPr>
            <w:r>
              <w:rPr>
                <w:rFonts w:ascii="Times New Roman" w:hAnsi="Times New Roman" w:cs="Times New Roman"/>
                <w:lang w:val="ky-KG"/>
              </w:rPr>
              <w:t>Старшая медсестра, ответственная за склад</w:t>
            </w:r>
          </w:p>
        </w:tc>
      </w:tr>
      <w:tr w:rsidR="00553B02" w:rsidRPr="00381352" w14:paraId="2A26A4D0" w14:textId="77777777" w:rsidTr="00B54B25">
        <w:tc>
          <w:tcPr>
            <w:tcW w:w="447" w:type="dxa"/>
          </w:tcPr>
          <w:p w14:paraId="71B69D58" w14:textId="77777777" w:rsidR="00553B02" w:rsidRPr="00381352" w:rsidRDefault="00553B02" w:rsidP="00B54B25">
            <w:pPr>
              <w:rPr>
                <w:rFonts w:ascii="Times New Roman" w:hAnsi="Times New Roman" w:cs="Times New Roman"/>
              </w:rPr>
            </w:pPr>
          </w:p>
        </w:tc>
        <w:tc>
          <w:tcPr>
            <w:tcW w:w="3958" w:type="dxa"/>
          </w:tcPr>
          <w:p w14:paraId="05BF2026" w14:textId="77777777" w:rsidR="00553B02" w:rsidRPr="00381352" w:rsidRDefault="00553B02" w:rsidP="00B54B25">
            <w:pPr>
              <w:rPr>
                <w:rFonts w:ascii="Times New Roman" w:hAnsi="Times New Roman" w:cs="Times New Roman"/>
              </w:rPr>
            </w:pPr>
            <w:r>
              <w:rPr>
                <w:rFonts w:ascii="Times New Roman" w:hAnsi="Times New Roman" w:cs="Times New Roman"/>
                <w:lang w:val="ky-KG"/>
              </w:rPr>
              <w:t>Встреча с ЛЖВ</w:t>
            </w:r>
          </w:p>
        </w:tc>
        <w:tc>
          <w:tcPr>
            <w:tcW w:w="4940" w:type="dxa"/>
          </w:tcPr>
          <w:p w14:paraId="104109EE" w14:textId="77777777" w:rsidR="00553B02" w:rsidRPr="00607BD5" w:rsidRDefault="00553B02" w:rsidP="00B54B25">
            <w:pPr>
              <w:rPr>
                <w:rFonts w:ascii="Times New Roman" w:hAnsi="Times New Roman" w:cs="Times New Roman"/>
                <w:lang w:val="ky-KG"/>
              </w:rPr>
            </w:pPr>
            <w:r>
              <w:rPr>
                <w:rFonts w:ascii="Times New Roman" w:hAnsi="Times New Roman" w:cs="Times New Roman"/>
              </w:rPr>
              <w:t>В</w:t>
            </w:r>
            <w:r>
              <w:rPr>
                <w:rFonts w:ascii="Times New Roman" w:hAnsi="Times New Roman" w:cs="Times New Roman"/>
                <w:lang w:val="ky-KG"/>
              </w:rPr>
              <w:t xml:space="preserve">сего 4 </w:t>
            </w:r>
            <w:proofErr w:type="gramStart"/>
            <w:r>
              <w:rPr>
                <w:rFonts w:ascii="Times New Roman" w:hAnsi="Times New Roman" w:cs="Times New Roman"/>
                <w:lang w:val="ky-KG"/>
              </w:rPr>
              <w:t>чел</w:t>
            </w:r>
            <w:proofErr w:type="gramEnd"/>
            <w:r>
              <w:rPr>
                <w:rFonts w:ascii="Times New Roman" w:hAnsi="Times New Roman" w:cs="Times New Roman"/>
                <w:lang w:val="ky-KG"/>
              </w:rPr>
              <w:t>: 1 индивидуальное интервью и 3 фокус-групповая дискуссия</w:t>
            </w:r>
          </w:p>
        </w:tc>
      </w:tr>
      <w:tr w:rsidR="00553B02" w:rsidRPr="00381352" w14:paraId="1122ECF0" w14:textId="77777777" w:rsidTr="00B54B25">
        <w:tc>
          <w:tcPr>
            <w:tcW w:w="447" w:type="dxa"/>
          </w:tcPr>
          <w:p w14:paraId="278D7FA1" w14:textId="77777777" w:rsidR="00553B02" w:rsidRPr="00381352" w:rsidRDefault="00553B02" w:rsidP="00B54B25">
            <w:pPr>
              <w:rPr>
                <w:rFonts w:ascii="Times New Roman" w:hAnsi="Times New Roman" w:cs="Times New Roman"/>
              </w:rPr>
            </w:pPr>
          </w:p>
        </w:tc>
        <w:tc>
          <w:tcPr>
            <w:tcW w:w="3958" w:type="dxa"/>
          </w:tcPr>
          <w:p w14:paraId="7A660293" w14:textId="77777777" w:rsidR="00553B02" w:rsidRPr="00381352" w:rsidRDefault="00553B02" w:rsidP="00B54B25">
            <w:pPr>
              <w:rPr>
                <w:rFonts w:ascii="Times New Roman" w:hAnsi="Times New Roman" w:cs="Times New Roman"/>
              </w:rPr>
            </w:pPr>
            <w:r>
              <w:rPr>
                <w:rFonts w:ascii="Times New Roman" w:hAnsi="Times New Roman" w:cs="Times New Roman"/>
              </w:rPr>
              <w:t>ЦСМ Иссык-Кульской области</w:t>
            </w:r>
          </w:p>
        </w:tc>
        <w:tc>
          <w:tcPr>
            <w:tcW w:w="4940" w:type="dxa"/>
          </w:tcPr>
          <w:p w14:paraId="13929275" w14:textId="73C8C01C" w:rsidR="00553B02" w:rsidRDefault="00553B02" w:rsidP="00B54B25">
            <w:pPr>
              <w:rPr>
                <w:rFonts w:ascii="Times New Roman" w:hAnsi="Times New Roman" w:cs="Times New Roman"/>
                <w:color w:val="212529"/>
                <w:shd w:val="clear" w:color="auto" w:fill="F8F9FA"/>
              </w:rPr>
            </w:pPr>
            <w:proofErr w:type="spellStart"/>
            <w:r w:rsidRPr="00EB1DD2">
              <w:rPr>
                <w:rFonts w:ascii="Times New Roman" w:hAnsi="Times New Roman" w:cs="Times New Roman"/>
                <w:color w:val="212529"/>
                <w:shd w:val="clear" w:color="auto" w:fill="F8F9FA"/>
              </w:rPr>
              <w:t>Жайлымышова</w:t>
            </w:r>
            <w:proofErr w:type="spellEnd"/>
            <w:r w:rsidRPr="00EB1DD2">
              <w:rPr>
                <w:rFonts w:ascii="Times New Roman" w:hAnsi="Times New Roman" w:cs="Times New Roman"/>
                <w:color w:val="212529"/>
                <w:shd w:val="clear" w:color="auto" w:fill="F8F9FA"/>
              </w:rPr>
              <w:t xml:space="preserve"> </w:t>
            </w:r>
            <w:proofErr w:type="spellStart"/>
            <w:r w:rsidRPr="00EB1DD2">
              <w:rPr>
                <w:rFonts w:ascii="Times New Roman" w:hAnsi="Times New Roman" w:cs="Times New Roman"/>
                <w:color w:val="212529"/>
                <w:shd w:val="clear" w:color="auto" w:fill="F8F9FA"/>
              </w:rPr>
              <w:t>Бейшекан</w:t>
            </w:r>
            <w:proofErr w:type="spellEnd"/>
            <w:r w:rsidRPr="00EB1DD2">
              <w:rPr>
                <w:rFonts w:ascii="Times New Roman" w:hAnsi="Times New Roman" w:cs="Times New Roman"/>
                <w:color w:val="212529"/>
                <w:shd w:val="clear" w:color="auto" w:fill="F8F9FA"/>
              </w:rPr>
              <w:t xml:space="preserve"> </w:t>
            </w:r>
            <w:proofErr w:type="spellStart"/>
            <w:r w:rsidRPr="00EB1DD2">
              <w:rPr>
                <w:rFonts w:ascii="Times New Roman" w:hAnsi="Times New Roman" w:cs="Times New Roman"/>
                <w:color w:val="212529"/>
                <w:shd w:val="clear" w:color="auto" w:fill="F8F9FA"/>
              </w:rPr>
              <w:t>Аруновна</w:t>
            </w:r>
            <w:proofErr w:type="spellEnd"/>
            <w:r w:rsidRPr="00EB1DD2">
              <w:rPr>
                <w:rFonts w:ascii="Times New Roman" w:hAnsi="Times New Roman" w:cs="Times New Roman"/>
                <w:color w:val="212529"/>
                <w:shd w:val="clear" w:color="auto" w:fill="F8F9FA"/>
              </w:rPr>
              <w:t xml:space="preserve"> </w:t>
            </w:r>
            <w:r w:rsidR="00647431">
              <w:rPr>
                <w:rFonts w:ascii="Times New Roman" w:hAnsi="Times New Roman" w:cs="Times New Roman"/>
                <w:color w:val="212529"/>
                <w:shd w:val="clear" w:color="auto" w:fill="F8F9FA"/>
              </w:rPr>
              <w:t>–</w:t>
            </w:r>
            <w:r w:rsidRPr="00EB1DD2">
              <w:rPr>
                <w:rFonts w:ascii="Times New Roman" w:hAnsi="Times New Roman" w:cs="Times New Roman"/>
                <w:color w:val="212529"/>
                <w:shd w:val="clear" w:color="auto" w:fill="F8F9FA"/>
              </w:rPr>
              <w:t xml:space="preserve"> директор</w:t>
            </w:r>
          </w:p>
          <w:p w14:paraId="367DBF5C" w14:textId="09211604" w:rsidR="00647431" w:rsidRPr="00EB1DD2" w:rsidRDefault="00647431" w:rsidP="00B54B25">
            <w:pPr>
              <w:rPr>
                <w:rFonts w:ascii="Times New Roman" w:hAnsi="Times New Roman" w:cs="Times New Roman"/>
                <w:color w:val="32394D"/>
                <w:highlight w:val="white"/>
              </w:rPr>
            </w:pPr>
            <w:r>
              <w:rPr>
                <w:rFonts w:ascii="Times New Roman" w:hAnsi="Times New Roman" w:cs="Times New Roman"/>
                <w:color w:val="212529"/>
                <w:shd w:val="clear" w:color="auto" w:fill="F8F9FA"/>
              </w:rPr>
              <w:t>3 сотрудника регистратуры</w:t>
            </w:r>
          </w:p>
        </w:tc>
      </w:tr>
      <w:tr w:rsidR="00553B02" w:rsidRPr="00381352" w14:paraId="07F91F70" w14:textId="77777777" w:rsidTr="00B54B25">
        <w:tc>
          <w:tcPr>
            <w:tcW w:w="9345" w:type="dxa"/>
            <w:gridSpan w:val="3"/>
          </w:tcPr>
          <w:p w14:paraId="03E875BA" w14:textId="77777777" w:rsidR="00553B02" w:rsidRPr="00EB1DD2" w:rsidRDefault="00553B02" w:rsidP="00B54B25">
            <w:pPr>
              <w:rPr>
                <w:rFonts w:ascii="Times New Roman" w:hAnsi="Times New Roman" w:cs="Times New Roman"/>
                <w:color w:val="212529"/>
                <w:shd w:val="clear" w:color="auto" w:fill="F8F9FA"/>
              </w:rPr>
            </w:pPr>
            <w:r w:rsidRPr="00381352">
              <w:rPr>
                <w:rFonts w:ascii="Times New Roman" w:hAnsi="Times New Roman" w:cs="Times New Roman"/>
                <w:b/>
              </w:rPr>
              <w:t>Обед</w:t>
            </w:r>
          </w:p>
        </w:tc>
      </w:tr>
      <w:tr w:rsidR="00553B02" w:rsidRPr="00381352" w14:paraId="6880E9F0" w14:textId="77777777" w:rsidTr="00B54B25">
        <w:trPr>
          <w:trHeight w:val="1042"/>
        </w:trPr>
        <w:tc>
          <w:tcPr>
            <w:tcW w:w="447" w:type="dxa"/>
          </w:tcPr>
          <w:p w14:paraId="7B37CE5F" w14:textId="77777777" w:rsidR="00553B02" w:rsidRPr="00381352" w:rsidRDefault="00553B02" w:rsidP="00B54B25">
            <w:pPr>
              <w:rPr>
                <w:rFonts w:ascii="Times New Roman" w:hAnsi="Times New Roman" w:cs="Times New Roman"/>
              </w:rPr>
            </w:pPr>
          </w:p>
        </w:tc>
        <w:tc>
          <w:tcPr>
            <w:tcW w:w="3958" w:type="dxa"/>
          </w:tcPr>
          <w:p w14:paraId="26F505AE" w14:textId="77777777" w:rsidR="00553B02" w:rsidRPr="00381352" w:rsidRDefault="00553B02" w:rsidP="00B54B25">
            <w:pPr>
              <w:rPr>
                <w:rFonts w:ascii="Times New Roman" w:hAnsi="Times New Roman" w:cs="Times New Roman"/>
              </w:rPr>
            </w:pPr>
            <w:r w:rsidRPr="00381352">
              <w:rPr>
                <w:rFonts w:ascii="Times New Roman" w:hAnsi="Times New Roman" w:cs="Times New Roman"/>
              </w:rPr>
              <w:t>Общественное Объединение «</w:t>
            </w:r>
            <w:proofErr w:type="spellStart"/>
            <w:r w:rsidRPr="00381352">
              <w:rPr>
                <w:rFonts w:ascii="Times New Roman" w:hAnsi="Times New Roman" w:cs="Times New Roman"/>
              </w:rPr>
              <w:t>Улукман-Дарыгер</w:t>
            </w:r>
            <w:proofErr w:type="spellEnd"/>
            <w:r w:rsidRPr="00381352">
              <w:rPr>
                <w:rFonts w:ascii="Times New Roman" w:hAnsi="Times New Roman" w:cs="Times New Roman"/>
              </w:rPr>
              <w:t>»</w:t>
            </w:r>
          </w:p>
        </w:tc>
        <w:tc>
          <w:tcPr>
            <w:tcW w:w="4940" w:type="dxa"/>
          </w:tcPr>
          <w:p w14:paraId="20E79EBB" w14:textId="77777777" w:rsidR="00553B02" w:rsidRDefault="00553B02" w:rsidP="00B54B25">
            <w:pPr>
              <w:rPr>
                <w:rFonts w:ascii="Times New Roman" w:hAnsi="Times New Roman" w:cs="Times New Roman"/>
                <w:lang w:val="ky-KG"/>
              </w:rPr>
            </w:pPr>
            <w:r>
              <w:rPr>
                <w:rFonts w:ascii="Times New Roman" w:hAnsi="Times New Roman" w:cs="Times New Roman"/>
                <w:lang w:val="ky-KG"/>
              </w:rPr>
              <w:t>Турсунбаев Улан - директор</w:t>
            </w:r>
          </w:p>
          <w:p w14:paraId="70C14073" w14:textId="77777777" w:rsidR="00553B02" w:rsidRDefault="00553B02" w:rsidP="00B54B25">
            <w:pPr>
              <w:rPr>
                <w:rFonts w:ascii="Times New Roman" w:hAnsi="Times New Roman" w:cs="Times New Roman"/>
                <w:lang w:val="ky-KG"/>
              </w:rPr>
            </w:pPr>
            <w:r w:rsidRPr="00607BD5">
              <w:rPr>
                <w:rFonts w:ascii="Times New Roman" w:hAnsi="Times New Roman" w:cs="Times New Roman"/>
                <w:lang w:val="ky-KG"/>
              </w:rPr>
              <w:t>Личаню Ма</w:t>
            </w:r>
            <w:r>
              <w:rPr>
                <w:rFonts w:ascii="Times New Roman" w:hAnsi="Times New Roman" w:cs="Times New Roman"/>
                <w:lang w:val="ky-KG"/>
              </w:rPr>
              <w:t>ри</w:t>
            </w:r>
            <w:r w:rsidRPr="00607BD5">
              <w:rPr>
                <w:rFonts w:ascii="Times New Roman" w:hAnsi="Times New Roman" w:cs="Times New Roman"/>
                <w:lang w:val="ky-KG"/>
              </w:rPr>
              <w:t>я</w:t>
            </w:r>
          </w:p>
          <w:p w14:paraId="40D277C9" w14:textId="77777777" w:rsidR="00553B02" w:rsidRDefault="00553B02" w:rsidP="00B54B25">
            <w:pPr>
              <w:rPr>
                <w:rFonts w:ascii="Times New Roman" w:hAnsi="Times New Roman" w:cs="Times New Roman"/>
                <w:lang w:val="ky-KG"/>
              </w:rPr>
            </w:pPr>
            <w:r>
              <w:rPr>
                <w:rFonts w:ascii="Times New Roman" w:hAnsi="Times New Roman" w:cs="Times New Roman"/>
                <w:lang w:val="ky-KG"/>
              </w:rPr>
              <w:t>Жекшенбай кызы Бегайым</w:t>
            </w:r>
          </w:p>
          <w:p w14:paraId="654A252C" w14:textId="77777777" w:rsidR="00553B02" w:rsidRPr="000A18A1" w:rsidRDefault="00553B02" w:rsidP="00B54B25">
            <w:pPr>
              <w:rPr>
                <w:rFonts w:ascii="Times New Roman" w:hAnsi="Times New Roman" w:cs="Times New Roman"/>
                <w:sz w:val="22"/>
                <w:szCs w:val="22"/>
                <w:lang w:val="ky-KG"/>
              </w:rPr>
            </w:pPr>
            <w:r>
              <w:rPr>
                <w:rFonts w:ascii="Times New Roman" w:hAnsi="Times New Roman" w:cs="Times New Roman"/>
                <w:lang w:val="ky-KG"/>
              </w:rPr>
              <w:t>И др. сотрудники НПО – всего: 8 человек</w:t>
            </w:r>
          </w:p>
        </w:tc>
      </w:tr>
      <w:tr w:rsidR="00553B02" w:rsidRPr="00381352" w14:paraId="4E604E03" w14:textId="77777777" w:rsidTr="00B54B25">
        <w:trPr>
          <w:trHeight w:val="450"/>
        </w:trPr>
        <w:tc>
          <w:tcPr>
            <w:tcW w:w="447" w:type="dxa"/>
          </w:tcPr>
          <w:p w14:paraId="349B9E0A" w14:textId="77777777" w:rsidR="00553B02" w:rsidRPr="00381352" w:rsidRDefault="00553B02" w:rsidP="00B54B25">
            <w:pPr>
              <w:rPr>
                <w:rFonts w:ascii="Times New Roman" w:hAnsi="Times New Roman" w:cs="Times New Roman"/>
              </w:rPr>
            </w:pPr>
          </w:p>
        </w:tc>
        <w:tc>
          <w:tcPr>
            <w:tcW w:w="3958" w:type="dxa"/>
          </w:tcPr>
          <w:p w14:paraId="510AB727" w14:textId="77777777" w:rsidR="00553B02" w:rsidRPr="00381352" w:rsidRDefault="00553B02" w:rsidP="00B54B25">
            <w:pPr>
              <w:rPr>
                <w:rFonts w:ascii="Times New Roman" w:hAnsi="Times New Roman" w:cs="Times New Roman"/>
                <w:b/>
              </w:rPr>
            </w:pPr>
            <w:r w:rsidRPr="00381352">
              <w:rPr>
                <w:rFonts w:ascii="Times New Roman" w:hAnsi="Times New Roman" w:cs="Times New Roman"/>
                <w:b/>
              </w:rPr>
              <w:t>Выезд в Бишкек 13 июня</w:t>
            </w:r>
          </w:p>
        </w:tc>
        <w:tc>
          <w:tcPr>
            <w:tcW w:w="4940" w:type="dxa"/>
          </w:tcPr>
          <w:p w14:paraId="232144FC" w14:textId="77777777" w:rsidR="00553B02" w:rsidRPr="00381352" w:rsidRDefault="00553B02" w:rsidP="00B54B25">
            <w:pPr>
              <w:widowControl w:val="0"/>
              <w:pBdr>
                <w:top w:val="nil"/>
                <w:left w:val="nil"/>
                <w:bottom w:val="nil"/>
                <w:right w:val="nil"/>
                <w:between w:val="nil"/>
              </w:pBdr>
              <w:spacing w:line="276" w:lineRule="auto"/>
              <w:rPr>
                <w:rFonts w:ascii="Times New Roman" w:hAnsi="Times New Roman" w:cs="Times New Roman"/>
              </w:rPr>
            </w:pPr>
          </w:p>
        </w:tc>
      </w:tr>
    </w:tbl>
    <w:p w14:paraId="5F9DBA74" w14:textId="77777777" w:rsidR="00553B02" w:rsidRPr="00381352" w:rsidRDefault="00553B02" w:rsidP="00553B02">
      <w:pPr>
        <w:spacing w:line="276" w:lineRule="auto"/>
        <w:jc w:val="center"/>
        <w:rPr>
          <w:rFonts w:ascii="Times New Roman" w:hAnsi="Times New Roman" w:cs="Times New Roman"/>
          <w:b/>
          <w:color w:val="000000"/>
        </w:rPr>
      </w:pPr>
    </w:p>
    <w:p w14:paraId="4106ED86" w14:textId="77777777" w:rsidR="00553B02" w:rsidRPr="00381352" w:rsidRDefault="00553B02" w:rsidP="00553B02">
      <w:pPr>
        <w:spacing w:line="276" w:lineRule="auto"/>
        <w:jc w:val="center"/>
        <w:rPr>
          <w:rFonts w:ascii="Times New Roman" w:hAnsi="Times New Roman" w:cs="Times New Roman"/>
          <w:b/>
          <w:color w:val="000000"/>
        </w:rPr>
      </w:pPr>
      <w:r w:rsidRPr="00381352">
        <w:rPr>
          <w:rFonts w:ascii="Times New Roman" w:hAnsi="Times New Roman" w:cs="Times New Roman"/>
          <w:b/>
          <w:color w:val="000000"/>
        </w:rPr>
        <w:t xml:space="preserve">График сайт визитов на </w:t>
      </w:r>
      <w:proofErr w:type="gramStart"/>
      <w:r w:rsidRPr="00381352">
        <w:rPr>
          <w:rFonts w:ascii="Times New Roman" w:hAnsi="Times New Roman" w:cs="Times New Roman"/>
          <w:b/>
          <w:color w:val="000000"/>
        </w:rPr>
        <w:t>июнь  2025</w:t>
      </w:r>
      <w:proofErr w:type="gramEnd"/>
      <w:r w:rsidRPr="00381352">
        <w:rPr>
          <w:rFonts w:ascii="Times New Roman" w:hAnsi="Times New Roman" w:cs="Times New Roman"/>
          <w:b/>
          <w:color w:val="000000"/>
        </w:rPr>
        <w:t xml:space="preserve"> г. по Баткенской и  Ошской областям</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7"/>
        <w:gridCol w:w="3943"/>
        <w:gridCol w:w="4955"/>
      </w:tblGrid>
      <w:tr w:rsidR="00553B02" w:rsidRPr="00381352" w14:paraId="1F24A3F7" w14:textId="77777777" w:rsidTr="00B54B25">
        <w:tc>
          <w:tcPr>
            <w:tcW w:w="447" w:type="dxa"/>
            <w:shd w:val="clear" w:color="auto" w:fill="F2F2F2"/>
          </w:tcPr>
          <w:p w14:paraId="41D31169" w14:textId="77777777" w:rsidR="00553B02" w:rsidRPr="00381352" w:rsidRDefault="00553B02" w:rsidP="00B54B25">
            <w:pPr>
              <w:spacing w:line="276" w:lineRule="auto"/>
              <w:jc w:val="center"/>
              <w:rPr>
                <w:rFonts w:ascii="Times New Roman" w:hAnsi="Times New Roman" w:cs="Times New Roman"/>
                <w:b/>
                <w:color w:val="000000"/>
              </w:rPr>
            </w:pPr>
            <w:r w:rsidRPr="00381352">
              <w:rPr>
                <w:rFonts w:ascii="Times New Roman" w:hAnsi="Times New Roman" w:cs="Times New Roman"/>
                <w:b/>
              </w:rPr>
              <w:t>№</w:t>
            </w:r>
          </w:p>
        </w:tc>
        <w:tc>
          <w:tcPr>
            <w:tcW w:w="3943" w:type="dxa"/>
            <w:shd w:val="clear" w:color="auto" w:fill="F2F2F2"/>
          </w:tcPr>
          <w:p w14:paraId="594FB9EA" w14:textId="099FBA0A" w:rsidR="00553B02" w:rsidRPr="00381352" w:rsidRDefault="000E029E" w:rsidP="00B54B25">
            <w:pPr>
              <w:spacing w:line="276" w:lineRule="auto"/>
              <w:jc w:val="center"/>
              <w:rPr>
                <w:rFonts w:ascii="Times New Roman" w:hAnsi="Times New Roman" w:cs="Times New Roman"/>
                <w:b/>
                <w:color w:val="000000"/>
              </w:rPr>
            </w:pPr>
            <w:r>
              <w:rPr>
                <w:rFonts w:ascii="Times New Roman" w:hAnsi="Times New Roman" w:cs="Times New Roman"/>
                <w:b/>
              </w:rPr>
              <w:t>Мероприятие</w:t>
            </w:r>
          </w:p>
        </w:tc>
        <w:tc>
          <w:tcPr>
            <w:tcW w:w="4955" w:type="dxa"/>
            <w:shd w:val="clear" w:color="auto" w:fill="F2F2F2"/>
          </w:tcPr>
          <w:p w14:paraId="629C3EDE" w14:textId="77777777" w:rsidR="00553B02" w:rsidRPr="00381352" w:rsidRDefault="00553B02" w:rsidP="00B54B25">
            <w:pPr>
              <w:spacing w:line="276" w:lineRule="auto"/>
              <w:jc w:val="center"/>
              <w:rPr>
                <w:rFonts w:ascii="Times New Roman" w:hAnsi="Times New Roman" w:cs="Times New Roman"/>
                <w:b/>
                <w:color w:val="000000"/>
              </w:rPr>
            </w:pPr>
          </w:p>
        </w:tc>
      </w:tr>
      <w:tr w:rsidR="00553B02" w:rsidRPr="00381352" w14:paraId="7D6016C8" w14:textId="77777777" w:rsidTr="00B54B25">
        <w:tc>
          <w:tcPr>
            <w:tcW w:w="9345" w:type="dxa"/>
            <w:gridSpan w:val="3"/>
            <w:shd w:val="clear" w:color="auto" w:fill="F2F2F2"/>
          </w:tcPr>
          <w:p w14:paraId="5BB301FC" w14:textId="77777777" w:rsidR="00553B02" w:rsidRPr="00381352" w:rsidRDefault="00553B02" w:rsidP="00B54B25">
            <w:pPr>
              <w:spacing w:line="276" w:lineRule="auto"/>
              <w:jc w:val="center"/>
              <w:rPr>
                <w:rFonts w:ascii="Times New Roman" w:hAnsi="Times New Roman" w:cs="Times New Roman"/>
                <w:b/>
                <w:color w:val="000000"/>
              </w:rPr>
            </w:pPr>
            <w:r w:rsidRPr="00381352">
              <w:rPr>
                <w:rFonts w:ascii="Times New Roman" w:hAnsi="Times New Roman" w:cs="Times New Roman"/>
                <w:b/>
                <w:color w:val="000000"/>
              </w:rPr>
              <w:t>Понедельник 23 июня</w:t>
            </w:r>
          </w:p>
        </w:tc>
      </w:tr>
      <w:tr w:rsidR="00553B02" w:rsidRPr="00381352" w14:paraId="2A411441" w14:textId="77777777" w:rsidTr="00B54B25">
        <w:tc>
          <w:tcPr>
            <w:tcW w:w="447" w:type="dxa"/>
          </w:tcPr>
          <w:p w14:paraId="6A56E89F" w14:textId="77777777" w:rsidR="00553B02" w:rsidRPr="00381352" w:rsidRDefault="00553B02" w:rsidP="00B54B25">
            <w:pPr>
              <w:spacing w:line="276" w:lineRule="auto"/>
              <w:jc w:val="center"/>
              <w:rPr>
                <w:rFonts w:ascii="Times New Roman" w:hAnsi="Times New Roman" w:cs="Times New Roman"/>
                <w:b/>
                <w:color w:val="000000"/>
              </w:rPr>
            </w:pPr>
          </w:p>
        </w:tc>
        <w:tc>
          <w:tcPr>
            <w:tcW w:w="8898" w:type="dxa"/>
            <w:gridSpan w:val="2"/>
          </w:tcPr>
          <w:p w14:paraId="2327003E" w14:textId="77777777" w:rsidR="00553B02" w:rsidRPr="00381352" w:rsidRDefault="00553B02" w:rsidP="00B54B25">
            <w:pPr>
              <w:spacing w:line="276" w:lineRule="auto"/>
              <w:rPr>
                <w:rFonts w:ascii="Times New Roman" w:hAnsi="Times New Roman" w:cs="Times New Roman"/>
                <w:b/>
                <w:color w:val="000000"/>
              </w:rPr>
            </w:pPr>
            <w:r w:rsidRPr="00381352">
              <w:rPr>
                <w:rFonts w:ascii="Times New Roman" w:hAnsi="Times New Roman" w:cs="Times New Roman"/>
                <w:b/>
                <w:color w:val="000000"/>
              </w:rPr>
              <w:t xml:space="preserve">Вылет в Баткен </w:t>
            </w:r>
          </w:p>
        </w:tc>
      </w:tr>
      <w:tr w:rsidR="00553B02" w:rsidRPr="00381352" w14:paraId="49E52E02" w14:textId="77777777" w:rsidTr="00B54B25">
        <w:tc>
          <w:tcPr>
            <w:tcW w:w="447" w:type="dxa"/>
          </w:tcPr>
          <w:p w14:paraId="1DB2D144" w14:textId="77777777" w:rsidR="00553B02" w:rsidRPr="00381352" w:rsidRDefault="00553B02" w:rsidP="00B54B25">
            <w:pPr>
              <w:spacing w:line="276" w:lineRule="auto"/>
              <w:rPr>
                <w:rFonts w:ascii="Times New Roman" w:hAnsi="Times New Roman" w:cs="Times New Roman"/>
                <w:color w:val="000000"/>
              </w:rPr>
            </w:pPr>
          </w:p>
        </w:tc>
        <w:tc>
          <w:tcPr>
            <w:tcW w:w="3943" w:type="dxa"/>
            <w:tcBorders>
              <w:top w:val="single" w:sz="4" w:space="0" w:color="auto"/>
              <w:left w:val="single" w:sz="4" w:space="0" w:color="auto"/>
              <w:bottom w:val="single" w:sz="4" w:space="0" w:color="auto"/>
              <w:right w:val="single" w:sz="4" w:space="0" w:color="auto"/>
            </w:tcBorders>
          </w:tcPr>
          <w:p w14:paraId="7012D466" w14:textId="77777777" w:rsidR="00553B02" w:rsidRPr="00381352" w:rsidRDefault="00553B02" w:rsidP="00B54B25">
            <w:pPr>
              <w:spacing w:line="276" w:lineRule="auto"/>
              <w:rPr>
                <w:rFonts w:ascii="Times New Roman" w:hAnsi="Times New Roman" w:cs="Times New Roman"/>
                <w:color w:val="000000"/>
              </w:rPr>
            </w:pPr>
            <w:r w:rsidRPr="00381352">
              <w:rPr>
                <w:rFonts w:ascii="Times New Roman" w:eastAsia="Times New Roman" w:hAnsi="Times New Roman" w:cs="Times New Roman"/>
                <w:color w:val="000000"/>
              </w:rPr>
              <w:t xml:space="preserve">Баткенский </w:t>
            </w:r>
            <w:r w:rsidRPr="00381352">
              <w:rPr>
                <w:rFonts w:ascii="Times New Roman" w:hAnsi="Times New Roman" w:cs="Times New Roman"/>
              </w:rPr>
              <w:t xml:space="preserve">центр по контролю </w:t>
            </w:r>
            <w:proofErr w:type="spellStart"/>
            <w:r w:rsidRPr="00381352">
              <w:rPr>
                <w:rFonts w:ascii="Times New Roman" w:hAnsi="Times New Roman" w:cs="Times New Roman"/>
              </w:rPr>
              <w:t>гемоконтактных</w:t>
            </w:r>
            <w:proofErr w:type="spellEnd"/>
            <w:r w:rsidRPr="00381352">
              <w:rPr>
                <w:rFonts w:ascii="Times New Roman" w:hAnsi="Times New Roman" w:cs="Times New Roman"/>
              </w:rPr>
              <w:t xml:space="preserve"> вирусных гепатитов и ВИЧ</w:t>
            </w:r>
          </w:p>
        </w:tc>
        <w:tc>
          <w:tcPr>
            <w:tcW w:w="4955" w:type="dxa"/>
          </w:tcPr>
          <w:p w14:paraId="1D6B3DD3" w14:textId="77777777" w:rsidR="00553B02" w:rsidRPr="0013275E" w:rsidRDefault="00553B02" w:rsidP="00B54B25">
            <w:pPr>
              <w:rPr>
                <w:rFonts w:ascii="Times New Roman" w:eastAsia="Times New Roman" w:hAnsi="Times New Roman" w:cs="Times New Roman"/>
                <w:color w:val="000000"/>
              </w:rPr>
            </w:pPr>
            <w:r w:rsidRPr="0013275E">
              <w:rPr>
                <w:rFonts w:ascii="Times New Roman" w:eastAsia="Times New Roman" w:hAnsi="Times New Roman" w:cs="Times New Roman"/>
                <w:color w:val="000000"/>
              </w:rPr>
              <w:t xml:space="preserve">Балтабаев </w:t>
            </w:r>
            <w:proofErr w:type="spellStart"/>
            <w:r w:rsidRPr="0013275E">
              <w:rPr>
                <w:rFonts w:ascii="Times New Roman" w:eastAsia="Times New Roman" w:hAnsi="Times New Roman" w:cs="Times New Roman"/>
                <w:color w:val="000000"/>
              </w:rPr>
              <w:t>Абазбек</w:t>
            </w:r>
            <w:proofErr w:type="spellEnd"/>
            <w:r w:rsidRPr="0013275E">
              <w:rPr>
                <w:rFonts w:ascii="Times New Roman" w:eastAsia="Times New Roman" w:hAnsi="Times New Roman" w:cs="Times New Roman"/>
                <w:color w:val="000000"/>
              </w:rPr>
              <w:t xml:space="preserve"> </w:t>
            </w:r>
            <w:proofErr w:type="spellStart"/>
            <w:r w:rsidRPr="0013275E">
              <w:rPr>
                <w:rFonts w:ascii="Times New Roman" w:eastAsia="Times New Roman" w:hAnsi="Times New Roman" w:cs="Times New Roman"/>
                <w:color w:val="000000"/>
              </w:rPr>
              <w:t>Мамасабырович</w:t>
            </w:r>
            <w:proofErr w:type="spellEnd"/>
            <w:r w:rsidRPr="0013275E">
              <w:rPr>
                <w:rFonts w:ascii="Times New Roman" w:eastAsia="Times New Roman" w:hAnsi="Times New Roman" w:cs="Times New Roman"/>
                <w:color w:val="000000"/>
              </w:rPr>
              <w:t xml:space="preserve"> – директор</w:t>
            </w:r>
          </w:p>
          <w:p w14:paraId="362F895E" w14:textId="77777777" w:rsidR="00553B02" w:rsidRPr="0013275E" w:rsidRDefault="00553B02" w:rsidP="00B54B25">
            <w:pPr>
              <w:rPr>
                <w:rFonts w:ascii="Times New Roman" w:eastAsia="Times New Roman" w:hAnsi="Times New Roman" w:cs="Times New Roman"/>
                <w:color w:val="000000"/>
              </w:rPr>
            </w:pPr>
            <w:r w:rsidRPr="0013275E">
              <w:rPr>
                <w:rFonts w:ascii="Times New Roman" w:hAnsi="Times New Roman" w:cs="Times New Roman"/>
                <w:lang w:val="ky-KG"/>
              </w:rPr>
              <w:t>Юсупова Файзиниссо – врач отдела диспансерного наблюдения</w:t>
            </w:r>
          </w:p>
          <w:p w14:paraId="58B59A16" w14:textId="77777777" w:rsidR="00553B02" w:rsidRPr="0051623A" w:rsidRDefault="00553B02" w:rsidP="00B54B25">
            <w:pPr>
              <w:spacing w:line="276" w:lineRule="auto"/>
              <w:rPr>
                <w:rFonts w:ascii="Times New Roman" w:hAnsi="Times New Roman" w:cs="Times New Roman"/>
                <w:color w:val="000000"/>
              </w:rPr>
            </w:pPr>
            <w:r>
              <w:rPr>
                <w:rFonts w:ascii="Times New Roman" w:hAnsi="Times New Roman" w:cs="Times New Roman"/>
                <w:lang w:val="ky-KG"/>
              </w:rPr>
              <w:t>Альханова</w:t>
            </w:r>
            <w:r w:rsidRPr="00602B59">
              <w:rPr>
                <w:rFonts w:ascii="Times New Roman" w:hAnsi="Times New Roman" w:cs="Times New Roman"/>
                <w:lang w:val="ky-KG"/>
              </w:rPr>
              <w:t xml:space="preserve"> </w:t>
            </w:r>
            <w:r>
              <w:rPr>
                <w:rFonts w:ascii="Times New Roman" w:hAnsi="Times New Roman" w:cs="Times New Roman"/>
                <w:lang w:val="ky-KG"/>
              </w:rPr>
              <w:t>Айдай</w:t>
            </w:r>
            <w:r w:rsidRPr="00602B59">
              <w:rPr>
                <w:rFonts w:ascii="Times New Roman" w:hAnsi="Times New Roman" w:cs="Times New Roman"/>
                <w:lang w:val="ky-KG"/>
              </w:rPr>
              <w:t xml:space="preserve"> – врач </w:t>
            </w:r>
            <w:r>
              <w:rPr>
                <w:rFonts w:ascii="Times New Roman" w:hAnsi="Times New Roman" w:cs="Times New Roman"/>
                <w:lang w:val="ky-KG"/>
              </w:rPr>
              <w:t xml:space="preserve">ординатор </w:t>
            </w:r>
            <w:r w:rsidRPr="00602B59">
              <w:rPr>
                <w:rFonts w:ascii="Times New Roman" w:hAnsi="Times New Roman" w:cs="Times New Roman"/>
                <w:lang w:val="ky-KG"/>
              </w:rPr>
              <w:t xml:space="preserve">эпид. </w:t>
            </w:r>
            <w:r>
              <w:rPr>
                <w:rFonts w:ascii="Times New Roman" w:hAnsi="Times New Roman" w:cs="Times New Roman"/>
                <w:lang w:val="ky-KG"/>
              </w:rPr>
              <w:t>о</w:t>
            </w:r>
            <w:r w:rsidRPr="00602B59">
              <w:rPr>
                <w:rFonts w:ascii="Times New Roman" w:hAnsi="Times New Roman" w:cs="Times New Roman"/>
                <w:lang w:val="ky-KG"/>
              </w:rPr>
              <w:t>тдела</w:t>
            </w:r>
          </w:p>
        </w:tc>
      </w:tr>
      <w:tr w:rsidR="00553B02" w:rsidRPr="00381352" w14:paraId="70401743" w14:textId="77777777" w:rsidTr="00B54B25">
        <w:tc>
          <w:tcPr>
            <w:tcW w:w="447" w:type="dxa"/>
          </w:tcPr>
          <w:p w14:paraId="7822F1C4" w14:textId="77777777" w:rsidR="00553B02" w:rsidRPr="00381352" w:rsidRDefault="00553B02" w:rsidP="00B54B25">
            <w:pPr>
              <w:spacing w:line="276" w:lineRule="auto"/>
              <w:rPr>
                <w:rFonts w:ascii="Times New Roman" w:hAnsi="Times New Roman" w:cs="Times New Roman"/>
                <w:color w:val="000000"/>
              </w:rPr>
            </w:pPr>
          </w:p>
        </w:tc>
        <w:tc>
          <w:tcPr>
            <w:tcW w:w="3943" w:type="dxa"/>
            <w:tcBorders>
              <w:top w:val="single" w:sz="4" w:space="0" w:color="auto"/>
              <w:left w:val="single" w:sz="4" w:space="0" w:color="auto"/>
              <w:bottom w:val="single" w:sz="4" w:space="0" w:color="auto"/>
              <w:right w:val="single" w:sz="4" w:space="0" w:color="auto"/>
            </w:tcBorders>
          </w:tcPr>
          <w:p w14:paraId="6FA1F3BF" w14:textId="77777777" w:rsidR="00553B02" w:rsidRPr="00381352" w:rsidRDefault="00553B02" w:rsidP="00B54B25">
            <w:pPr>
              <w:spacing w:line="276" w:lineRule="auto"/>
              <w:rPr>
                <w:rFonts w:ascii="Times New Roman" w:eastAsia="Times New Roman" w:hAnsi="Times New Roman" w:cs="Times New Roman"/>
                <w:color w:val="000000"/>
              </w:rPr>
            </w:pPr>
            <w:proofErr w:type="gramStart"/>
            <w:r w:rsidRPr="00381352">
              <w:rPr>
                <w:rFonts w:ascii="Times New Roman" w:eastAsia="Times New Roman" w:hAnsi="Times New Roman" w:cs="Times New Roman"/>
                <w:color w:val="000000"/>
              </w:rPr>
              <w:t>Баткенский  ОЦСМ</w:t>
            </w:r>
            <w:proofErr w:type="gramEnd"/>
            <w:r w:rsidRPr="00381352">
              <w:rPr>
                <w:rFonts w:ascii="Times New Roman" w:eastAsia="Times New Roman" w:hAnsi="Times New Roman" w:cs="Times New Roman"/>
                <w:color w:val="000000"/>
              </w:rPr>
              <w:t xml:space="preserve"> </w:t>
            </w:r>
          </w:p>
        </w:tc>
        <w:tc>
          <w:tcPr>
            <w:tcW w:w="4955" w:type="dxa"/>
          </w:tcPr>
          <w:p w14:paraId="3310D6DB" w14:textId="77777777" w:rsidR="00553B02" w:rsidRDefault="00553B02" w:rsidP="00B54B25">
            <w:pPr>
              <w:spacing w:line="276" w:lineRule="auto"/>
              <w:rPr>
                <w:rFonts w:ascii="Times New Roman" w:hAnsi="Times New Roman" w:cs="Times New Roman"/>
                <w:color w:val="000000"/>
              </w:rPr>
            </w:pPr>
            <w:r>
              <w:rPr>
                <w:rFonts w:ascii="Times New Roman" w:hAnsi="Times New Roman" w:cs="Times New Roman"/>
                <w:color w:val="000000"/>
              </w:rPr>
              <w:t xml:space="preserve">Сыдыкова </w:t>
            </w:r>
            <w:proofErr w:type="spellStart"/>
            <w:r>
              <w:rPr>
                <w:rFonts w:ascii="Times New Roman" w:hAnsi="Times New Roman" w:cs="Times New Roman"/>
                <w:color w:val="000000"/>
              </w:rPr>
              <w:t>Айтурган</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Бедиловна</w:t>
            </w:r>
            <w:proofErr w:type="spellEnd"/>
            <w:r>
              <w:rPr>
                <w:rFonts w:ascii="Times New Roman" w:hAnsi="Times New Roman" w:cs="Times New Roman"/>
                <w:color w:val="000000"/>
              </w:rPr>
              <w:t xml:space="preserve"> – врач инфекционист</w:t>
            </w:r>
          </w:p>
          <w:p w14:paraId="280F5BC3" w14:textId="77777777" w:rsidR="00553B02" w:rsidRPr="00381352" w:rsidRDefault="00553B02" w:rsidP="00B54B25">
            <w:pPr>
              <w:spacing w:line="276" w:lineRule="auto"/>
              <w:rPr>
                <w:rFonts w:ascii="Times New Roman" w:hAnsi="Times New Roman" w:cs="Times New Roman"/>
                <w:color w:val="000000"/>
              </w:rPr>
            </w:pPr>
            <w:proofErr w:type="spellStart"/>
            <w:r>
              <w:rPr>
                <w:rFonts w:ascii="Times New Roman" w:hAnsi="Times New Roman" w:cs="Times New Roman"/>
                <w:color w:val="000000"/>
              </w:rPr>
              <w:t>Осорбай</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кызы</w:t>
            </w:r>
            <w:proofErr w:type="spellEnd"/>
            <w:r>
              <w:rPr>
                <w:rFonts w:ascii="Times New Roman" w:hAnsi="Times New Roman" w:cs="Times New Roman"/>
                <w:color w:val="000000"/>
              </w:rPr>
              <w:t xml:space="preserve"> Мээрим медсестра</w:t>
            </w:r>
          </w:p>
        </w:tc>
      </w:tr>
      <w:tr w:rsidR="00553B02" w:rsidRPr="00381352" w14:paraId="41BB27AF" w14:textId="77777777" w:rsidTr="00B54B25">
        <w:tc>
          <w:tcPr>
            <w:tcW w:w="447" w:type="dxa"/>
          </w:tcPr>
          <w:p w14:paraId="65C953DB" w14:textId="77777777" w:rsidR="00553B02" w:rsidRPr="00381352" w:rsidRDefault="00553B02" w:rsidP="00B54B25">
            <w:pPr>
              <w:spacing w:line="276" w:lineRule="auto"/>
              <w:rPr>
                <w:rFonts w:ascii="Times New Roman" w:hAnsi="Times New Roman" w:cs="Times New Roman"/>
                <w:color w:val="000000"/>
              </w:rPr>
            </w:pPr>
          </w:p>
        </w:tc>
        <w:tc>
          <w:tcPr>
            <w:tcW w:w="8898" w:type="dxa"/>
            <w:gridSpan w:val="2"/>
            <w:tcBorders>
              <w:top w:val="single" w:sz="4" w:space="0" w:color="auto"/>
              <w:left w:val="single" w:sz="4" w:space="0" w:color="auto"/>
              <w:bottom w:val="single" w:sz="4" w:space="0" w:color="auto"/>
            </w:tcBorders>
          </w:tcPr>
          <w:p w14:paraId="77A2F5C3" w14:textId="77777777" w:rsidR="00553B02" w:rsidRPr="00381352" w:rsidRDefault="00553B02" w:rsidP="00B54B25">
            <w:pPr>
              <w:spacing w:line="276" w:lineRule="auto"/>
              <w:rPr>
                <w:rFonts w:ascii="Times New Roman" w:hAnsi="Times New Roman" w:cs="Times New Roman"/>
                <w:color w:val="000000"/>
              </w:rPr>
            </w:pPr>
            <w:r w:rsidRPr="00381352">
              <w:rPr>
                <w:rFonts w:ascii="Times New Roman" w:eastAsia="Times New Roman" w:hAnsi="Times New Roman" w:cs="Times New Roman"/>
                <w:color w:val="000000"/>
              </w:rPr>
              <w:t>Подведение итогов дня и обсуждение чек листов</w:t>
            </w:r>
          </w:p>
        </w:tc>
      </w:tr>
      <w:tr w:rsidR="00553B02" w:rsidRPr="00381352" w14:paraId="157B0147" w14:textId="77777777" w:rsidTr="00B54B25">
        <w:tc>
          <w:tcPr>
            <w:tcW w:w="447" w:type="dxa"/>
          </w:tcPr>
          <w:p w14:paraId="43EE495A" w14:textId="77777777" w:rsidR="00553B02" w:rsidRPr="00381352" w:rsidRDefault="00553B02" w:rsidP="00B54B25">
            <w:pPr>
              <w:spacing w:line="276" w:lineRule="auto"/>
              <w:rPr>
                <w:rFonts w:ascii="Times New Roman" w:hAnsi="Times New Roman" w:cs="Times New Roman"/>
                <w:color w:val="000000"/>
              </w:rPr>
            </w:pPr>
          </w:p>
        </w:tc>
        <w:tc>
          <w:tcPr>
            <w:tcW w:w="3943" w:type="dxa"/>
            <w:tcBorders>
              <w:top w:val="single" w:sz="4" w:space="0" w:color="auto"/>
              <w:left w:val="single" w:sz="4" w:space="0" w:color="auto"/>
              <w:bottom w:val="single" w:sz="4" w:space="0" w:color="auto"/>
              <w:right w:val="single" w:sz="4" w:space="0" w:color="auto"/>
            </w:tcBorders>
          </w:tcPr>
          <w:p w14:paraId="2780E74D" w14:textId="77777777" w:rsidR="00553B02" w:rsidRPr="00381352" w:rsidRDefault="00553B02" w:rsidP="00B54B25">
            <w:pPr>
              <w:spacing w:line="276" w:lineRule="auto"/>
              <w:rPr>
                <w:rFonts w:ascii="Times New Roman" w:hAnsi="Times New Roman" w:cs="Times New Roman"/>
                <w:b/>
              </w:rPr>
            </w:pPr>
            <w:r w:rsidRPr="00381352">
              <w:rPr>
                <w:rFonts w:ascii="Times New Roman" w:hAnsi="Times New Roman" w:cs="Times New Roman"/>
                <w:b/>
              </w:rPr>
              <w:t xml:space="preserve">Выезд в г. </w:t>
            </w:r>
            <w:proofErr w:type="spellStart"/>
            <w:r>
              <w:rPr>
                <w:rFonts w:ascii="Times New Roman" w:hAnsi="Times New Roman" w:cs="Times New Roman"/>
                <w:b/>
              </w:rPr>
              <w:t>Квызыл</w:t>
            </w:r>
            <w:proofErr w:type="spellEnd"/>
            <w:r>
              <w:rPr>
                <w:rFonts w:ascii="Times New Roman" w:hAnsi="Times New Roman" w:cs="Times New Roman"/>
                <w:b/>
              </w:rPr>
              <w:t>-Кия</w:t>
            </w:r>
            <w:r w:rsidRPr="00381352">
              <w:rPr>
                <w:rFonts w:ascii="Times New Roman" w:hAnsi="Times New Roman" w:cs="Times New Roman"/>
                <w:b/>
              </w:rPr>
              <w:t xml:space="preserve"> 24 июня </w:t>
            </w:r>
          </w:p>
        </w:tc>
        <w:tc>
          <w:tcPr>
            <w:tcW w:w="4955" w:type="dxa"/>
          </w:tcPr>
          <w:p w14:paraId="17363424" w14:textId="77777777" w:rsidR="00553B02" w:rsidRPr="00381352" w:rsidRDefault="00553B02" w:rsidP="00B54B25">
            <w:pPr>
              <w:spacing w:line="276" w:lineRule="auto"/>
              <w:rPr>
                <w:rFonts w:ascii="Times New Roman" w:hAnsi="Times New Roman" w:cs="Times New Roman"/>
                <w:color w:val="000000"/>
              </w:rPr>
            </w:pPr>
          </w:p>
        </w:tc>
      </w:tr>
      <w:tr w:rsidR="00553B02" w:rsidRPr="00381352" w14:paraId="0ED52515" w14:textId="77777777" w:rsidTr="00B54B25">
        <w:tc>
          <w:tcPr>
            <w:tcW w:w="447" w:type="dxa"/>
          </w:tcPr>
          <w:p w14:paraId="2AECBD1D" w14:textId="77777777" w:rsidR="00553B02" w:rsidRPr="00381352" w:rsidRDefault="00553B02" w:rsidP="00B54B25">
            <w:pPr>
              <w:spacing w:line="276" w:lineRule="auto"/>
              <w:rPr>
                <w:rFonts w:ascii="Times New Roman" w:hAnsi="Times New Roman" w:cs="Times New Roman"/>
                <w:color w:val="000000"/>
              </w:rPr>
            </w:pPr>
          </w:p>
        </w:tc>
        <w:tc>
          <w:tcPr>
            <w:tcW w:w="3943" w:type="dxa"/>
            <w:tcBorders>
              <w:top w:val="single" w:sz="4" w:space="0" w:color="auto"/>
              <w:left w:val="single" w:sz="4" w:space="0" w:color="auto"/>
              <w:bottom w:val="single" w:sz="4" w:space="0" w:color="auto"/>
              <w:right w:val="single" w:sz="4" w:space="0" w:color="auto"/>
            </w:tcBorders>
          </w:tcPr>
          <w:p w14:paraId="571FBD7A" w14:textId="77777777" w:rsidR="00553B02" w:rsidRDefault="00553B02" w:rsidP="00B54B25">
            <w:pPr>
              <w:spacing w:line="276" w:lineRule="auto"/>
              <w:rPr>
                <w:rFonts w:ascii="Times New Roman" w:hAnsi="Times New Roman" w:cs="Times New Roman"/>
                <w:bCs/>
              </w:rPr>
            </w:pPr>
            <w:r w:rsidRPr="00826BB2">
              <w:rPr>
                <w:rFonts w:ascii="Times New Roman" w:hAnsi="Times New Roman" w:cs="Times New Roman"/>
                <w:bCs/>
              </w:rPr>
              <w:t>ЦОВП г. Кызыл-Кия</w:t>
            </w:r>
          </w:p>
          <w:p w14:paraId="77B4D725" w14:textId="77777777" w:rsidR="00553B02" w:rsidRPr="00826BB2" w:rsidRDefault="00553B02" w:rsidP="00B54B25">
            <w:pPr>
              <w:spacing w:line="276" w:lineRule="auto"/>
              <w:rPr>
                <w:rFonts w:ascii="Times New Roman" w:hAnsi="Times New Roman" w:cs="Times New Roman"/>
                <w:bCs/>
              </w:rPr>
            </w:pPr>
            <w:r>
              <w:rPr>
                <w:rFonts w:ascii="Times New Roman" w:hAnsi="Times New Roman" w:cs="Times New Roman"/>
                <w:bCs/>
              </w:rPr>
              <w:t>Помощь ЛЖВ (кабинет инфекционных болезней)</w:t>
            </w:r>
          </w:p>
        </w:tc>
        <w:tc>
          <w:tcPr>
            <w:tcW w:w="4955" w:type="dxa"/>
          </w:tcPr>
          <w:p w14:paraId="6FAEA0DF" w14:textId="77777777" w:rsidR="00553B02" w:rsidRDefault="00553B02" w:rsidP="00B54B25">
            <w:pPr>
              <w:spacing w:line="276" w:lineRule="auto"/>
              <w:rPr>
                <w:rFonts w:ascii="Times New Roman" w:hAnsi="Times New Roman" w:cs="Times New Roman"/>
                <w:bCs/>
              </w:rPr>
            </w:pPr>
            <w:proofErr w:type="spellStart"/>
            <w:r w:rsidRPr="00826BB2">
              <w:rPr>
                <w:rFonts w:ascii="Times New Roman" w:hAnsi="Times New Roman" w:cs="Times New Roman"/>
                <w:bCs/>
              </w:rPr>
              <w:t>Борубаева</w:t>
            </w:r>
            <w:proofErr w:type="spellEnd"/>
            <w:r w:rsidRPr="00826BB2">
              <w:rPr>
                <w:rFonts w:ascii="Times New Roman" w:hAnsi="Times New Roman" w:cs="Times New Roman"/>
                <w:bCs/>
              </w:rPr>
              <w:t xml:space="preserve"> </w:t>
            </w:r>
            <w:proofErr w:type="spellStart"/>
            <w:r w:rsidRPr="00826BB2">
              <w:rPr>
                <w:rFonts w:ascii="Times New Roman" w:hAnsi="Times New Roman" w:cs="Times New Roman"/>
                <w:bCs/>
              </w:rPr>
              <w:t>Карамат</w:t>
            </w:r>
            <w:proofErr w:type="spellEnd"/>
            <w:r w:rsidRPr="00826BB2">
              <w:rPr>
                <w:rFonts w:ascii="Times New Roman" w:hAnsi="Times New Roman" w:cs="Times New Roman"/>
                <w:bCs/>
              </w:rPr>
              <w:t xml:space="preserve"> </w:t>
            </w:r>
            <w:proofErr w:type="spellStart"/>
            <w:r w:rsidRPr="00826BB2">
              <w:rPr>
                <w:rFonts w:ascii="Times New Roman" w:hAnsi="Times New Roman" w:cs="Times New Roman"/>
                <w:bCs/>
              </w:rPr>
              <w:t>Жакыпжановна</w:t>
            </w:r>
            <w:proofErr w:type="spellEnd"/>
            <w:r>
              <w:rPr>
                <w:rFonts w:ascii="Times New Roman" w:hAnsi="Times New Roman" w:cs="Times New Roman"/>
                <w:bCs/>
              </w:rPr>
              <w:t xml:space="preserve"> – зам директора по амбулаторной помощи</w:t>
            </w:r>
          </w:p>
          <w:p w14:paraId="195E8393" w14:textId="77777777" w:rsidR="00553B02" w:rsidRDefault="00553B02" w:rsidP="00B54B25">
            <w:pPr>
              <w:spacing w:line="276" w:lineRule="auto"/>
              <w:rPr>
                <w:rFonts w:ascii="Times New Roman" w:hAnsi="Times New Roman" w:cs="Times New Roman"/>
                <w:bCs/>
              </w:rPr>
            </w:pPr>
            <w:proofErr w:type="spellStart"/>
            <w:r>
              <w:rPr>
                <w:rFonts w:ascii="Times New Roman" w:hAnsi="Times New Roman" w:cs="Times New Roman"/>
                <w:bCs/>
              </w:rPr>
              <w:t>Узакова</w:t>
            </w:r>
            <w:proofErr w:type="spellEnd"/>
            <w:r>
              <w:rPr>
                <w:rFonts w:ascii="Times New Roman" w:hAnsi="Times New Roman" w:cs="Times New Roman"/>
                <w:bCs/>
              </w:rPr>
              <w:t xml:space="preserve"> Чолпон </w:t>
            </w:r>
            <w:proofErr w:type="spellStart"/>
            <w:r>
              <w:rPr>
                <w:rFonts w:ascii="Times New Roman" w:hAnsi="Times New Roman" w:cs="Times New Roman"/>
                <w:bCs/>
              </w:rPr>
              <w:t>Сыртбаевна</w:t>
            </w:r>
            <w:proofErr w:type="spellEnd"/>
            <w:r>
              <w:rPr>
                <w:rFonts w:ascii="Times New Roman" w:hAnsi="Times New Roman" w:cs="Times New Roman"/>
                <w:bCs/>
              </w:rPr>
              <w:t xml:space="preserve"> – врач инфекционист</w:t>
            </w:r>
          </w:p>
          <w:p w14:paraId="1F31756D" w14:textId="77777777" w:rsidR="00553B02" w:rsidRDefault="00553B02" w:rsidP="00B54B25">
            <w:pPr>
              <w:spacing w:line="276" w:lineRule="auto"/>
              <w:rPr>
                <w:rFonts w:ascii="Times New Roman" w:hAnsi="Times New Roman" w:cs="Times New Roman"/>
                <w:bCs/>
              </w:rPr>
            </w:pPr>
            <w:r>
              <w:rPr>
                <w:rFonts w:ascii="Times New Roman" w:hAnsi="Times New Roman" w:cs="Times New Roman"/>
                <w:bCs/>
              </w:rPr>
              <w:t xml:space="preserve">Сулейманова </w:t>
            </w:r>
            <w:proofErr w:type="spellStart"/>
            <w:r>
              <w:rPr>
                <w:rFonts w:ascii="Times New Roman" w:hAnsi="Times New Roman" w:cs="Times New Roman"/>
                <w:bCs/>
              </w:rPr>
              <w:t>Маликахон</w:t>
            </w:r>
            <w:proofErr w:type="spellEnd"/>
            <w:r>
              <w:rPr>
                <w:rFonts w:ascii="Times New Roman" w:hAnsi="Times New Roman" w:cs="Times New Roman"/>
                <w:bCs/>
              </w:rPr>
              <w:t xml:space="preserve"> </w:t>
            </w:r>
            <w:proofErr w:type="spellStart"/>
            <w:r>
              <w:rPr>
                <w:rFonts w:ascii="Times New Roman" w:hAnsi="Times New Roman" w:cs="Times New Roman"/>
                <w:bCs/>
              </w:rPr>
              <w:t>Курбановна</w:t>
            </w:r>
            <w:proofErr w:type="spellEnd"/>
            <w:r>
              <w:rPr>
                <w:rFonts w:ascii="Times New Roman" w:hAnsi="Times New Roman" w:cs="Times New Roman"/>
                <w:bCs/>
              </w:rPr>
              <w:t xml:space="preserve"> – медсестра инфекционного кабинета</w:t>
            </w:r>
          </w:p>
          <w:p w14:paraId="59EA5BEB" w14:textId="1173A3F0" w:rsidR="00647431" w:rsidRPr="00826BB2" w:rsidRDefault="00647431" w:rsidP="00B54B25">
            <w:pPr>
              <w:spacing w:line="276" w:lineRule="auto"/>
              <w:rPr>
                <w:rFonts w:ascii="Times New Roman" w:hAnsi="Times New Roman" w:cs="Times New Roman"/>
                <w:bCs/>
                <w:color w:val="000000"/>
              </w:rPr>
            </w:pPr>
            <w:r>
              <w:rPr>
                <w:rFonts w:ascii="Times New Roman" w:hAnsi="Times New Roman" w:cs="Times New Roman"/>
                <w:bCs/>
              </w:rPr>
              <w:t>Врач лаборант</w:t>
            </w:r>
          </w:p>
        </w:tc>
      </w:tr>
      <w:tr w:rsidR="00553B02" w:rsidRPr="00381352" w14:paraId="265763D7" w14:textId="77777777" w:rsidTr="00B54B25">
        <w:tc>
          <w:tcPr>
            <w:tcW w:w="447" w:type="dxa"/>
          </w:tcPr>
          <w:p w14:paraId="21FC60E3" w14:textId="77777777" w:rsidR="00553B02" w:rsidRPr="00381352" w:rsidRDefault="00553B02" w:rsidP="00B54B25">
            <w:pPr>
              <w:spacing w:line="276" w:lineRule="auto"/>
              <w:rPr>
                <w:rFonts w:ascii="Times New Roman" w:hAnsi="Times New Roman" w:cs="Times New Roman"/>
                <w:color w:val="000000"/>
              </w:rPr>
            </w:pPr>
          </w:p>
        </w:tc>
        <w:tc>
          <w:tcPr>
            <w:tcW w:w="3943" w:type="dxa"/>
            <w:tcBorders>
              <w:top w:val="single" w:sz="4" w:space="0" w:color="auto"/>
              <w:left w:val="single" w:sz="4" w:space="0" w:color="auto"/>
              <w:bottom w:val="single" w:sz="4" w:space="0" w:color="auto"/>
              <w:right w:val="single" w:sz="4" w:space="0" w:color="auto"/>
            </w:tcBorders>
          </w:tcPr>
          <w:p w14:paraId="6A1D982A" w14:textId="77777777" w:rsidR="00553B02" w:rsidRDefault="00553B02" w:rsidP="00B54B25">
            <w:pPr>
              <w:spacing w:line="276" w:lineRule="auto"/>
              <w:rPr>
                <w:rFonts w:ascii="Times New Roman" w:hAnsi="Times New Roman" w:cs="Times New Roman"/>
                <w:bCs/>
              </w:rPr>
            </w:pPr>
            <w:r w:rsidRPr="00826BB2">
              <w:rPr>
                <w:rFonts w:ascii="Times New Roman" w:hAnsi="Times New Roman" w:cs="Times New Roman"/>
                <w:bCs/>
              </w:rPr>
              <w:t>ЦОВП г. Кызыл-Кия</w:t>
            </w:r>
          </w:p>
          <w:p w14:paraId="0C6369D7" w14:textId="77777777" w:rsidR="00553B02" w:rsidRPr="00826BB2" w:rsidRDefault="00553B02" w:rsidP="00B54B25">
            <w:pPr>
              <w:spacing w:line="276" w:lineRule="auto"/>
              <w:rPr>
                <w:rFonts w:ascii="Times New Roman" w:hAnsi="Times New Roman" w:cs="Times New Roman"/>
                <w:bCs/>
              </w:rPr>
            </w:pPr>
            <w:r w:rsidRPr="00826BB2">
              <w:rPr>
                <w:rFonts w:ascii="Times New Roman" w:hAnsi="Times New Roman" w:cs="Times New Roman"/>
                <w:bCs/>
              </w:rPr>
              <w:t>Пункт ПТАО</w:t>
            </w:r>
          </w:p>
        </w:tc>
        <w:tc>
          <w:tcPr>
            <w:tcW w:w="4955" w:type="dxa"/>
          </w:tcPr>
          <w:p w14:paraId="5CE003C4" w14:textId="77777777" w:rsidR="00553B02" w:rsidRDefault="00553B02" w:rsidP="00B54B25">
            <w:pPr>
              <w:spacing w:line="276" w:lineRule="auto"/>
              <w:rPr>
                <w:rFonts w:ascii="Times New Roman" w:hAnsi="Times New Roman" w:cs="Times New Roman"/>
                <w:color w:val="000000"/>
              </w:rPr>
            </w:pPr>
            <w:proofErr w:type="spellStart"/>
            <w:r>
              <w:rPr>
                <w:rFonts w:ascii="Times New Roman" w:hAnsi="Times New Roman" w:cs="Times New Roman"/>
                <w:color w:val="000000"/>
              </w:rPr>
              <w:t>Мырзабек</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кызы</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Айбермет</w:t>
            </w:r>
            <w:proofErr w:type="spellEnd"/>
            <w:r>
              <w:rPr>
                <w:rFonts w:ascii="Times New Roman" w:hAnsi="Times New Roman" w:cs="Times New Roman"/>
                <w:color w:val="000000"/>
              </w:rPr>
              <w:t xml:space="preserve"> – врач </w:t>
            </w:r>
            <w:proofErr w:type="spellStart"/>
            <w:r>
              <w:rPr>
                <w:rFonts w:ascii="Times New Roman" w:hAnsi="Times New Roman" w:cs="Times New Roman"/>
                <w:color w:val="000000"/>
              </w:rPr>
              <w:t>наркоолог</w:t>
            </w:r>
            <w:proofErr w:type="spellEnd"/>
          </w:p>
          <w:p w14:paraId="18FD6BEB" w14:textId="77777777" w:rsidR="00553B02" w:rsidRDefault="00553B02" w:rsidP="00B54B25">
            <w:pPr>
              <w:spacing w:line="276" w:lineRule="auto"/>
              <w:rPr>
                <w:rFonts w:ascii="Times New Roman" w:hAnsi="Times New Roman" w:cs="Times New Roman"/>
                <w:color w:val="000000"/>
              </w:rPr>
            </w:pPr>
            <w:proofErr w:type="spellStart"/>
            <w:r>
              <w:rPr>
                <w:rFonts w:ascii="Times New Roman" w:hAnsi="Times New Roman" w:cs="Times New Roman"/>
                <w:color w:val="000000"/>
              </w:rPr>
              <w:t>Эргешова</w:t>
            </w:r>
            <w:proofErr w:type="spellEnd"/>
            <w:r>
              <w:rPr>
                <w:rFonts w:ascii="Times New Roman" w:hAnsi="Times New Roman" w:cs="Times New Roman"/>
                <w:color w:val="000000"/>
              </w:rPr>
              <w:t xml:space="preserve"> Соня – медсестра</w:t>
            </w:r>
          </w:p>
          <w:p w14:paraId="4D21D78F" w14:textId="77777777" w:rsidR="00553B02" w:rsidRPr="00826BB2" w:rsidRDefault="00553B02" w:rsidP="00B54B25">
            <w:pPr>
              <w:spacing w:line="276" w:lineRule="auto"/>
              <w:rPr>
                <w:rFonts w:ascii="Times New Roman" w:hAnsi="Times New Roman" w:cs="Times New Roman"/>
                <w:color w:val="000000"/>
              </w:rPr>
            </w:pPr>
            <w:proofErr w:type="spellStart"/>
            <w:r>
              <w:rPr>
                <w:rFonts w:ascii="Times New Roman" w:hAnsi="Times New Roman" w:cs="Times New Roman"/>
                <w:color w:val="000000"/>
              </w:rPr>
              <w:t>Курганбаева</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Жылдызкан</w:t>
            </w:r>
            <w:proofErr w:type="spellEnd"/>
            <w:r>
              <w:rPr>
                <w:rFonts w:ascii="Times New Roman" w:hAnsi="Times New Roman" w:cs="Times New Roman"/>
                <w:color w:val="000000"/>
              </w:rPr>
              <w:t xml:space="preserve"> – медсестра</w:t>
            </w:r>
          </w:p>
        </w:tc>
      </w:tr>
      <w:tr w:rsidR="00553B02" w:rsidRPr="00381352" w14:paraId="6DBA5C62" w14:textId="77777777" w:rsidTr="00B54B25">
        <w:tc>
          <w:tcPr>
            <w:tcW w:w="447" w:type="dxa"/>
          </w:tcPr>
          <w:p w14:paraId="019DEF40" w14:textId="77777777" w:rsidR="00553B02" w:rsidRPr="00381352" w:rsidRDefault="00553B02" w:rsidP="00B54B25">
            <w:pPr>
              <w:spacing w:line="276" w:lineRule="auto"/>
              <w:rPr>
                <w:rFonts w:ascii="Times New Roman" w:hAnsi="Times New Roman" w:cs="Times New Roman"/>
                <w:color w:val="000000"/>
              </w:rPr>
            </w:pPr>
          </w:p>
        </w:tc>
        <w:tc>
          <w:tcPr>
            <w:tcW w:w="8898" w:type="dxa"/>
            <w:gridSpan w:val="2"/>
            <w:tcBorders>
              <w:top w:val="single" w:sz="4" w:space="0" w:color="auto"/>
              <w:left w:val="single" w:sz="4" w:space="0" w:color="auto"/>
              <w:bottom w:val="single" w:sz="4" w:space="0" w:color="auto"/>
            </w:tcBorders>
          </w:tcPr>
          <w:p w14:paraId="22F009F2" w14:textId="77777777" w:rsidR="00553B02" w:rsidRPr="00381352" w:rsidRDefault="00553B02" w:rsidP="00B54B25">
            <w:pPr>
              <w:spacing w:line="276" w:lineRule="auto"/>
              <w:rPr>
                <w:rFonts w:ascii="Times New Roman" w:hAnsi="Times New Roman" w:cs="Times New Roman"/>
                <w:color w:val="000000"/>
              </w:rPr>
            </w:pPr>
            <w:r w:rsidRPr="00381352">
              <w:rPr>
                <w:rFonts w:ascii="Times New Roman" w:hAnsi="Times New Roman" w:cs="Times New Roman"/>
                <w:color w:val="000000"/>
              </w:rPr>
              <w:t xml:space="preserve">                                          Среда 25 июня</w:t>
            </w:r>
          </w:p>
        </w:tc>
      </w:tr>
      <w:tr w:rsidR="00553B02" w:rsidRPr="00381352" w14:paraId="75A5626A" w14:textId="77777777" w:rsidTr="00B54B25">
        <w:tc>
          <w:tcPr>
            <w:tcW w:w="447" w:type="dxa"/>
          </w:tcPr>
          <w:p w14:paraId="21770E48" w14:textId="77777777" w:rsidR="00553B02" w:rsidRPr="00381352" w:rsidRDefault="00553B02" w:rsidP="00B54B25">
            <w:pPr>
              <w:spacing w:line="276" w:lineRule="auto"/>
              <w:rPr>
                <w:rFonts w:ascii="Times New Roman" w:hAnsi="Times New Roman" w:cs="Times New Roman"/>
                <w:color w:val="000000"/>
              </w:rPr>
            </w:pPr>
            <w:r w:rsidRPr="00381352">
              <w:rPr>
                <w:rFonts w:ascii="Times New Roman" w:hAnsi="Times New Roman" w:cs="Times New Roman"/>
                <w:color w:val="000000"/>
              </w:rPr>
              <w:t xml:space="preserve">    </w:t>
            </w:r>
          </w:p>
        </w:tc>
        <w:tc>
          <w:tcPr>
            <w:tcW w:w="3943" w:type="dxa"/>
          </w:tcPr>
          <w:p w14:paraId="6F6BA6D0" w14:textId="77777777" w:rsidR="00553B02" w:rsidRPr="00381352" w:rsidRDefault="00553B02" w:rsidP="00B54B25">
            <w:pPr>
              <w:spacing w:line="276" w:lineRule="auto"/>
              <w:rPr>
                <w:rFonts w:ascii="Times New Roman" w:hAnsi="Times New Roman" w:cs="Times New Roman"/>
              </w:rPr>
            </w:pPr>
            <w:r w:rsidRPr="00381352">
              <w:rPr>
                <w:rFonts w:ascii="Times New Roman" w:hAnsi="Times New Roman" w:cs="Times New Roman"/>
              </w:rPr>
              <w:t xml:space="preserve">Ошский Центр по контролю </w:t>
            </w:r>
            <w:proofErr w:type="spellStart"/>
            <w:r w:rsidRPr="00381352">
              <w:rPr>
                <w:rFonts w:ascii="Times New Roman" w:hAnsi="Times New Roman" w:cs="Times New Roman"/>
              </w:rPr>
              <w:t>гемоконтактных</w:t>
            </w:r>
            <w:proofErr w:type="spellEnd"/>
            <w:r w:rsidRPr="00381352">
              <w:rPr>
                <w:rFonts w:ascii="Times New Roman" w:hAnsi="Times New Roman" w:cs="Times New Roman"/>
              </w:rPr>
              <w:t xml:space="preserve"> вирусных гепатитов и ВИЧ</w:t>
            </w:r>
          </w:p>
        </w:tc>
        <w:tc>
          <w:tcPr>
            <w:tcW w:w="4955" w:type="dxa"/>
          </w:tcPr>
          <w:p w14:paraId="0FEB5E6B" w14:textId="77777777" w:rsidR="00553B02" w:rsidRDefault="00553B02" w:rsidP="00B54B25">
            <w:pPr>
              <w:rPr>
                <w:rFonts w:ascii="Times New Roman" w:eastAsia="Times New Roman" w:hAnsi="Times New Roman" w:cs="Times New Roman"/>
                <w:color w:val="000000"/>
              </w:rPr>
            </w:pPr>
            <w:proofErr w:type="spellStart"/>
            <w:r w:rsidRPr="00CB6B68">
              <w:rPr>
                <w:rFonts w:ascii="Times New Roman" w:eastAsia="Times New Roman" w:hAnsi="Times New Roman" w:cs="Times New Roman"/>
                <w:color w:val="000000"/>
              </w:rPr>
              <w:t>Нарматова</w:t>
            </w:r>
            <w:proofErr w:type="spellEnd"/>
            <w:r w:rsidRPr="00CB6B68">
              <w:rPr>
                <w:rFonts w:ascii="Times New Roman" w:eastAsia="Times New Roman" w:hAnsi="Times New Roman" w:cs="Times New Roman"/>
                <w:color w:val="000000"/>
              </w:rPr>
              <w:t xml:space="preserve"> Эльмира </w:t>
            </w:r>
            <w:proofErr w:type="spellStart"/>
            <w:r w:rsidRPr="00CB6B68">
              <w:rPr>
                <w:rFonts w:ascii="Times New Roman" w:eastAsia="Times New Roman" w:hAnsi="Times New Roman" w:cs="Times New Roman"/>
                <w:color w:val="000000"/>
              </w:rPr>
              <w:t>Балтабаевна</w:t>
            </w:r>
            <w:proofErr w:type="spellEnd"/>
            <w:r w:rsidRPr="00CB6B68">
              <w:rPr>
                <w:rFonts w:ascii="Times New Roman" w:eastAsia="Times New Roman" w:hAnsi="Times New Roman" w:cs="Times New Roman"/>
                <w:color w:val="000000"/>
              </w:rPr>
              <w:t xml:space="preserve"> – директор</w:t>
            </w:r>
          </w:p>
          <w:p w14:paraId="5391F514" w14:textId="77777777" w:rsidR="00553B02" w:rsidRPr="00CB6B68" w:rsidRDefault="00553B02" w:rsidP="00B54B25">
            <w:pPr>
              <w:rPr>
                <w:rFonts w:ascii="Times New Roman" w:eastAsia="Times New Roman" w:hAnsi="Times New Roman" w:cs="Times New Roman"/>
                <w:color w:val="000000"/>
              </w:rPr>
            </w:pPr>
            <w:r w:rsidRPr="00CB6B68">
              <w:rPr>
                <w:rFonts w:ascii="Times New Roman" w:hAnsi="Times New Roman" w:cs="Times New Roman"/>
                <w:lang w:val="ky-KG"/>
              </w:rPr>
              <w:t>Моторов Улукбек Толомушевич – врач отдела диспансерного наблюдения</w:t>
            </w:r>
          </w:p>
          <w:p w14:paraId="5B08B4C3" w14:textId="6C3932D8" w:rsidR="00553B02" w:rsidRDefault="00553B02" w:rsidP="00B54B25">
            <w:pPr>
              <w:spacing w:line="276" w:lineRule="auto"/>
              <w:rPr>
                <w:rFonts w:ascii="Times New Roman" w:hAnsi="Times New Roman" w:cs="Times New Roman"/>
                <w:lang w:val="ky-KG"/>
              </w:rPr>
            </w:pPr>
            <w:r>
              <w:rPr>
                <w:rFonts w:ascii="Times New Roman" w:hAnsi="Times New Roman" w:cs="Times New Roman"/>
              </w:rPr>
              <w:t xml:space="preserve">Бурханов Адилет </w:t>
            </w:r>
            <w:r w:rsidRPr="000F2243">
              <w:rPr>
                <w:rFonts w:ascii="Times New Roman" w:hAnsi="Times New Roman" w:cs="Times New Roman"/>
                <w:lang w:val="ky-KG"/>
              </w:rPr>
              <w:t xml:space="preserve">– врач эпид. </w:t>
            </w:r>
            <w:r w:rsidR="00647431" w:rsidRPr="000F2243">
              <w:rPr>
                <w:rFonts w:ascii="Times New Roman" w:hAnsi="Times New Roman" w:cs="Times New Roman"/>
                <w:lang w:val="ky-KG"/>
              </w:rPr>
              <w:t>О</w:t>
            </w:r>
            <w:r w:rsidRPr="000F2243">
              <w:rPr>
                <w:rFonts w:ascii="Times New Roman" w:hAnsi="Times New Roman" w:cs="Times New Roman"/>
                <w:lang w:val="ky-KG"/>
              </w:rPr>
              <w:t>тдела</w:t>
            </w:r>
          </w:p>
          <w:p w14:paraId="5A8A97C6" w14:textId="3DA6057F" w:rsidR="00647431" w:rsidRDefault="00647431" w:rsidP="00B54B25">
            <w:pPr>
              <w:spacing w:line="276" w:lineRule="auto"/>
              <w:rPr>
                <w:rFonts w:ascii="Times New Roman" w:hAnsi="Times New Roman" w:cs="Times New Roman"/>
                <w:lang w:val="ky-KG"/>
              </w:rPr>
            </w:pPr>
            <w:r>
              <w:rPr>
                <w:rFonts w:ascii="Times New Roman" w:hAnsi="Times New Roman" w:cs="Times New Roman"/>
                <w:lang w:val="ky-KG"/>
              </w:rPr>
              <w:t>2 специалиста Эпид отдела</w:t>
            </w:r>
          </w:p>
          <w:p w14:paraId="2173E1AD" w14:textId="7B741114" w:rsidR="00647431" w:rsidRPr="00381352" w:rsidRDefault="00647431" w:rsidP="00B54B25">
            <w:pPr>
              <w:spacing w:line="276" w:lineRule="auto"/>
              <w:rPr>
                <w:rFonts w:ascii="Times New Roman" w:hAnsi="Times New Roman" w:cs="Times New Roman"/>
                <w:color w:val="000000"/>
              </w:rPr>
            </w:pPr>
            <w:r>
              <w:rPr>
                <w:rFonts w:ascii="Times New Roman" w:hAnsi="Times New Roman" w:cs="Times New Roman"/>
                <w:lang w:val="ky-KG"/>
              </w:rPr>
              <w:t>Старшая медсестра, ответственная за склад</w:t>
            </w:r>
          </w:p>
        </w:tc>
      </w:tr>
      <w:tr w:rsidR="00553B02" w:rsidRPr="00381352" w14:paraId="7069D948" w14:textId="77777777" w:rsidTr="00B54B25">
        <w:tc>
          <w:tcPr>
            <w:tcW w:w="447" w:type="dxa"/>
          </w:tcPr>
          <w:p w14:paraId="64BD8207" w14:textId="77777777" w:rsidR="00553B02" w:rsidRPr="00381352" w:rsidRDefault="00553B02" w:rsidP="00B54B25">
            <w:pPr>
              <w:spacing w:line="276" w:lineRule="auto"/>
              <w:rPr>
                <w:rFonts w:ascii="Times New Roman" w:hAnsi="Times New Roman" w:cs="Times New Roman"/>
                <w:color w:val="000000"/>
              </w:rPr>
            </w:pPr>
          </w:p>
        </w:tc>
        <w:tc>
          <w:tcPr>
            <w:tcW w:w="3943" w:type="dxa"/>
          </w:tcPr>
          <w:p w14:paraId="55323A9B" w14:textId="77777777" w:rsidR="00553B02" w:rsidRPr="00381352" w:rsidRDefault="00553B02" w:rsidP="00B54B25">
            <w:pPr>
              <w:spacing w:line="276" w:lineRule="auto"/>
              <w:rPr>
                <w:rFonts w:ascii="Times New Roman" w:hAnsi="Times New Roman" w:cs="Times New Roman"/>
              </w:rPr>
            </w:pPr>
            <w:r w:rsidRPr="00381352">
              <w:rPr>
                <w:rFonts w:ascii="Times New Roman" w:hAnsi="Times New Roman" w:cs="Times New Roman"/>
                <w:color w:val="000000"/>
              </w:rPr>
              <w:t xml:space="preserve">Сайт ПТАО при </w:t>
            </w:r>
            <w:proofErr w:type="spellStart"/>
            <w:r w:rsidRPr="00381352">
              <w:rPr>
                <w:rFonts w:ascii="Times New Roman" w:hAnsi="Times New Roman" w:cs="Times New Roman"/>
                <w:color w:val="000000"/>
              </w:rPr>
              <w:t>ОЦКГВГиВИЧ</w:t>
            </w:r>
            <w:proofErr w:type="spellEnd"/>
          </w:p>
        </w:tc>
        <w:tc>
          <w:tcPr>
            <w:tcW w:w="4955" w:type="dxa"/>
          </w:tcPr>
          <w:p w14:paraId="02FF3403" w14:textId="77777777" w:rsidR="00553B02" w:rsidRDefault="00553B02" w:rsidP="00B54B25">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Орозкулова</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М.Э.</w:t>
            </w:r>
            <w:proofErr w:type="gramEnd"/>
            <w:r>
              <w:rPr>
                <w:rFonts w:ascii="Times New Roman" w:eastAsia="Times New Roman" w:hAnsi="Times New Roman" w:cs="Times New Roman"/>
                <w:color w:val="000000"/>
              </w:rPr>
              <w:t xml:space="preserve"> – врач ПТАО</w:t>
            </w:r>
          </w:p>
          <w:p w14:paraId="137B198E" w14:textId="77777777" w:rsidR="00553B02" w:rsidRDefault="00553B02" w:rsidP="00B54B25">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Узакбаева</w:t>
            </w:r>
            <w:proofErr w:type="spell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Ч.С.</w:t>
            </w:r>
            <w:proofErr w:type="gramEnd"/>
            <w:r>
              <w:rPr>
                <w:rFonts w:ascii="Times New Roman" w:eastAsia="Times New Roman" w:hAnsi="Times New Roman" w:cs="Times New Roman"/>
                <w:color w:val="000000"/>
              </w:rPr>
              <w:t xml:space="preserve"> – медсестра</w:t>
            </w:r>
          </w:p>
          <w:p w14:paraId="7490147B" w14:textId="77777777" w:rsidR="00553B02" w:rsidRDefault="00553B02" w:rsidP="00B54B25">
            <w:pPr>
              <w:rPr>
                <w:rFonts w:ascii="Times New Roman" w:eastAsia="Times New Roman" w:hAnsi="Times New Roman" w:cs="Times New Roman"/>
                <w:color w:val="000000"/>
              </w:rPr>
            </w:pPr>
            <w:proofErr w:type="spellStart"/>
            <w:r>
              <w:rPr>
                <w:rFonts w:ascii="Times New Roman" w:eastAsia="Times New Roman" w:hAnsi="Times New Roman" w:cs="Times New Roman"/>
                <w:color w:val="000000"/>
              </w:rPr>
              <w:t>Акимканова</w:t>
            </w:r>
            <w:proofErr w:type="spellEnd"/>
            <w:r>
              <w:rPr>
                <w:rFonts w:ascii="Times New Roman" w:eastAsia="Times New Roman" w:hAnsi="Times New Roman" w:cs="Times New Roman"/>
                <w:color w:val="000000"/>
              </w:rPr>
              <w:t xml:space="preserve"> Ч. – соц. работник</w:t>
            </w:r>
          </w:p>
          <w:p w14:paraId="566EB6DB" w14:textId="77777777" w:rsidR="00553B02" w:rsidRPr="00CB6B68" w:rsidRDefault="00553B02" w:rsidP="00B54B25">
            <w:pPr>
              <w:rPr>
                <w:rFonts w:ascii="Times New Roman" w:eastAsia="Times New Roman" w:hAnsi="Times New Roman" w:cs="Times New Roman"/>
                <w:color w:val="000000"/>
              </w:rPr>
            </w:pPr>
            <w:r>
              <w:rPr>
                <w:rFonts w:ascii="Times New Roman" w:eastAsia="Times New Roman" w:hAnsi="Times New Roman" w:cs="Times New Roman"/>
                <w:color w:val="000000"/>
              </w:rPr>
              <w:t>Туляков О. – равный консультант</w:t>
            </w:r>
          </w:p>
        </w:tc>
      </w:tr>
      <w:tr w:rsidR="00553B02" w:rsidRPr="00381352" w14:paraId="63AC1F32" w14:textId="77777777" w:rsidTr="00B54B25">
        <w:tc>
          <w:tcPr>
            <w:tcW w:w="447" w:type="dxa"/>
          </w:tcPr>
          <w:p w14:paraId="27C18450" w14:textId="77777777" w:rsidR="00553B02" w:rsidRPr="00381352" w:rsidRDefault="00553B02" w:rsidP="00B54B25">
            <w:pPr>
              <w:spacing w:line="276" w:lineRule="auto"/>
              <w:rPr>
                <w:rFonts w:ascii="Times New Roman" w:hAnsi="Times New Roman" w:cs="Times New Roman"/>
                <w:color w:val="000000"/>
              </w:rPr>
            </w:pPr>
          </w:p>
        </w:tc>
        <w:tc>
          <w:tcPr>
            <w:tcW w:w="3943" w:type="dxa"/>
          </w:tcPr>
          <w:p w14:paraId="45FDACC8" w14:textId="77777777" w:rsidR="00553B02" w:rsidRPr="00381352" w:rsidRDefault="00553B02" w:rsidP="00B54B25">
            <w:pPr>
              <w:spacing w:line="276" w:lineRule="auto"/>
              <w:rPr>
                <w:rFonts w:ascii="Times New Roman" w:hAnsi="Times New Roman" w:cs="Times New Roman"/>
                <w:color w:val="000000"/>
              </w:rPr>
            </w:pPr>
            <w:r>
              <w:rPr>
                <w:rFonts w:ascii="Times New Roman" w:hAnsi="Times New Roman" w:cs="Times New Roman"/>
                <w:color w:val="000000"/>
              </w:rPr>
              <w:t>Интервью</w:t>
            </w:r>
          </w:p>
        </w:tc>
        <w:tc>
          <w:tcPr>
            <w:tcW w:w="4955" w:type="dxa"/>
          </w:tcPr>
          <w:p w14:paraId="2FDA4595" w14:textId="77777777" w:rsidR="00553B02" w:rsidRDefault="00553B02" w:rsidP="00B54B25">
            <w:pPr>
              <w:rPr>
                <w:rFonts w:ascii="Times New Roman" w:eastAsia="Times New Roman" w:hAnsi="Times New Roman" w:cs="Times New Roman"/>
                <w:color w:val="000000"/>
              </w:rPr>
            </w:pPr>
            <w:r>
              <w:rPr>
                <w:rFonts w:ascii="Times New Roman" w:eastAsia="Times New Roman" w:hAnsi="Times New Roman" w:cs="Times New Roman"/>
                <w:color w:val="000000"/>
              </w:rPr>
              <w:t>1 клиент ПТАО</w:t>
            </w:r>
          </w:p>
        </w:tc>
      </w:tr>
      <w:tr w:rsidR="00553B02" w:rsidRPr="00381352" w14:paraId="70F7B3F3" w14:textId="77777777" w:rsidTr="00B54B25">
        <w:tc>
          <w:tcPr>
            <w:tcW w:w="9345" w:type="dxa"/>
            <w:gridSpan w:val="3"/>
          </w:tcPr>
          <w:p w14:paraId="5D35B899" w14:textId="77777777" w:rsidR="00553B02" w:rsidRPr="00381352" w:rsidRDefault="00553B02" w:rsidP="00B54B25">
            <w:pPr>
              <w:spacing w:line="276" w:lineRule="auto"/>
              <w:rPr>
                <w:rFonts w:ascii="Times New Roman" w:hAnsi="Times New Roman" w:cs="Times New Roman"/>
                <w:color w:val="000000"/>
              </w:rPr>
            </w:pPr>
            <w:r w:rsidRPr="00381352">
              <w:rPr>
                <w:rFonts w:ascii="Times New Roman" w:hAnsi="Times New Roman" w:cs="Times New Roman"/>
                <w:color w:val="000000"/>
              </w:rPr>
              <w:t xml:space="preserve">                                                                       Обед</w:t>
            </w:r>
          </w:p>
        </w:tc>
      </w:tr>
      <w:tr w:rsidR="00553B02" w:rsidRPr="00381352" w14:paraId="3C34FE0B" w14:textId="77777777" w:rsidTr="00B54B25">
        <w:tc>
          <w:tcPr>
            <w:tcW w:w="447" w:type="dxa"/>
          </w:tcPr>
          <w:p w14:paraId="69BF6078" w14:textId="77777777" w:rsidR="00553B02" w:rsidRPr="00D266D6" w:rsidRDefault="00553B02" w:rsidP="00B54B25">
            <w:pPr>
              <w:spacing w:line="276" w:lineRule="auto"/>
              <w:rPr>
                <w:rFonts w:ascii="Times New Roman" w:hAnsi="Times New Roman" w:cs="Times New Roman"/>
                <w:color w:val="000000"/>
              </w:rPr>
            </w:pPr>
          </w:p>
        </w:tc>
        <w:tc>
          <w:tcPr>
            <w:tcW w:w="3943" w:type="dxa"/>
          </w:tcPr>
          <w:p w14:paraId="6DE4CAB6" w14:textId="77777777" w:rsidR="00553B02" w:rsidRPr="00381352" w:rsidRDefault="00553B02" w:rsidP="00B54B25">
            <w:pPr>
              <w:spacing w:line="276" w:lineRule="auto"/>
              <w:rPr>
                <w:rFonts w:ascii="Times New Roman" w:hAnsi="Times New Roman" w:cs="Times New Roman"/>
                <w:color w:val="000000"/>
              </w:rPr>
            </w:pPr>
            <w:r w:rsidRPr="00381352">
              <w:rPr>
                <w:rFonts w:ascii="Times New Roman" w:hAnsi="Times New Roman" w:cs="Times New Roman"/>
              </w:rPr>
              <w:t xml:space="preserve">Общественный Фонд «Плюс Центр» </w:t>
            </w:r>
            <w:r>
              <w:rPr>
                <w:rFonts w:ascii="Times New Roman" w:eastAsia="Times New Roman" w:hAnsi="Times New Roman" w:cs="Times New Roman"/>
                <w:color w:val="000000"/>
              </w:rPr>
              <w:t>–</w:t>
            </w:r>
            <w:r>
              <w:rPr>
                <w:rFonts w:ascii="Times New Roman" w:hAnsi="Times New Roman" w:cs="Times New Roman"/>
              </w:rPr>
              <w:t xml:space="preserve"> </w:t>
            </w:r>
            <w:r w:rsidRPr="00381352">
              <w:rPr>
                <w:rFonts w:ascii="Times New Roman" w:hAnsi="Times New Roman" w:cs="Times New Roman"/>
              </w:rPr>
              <w:t>ЛЖВ</w:t>
            </w:r>
          </w:p>
        </w:tc>
        <w:tc>
          <w:tcPr>
            <w:tcW w:w="4955" w:type="dxa"/>
          </w:tcPr>
          <w:p w14:paraId="7D419044" w14:textId="77777777" w:rsidR="00553B02" w:rsidRDefault="00553B02" w:rsidP="00B54B25">
            <w:pPr>
              <w:spacing w:line="276" w:lineRule="auto"/>
              <w:rPr>
                <w:rFonts w:ascii="Times New Roman" w:hAnsi="Times New Roman" w:cs="Times New Roman"/>
                <w:color w:val="000000"/>
              </w:rPr>
            </w:pPr>
            <w:proofErr w:type="spellStart"/>
            <w:r>
              <w:rPr>
                <w:rFonts w:ascii="Times New Roman" w:hAnsi="Times New Roman" w:cs="Times New Roman"/>
                <w:color w:val="000000"/>
              </w:rPr>
              <w:t>Маджитов</w:t>
            </w:r>
            <w:proofErr w:type="spellEnd"/>
            <w:r>
              <w:rPr>
                <w:rFonts w:ascii="Times New Roman" w:hAnsi="Times New Roman" w:cs="Times New Roman"/>
                <w:color w:val="000000"/>
              </w:rPr>
              <w:t xml:space="preserve"> Равшан – директор </w:t>
            </w:r>
          </w:p>
          <w:p w14:paraId="57486CF9" w14:textId="77777777" w:rsidR="00553B02" w:rsidRDefault="00553B02" w:rsidP="00B54B25">
            <w:pPr>
              <w:spacing w:line="276" w:lineRule="auto"/>
              <w:rPr>
                <w:rFonts w:ascii="Times New Roman" w:hAnsi="Times New Roman" w:cs="Times New Roman"/>
                <w:color w:val="000000"/>
              </w:rPr>
            </w:pPr>
            <w:proofErr w:type="spellStart"/>
            <w:r>
              <w:rPr>
                <w:rFonts w:ascii="Times New Roman" w:hAnsi="Times New Roman" w:cs="Times New Roman"/>
                <w:color w:val="000000"/>
              </w:rPr>
              <w:t>Ашимбаева</w:t>
            </w:r>
            <w:proofErr w:type="spellEnd"/>
            <w:r>
              <w:rPr>
                <w:rFonts w:ascii="Times New Roman" w:hAnsi="Times New Roman" w:cs="Times New Roman"/>
                <w:color w:val="000000"/>
              </w:rPr>
              <w:t xml:space="preserve"> Роза</w:t>
            </w:r>
          </w:p>
          <w:p w14:paraId="1089786F" w14:textId="77777777" w:rsidR="00553B02" w:rsidRDefault="00553B02" w:rsidP="00B54B25">
            <w:pPr>
              <w:spacing w:line="276" w:lineRule="auto"/>
              <w:rPr>
                <w:rFonts w:ascii="Times New Roman" w:hAnsi="Times New Roman" w:cs="Times New Roman"/>
                <w:color w:val="000000"/>
              </w:rPr>
            </w:pPr>
            <w:r>
              <w:rPr>
                <w:rFonts w:ascii="Times New Roman" w:hAnsi="Times New Roman" w:cs="Times New Roman"/>
                <w:color w:val="000000"/>
              </w:rPr>
              <w:t xml:space="preserve">Джураев </w:t>
            </w:r>
            <w:proofErr w:type="spellStart"/>
            <w:r>
              <w:rPr>
                <w:rFonts w:ascii="Times New Roman" w:hAnsi="Times New Roman" w:cs="Times New Roman"/>
                <w:color w:val="000000"/>
              </w:rPr>
              <w:t>Дильмурат</w:t>
            </w:r>
            <w:proofErr w:type="spellEnd"/>
            <w:r>
              <w:rPr>
                <w:rFonts w:ascii="Times New Roman" w:hAnsi="Times New Roman" w:cs="Times New Roman"/>
                <w:color w:val="000000"/>
              </w:rPr>
              <w:t xml:space="preserve"> </w:t>
            </w:r>
          </w:p>
          <w:p w14:paraId="04DDE3FD" w14:textId="77777777" w:rsidR="00553B02" w:rsidRDefault="00553B02" w:rsidP="00B54B25">
            <w:pPr>
              <w:spacing w:line="276" w:lineRule="auto"/>
              <w:rPr>
                <w:rFonts w:ascii="Times New Roman" w:hAnsi="Times New Roman" w:cs="Times New Roman"/>
                <w:color w:val="000000"/>
              </w:rPr>
            </w:pPr>
            <w:proofErr w:type="spellStart"/>
            <w:r>
              <w:rPr>
                <w:rFonts w:ascii="Times New Roman" w:hAnsi="Times New Roman" w:cs="Times New Roman"/>
                <w:color w:val="000000"/>
              </w:rPr>
              <w:t>Рогимов</w:t>
            </w:r>
            <w:proofErr w:type="spellEnd"/>
            <w:r>
              <w:rPr>
                <w:rFonts w:ascii="Times New Roman" w:hAnsi="Times New Roman" w:cs="Times New Roman"/>
                <w:color w:val="000000"/>
              </w:rPr>
              <w:t xml:space="preserve"> Али</w:t>
            </w:r>
          </w:p>
          <w:p w14:paraId="4F801416" w14:textId="77777777" w:rsidR="00553B02" w:rsidRDefault="00553B02" w:rsidP="00B54B25">
            <w:pPr>
              <w:spacing w:line="276" w:lineRule="auto"/>
              <w:rPr>
                <w:rFonts w:ascii="Times New Roman" w:hAnsi="Times New Roman" w:cs="Times New Roman"/>
                <w:color w:val="000000"/>
              </w:rPr>
            </w:pPr>
            <w:r>
              <w:rPr>
                <w:rFonts w:ascii="Times New Roman" w:hAnsi="Times New Roman" w:cs="Times New Roman"/>
                <w:color w:val="000000"/>
              </w:rPr>
              <w:t>Туляков Олег</w:t>
            </w:r>
          </w:p>
          <w:p w14:paraId="7F8F6C27" w14:textId="77777777" w:rsidR="00553B02" w:rsidRPr="00381352" w:rsidRDefault="00553B02" w:rsidP="00B54B25">
            <w:pPr>
              <w:spacing w:line="276" w:lineRule="auto"/>
              <w:rPr>
                <w:rFonts w:ascii="Times New Roman" w:hAnsi="Times New Roman" w:cs="Times New Roman"/>
                <w:color w:val="000000"/>
              </w:rPr>
            </w:pPr>
            <w:r>
              <w:rPr>
                <w:rFonts w:ascii="Times New Roman" w:hAnsi="Times New Roman" w:cs="Times New Roman"/>
                <w:color w:val="000000"/>
              </w:rPr>
              <w:t>Всего: 9 чел.</w:t>
            </w:r>
          </w:p>
        </w:tc>
      </w:tr>
      <w:tr w:rsidR="00553B02" w:rsidRPr="00381352" w14:paraId="124DC594" w14:textId="77777777" w:rsidTr="00B54B25">
        <w:tc>
          <w:tcPr>
            <w:tcW w:w="447" w:type="dxa"/>
          </w:tcPr>
          <w:p w14:paraId="5802B8CC" w14:textId="77777777" w:rsidR="00553B02" w:rsidRPr="00381352" w:rsidRDefault="00553B02" w:rsidP="00B54B25">
            <w:pPr>
              <w:spacing w:line="276" w:lineRule="auto"/>
              <w:rPr>
                <w:rFonts w:ascii="Times New Roman" w:hAnsi="Times New Roman" w:cs="Times New Roman"/>
                <w:color w:val="000000"/>
              </w:rPr>
            </w:pPr>
          </w:p>
        </w:tc>
        <w:tc>
          <w:tcPr>
            <w:tcW w:w="3943" w:type="dxa"/>
          </w:tcPr>
          <w:p w14:paraId="7B784AEA" w14:textId="77777777" w:rsidR="00553B02" w:rsidRPr="00381352" w:rsidRDefault="00553B02" w:rsidP="00B54B25">
            <w:pPr>
              <w:spacing w:line="276" w:lineRule="auto"/>
              <w:rPr>
                <w:rFonts w:ascii="Times New Roman" w:hAnsi="Times New Roman" w:cs="Times New Roman"/>
              </w:rPr>
            </w:pPr>
            <w:r>
              <w:rPr>
                <w:rFonts w:ascii="Times New Roman" w:hAnsi="Times New Roman" w:cs="Times New Roman"/>
              </w:rPr>
              <w:t>Интервью. ЛЖВ</w:t>
            </w:r>
          </w:p>
        </w:tc>
        <w:tc>
          <w:tcPr>
            <w:tcW w:w="4955" w:type="dxa"/>
          </w:tcPr>
          <w:p w14:paraId="50DEE6EC" w14:textId="77777777" w:rsidR="00553B02" w:rsidRPr="00381352" w:rsidRDefault="00553B02" w:rsidP="00B54B25">
            <w:pPr>
              <w:spacing w:line="276" w:lineRule="auto"/>
              <w:rPr>
                <w:rFonts w:ascii="Times New Roman" w:hAnsi="Times New Roman" w:cs="Times New Roman"/>
                <w:color w:val="000000"/>
              </w:rPr>
            </w:pPr>
            <w:r>
              <w:rPr>
                <w:rFonts w:ascii="Times New Roman" w:hAnsi="Times New Roman" w:cs="Times New Roman"/>
                <w:color w:val="000000"/>
              </w:rPr>
              <w:t>2 чел.</w:t>
            </w:r>
          </w:p>
        </w:tc>
      </w:tr>
      <w:tr w:rsidR="00553B02" w:rsidRPr="00381352" w14:paraId="2030C0B6" w14:textId="77777777" w:rsidTr="00B54B25">
        <w:tc>
          <w:tcPr>
            <w:tcW w:w="447" w:type="dxa"/>
          </w:tcPr>
          <w:p w14:paraId="4CA16A13" w14:textId="77777777" w:rsidR="00553B02" w:rsidRPr="00381352" w:rsidRDefault="00553B02" w:rsidP="00B54B25">
            <w:pPr>
              <w:spacing w:line="276" w:lineRule="auto"/>
              <w:rPr>
                <w:rFonts w:ascii="Times New Roman" w:hAnsi="Times New Roman" w:cs="Times New Roman"/>
                <w:color w:val="000000"/>
              </w:rPr>
            </w:pPr>
          </w:p>
        </w:tc>
        <w:tc>
          <w:tcPr>
            <w:tcW w:w="3943" w:type="dxa"/>
          </w:tcPr>
          <w:p w14:paraId="676F344A" w14:textId="77777777" w:rsidR="00553B02" w:rsidRDefault="00553B02" w:rsidP="00B54B25">
            <w:pPr>
              <w:spacing w:line="276" w:lineRule="auto"/>
              <w:rPr>
                <w:rFonts w:ascii="Times New Roman" w:hAnsi="Times New Roman" w:cs="Times New Roman"/>
              </w:rPr>
            </w:pPr>
            <w:r w:rsidRPr="00381352">
              <w:rPr>
                <w:rFonts w:ascii="Times New Roman" w:hAnsi="Times New Roman" w:cs="Times New Roman"/>
              </w:rPr>
              <w:t>Общественный фонд «Родители против наркотиков»</w:t>
            </w:r>
          </w:p>
        </w:tc>
        <w:tc>
          <w:tcPr>
            <w:tcW w:w="4955" w:type="dxa"/>
          </w:tcPr>
          <w:p w14:paraId="7F6797A2" w14:textId="77777777" w:rsidR="00553B02" w:rsidRDefault="00553B02" w:rsidP="00B54B25">
            <w:pPr>
              <w:spacing w:line="276" w:lineRule="auto"/>
              <w:rPr>
                <w:rFonts w:ascii="Times New Roman" w:hAnsi="Times New Roman" w:cs="Times New Roman"/>
                <w:color w:val="000000"/>
              </w:rPr>
            </w:pPr>
            <w:r>
              <w:rPr>
                <w:rFonts w:ascii="Times New Roman" w:hAnsi="Times New Roman" w:cs="Times New Roman"/>
                <w:color w:val="000000"/>
              </w:rPr>
              <w:t xml:space="preserve">Бурханова </w:t>
            </w:r>
            <w:proofErr w:type="spellStart"/>
            <w:r>
              <w:rPr>
                <w:rFonts w:ascii="Times New Roman" w:hAnsi="Times New Roman" w:cs="Times New Roman"/>
                <w:color w:val="000000"/>
              </w:rPr>
              <w:t>Сайора</w:t>
            </w:r>
            <w:proofErr w:type="spellEnd"/>
            <w:r>
              <w:rPr>
                <w:rFonts w:ascii="Times New Roman" w:hAnsi="Times New Roman" w:cs="Times New Roman"/>
                <w:color w:val="000000"/>
              </w:rPr>
              <w:t xml:space="preserve"> – директор </w:t>
            </w:r>
          </w:p>
          <w:p w14:paraId="3035EF79" w14:textId="353DFAD7" w:rsidR="000E029E" w:rsidRDefault="000E029E" w:rsidP="00B54B25">
            <w:pPr>
              <w:spacing w:line="276" w:lineRule="auto"/>
              <w:rPr>
                <w:rFonts w:ascii="Times New Roman" w:hAnsi="Times New Roman" w:cs="Times New Roman"/>
                <w:color w:val="000000"/>
              </w:rPr>
            </w:pPr>
            <w:r>
              <w:rPr>
                <w:rFonts w:ascii="Times New Roman" w:hAnsi="Times New Roman" w:cs="Times New Roman"/>
                <w:color w:val="000000"/>
              </w:rPr>
              <w:t>Фокус-группа – 8 чел.</w:t>
            </w:r>
          </w:p>
        </w:tc>
      </w:tr>
      <w:tr w:rsidR="00553B02" w:rsidRPr="00381352" w14:paraId="2EC9BF77" w14:textId="77777777" w:rsidTr="00B54B25">
        <w:tc>
          <w:tcPr>
            <w:tcW w:w="447" w:type="dxa"/>
          </w:tcPr>
          <w:p w14:paraId="095DD219" w14:textId="77777777" w:rsidR="00553B02" w:rsidRPr="00381352" w:rsidRDefault="00553B02" w:rsidP="00B54B25">
            <w:pPr>
              <w:spacing w:line="276" w:lineRule="auto"/>
              <w:rPr>
                <w:rFonts w:ascii="Times New Roman" w:hAnsi="Times New Roman" w:cs="Times New Roman"/>
                <w:color w:val="000000"/>
              </w:rPr>
            </w:pPr>
          </w:p>
        </w:tc>
        <w:tc>
          <w:tcPr>
            <w:tcW w:w="8898" w:type="dxa"/>
            <w:gridSpan w:val="2"/>
          </w:tcPr>
          <w:p w14:paraId="6F51C399" w14:textId="77777777" w:rsidR="00553B02" w:rsidRPr="00381352" w:rsidRDefault="00553B02" w:rsidP="00B54B25">
            <w:pPr>
              <w:spacing w:line="276" w:lineRule="auto"/>
              <w:rPr>
                <w:rFonts w:ascii="Times New Roman" w:hAnsi="Times New Roman" w:cs="Times New Roman"/>
                <w:color w:val="000000"/>
              </w:rPr>
            </w:pPr>
            <w:r w:rsidRPr="00381352">
              <w:rPr>
                <w:rFonts w:ascii="Times New Roman" w:eastAsia="Times New Roman" w:hAnsi="Times New Roman" w:cs="Times New Roman"/>
                <w:color w:val="000000"/>
              </w:rPr>
              <w:t>Подведение итогов дня и обсуждение чек листов</w:t>
            </w:r>
          </w:p>
        </w:tc>
      </w:tr>
      <w:tr w:rsidR="00553B02" w:rsidRPr="00381352" w14:paraId="155BDD22" w14:textId="77777777" w:rsidTr="00B54B25">
        <w:tc>
          <w:tcPr>
            <w:tcW w:w="447" w:type="dxa"/>
          </w:tcPr>
          <w:p w14:paraId="0CC30DE1" w14:textId="77777777" w:rsidR="00553B02" w:rsidRPr="00381352" w:rsidRDefault="00553B02" w:rsidP="00B54B25">
            <w:pPr>
              <w:spacing w:line="276" w:lineRule="auto"/>
              <w:rPr>
                <w:rFonts w:ascii="Times New Roman" w:hAnsi="Times New Roman" w:cs="Times New Roman"/>
                <w:color w:val="000000"/>
              </w:rPr>
            </w:pPr>
          </w:p>
        </w:tc>
        <w:tc>
          <w:tcPr>
            <w:tcW w:w="8898" w:type="dxa"/>
            <w:gridSpan w:val="2"/>
          </w:tcPr>
          <w:p w14:paraId="31F81574" w14:textId="77777777" w:rsidR="00553B02" w:rsidRPr="00381352" w:rsidRDefault="00553B02" w:rsidP="00B54B25">
            <w:pPr>
              <w:spacing w:line="276" w:lineRule="auto"/>
              <w:rPr>
                <w:rFonts w:ascii="Times New Roman" w:hAnsi="Times New Roman" w:cs="Times New Roman"/>
                <w:color w:val="000000"/>
              </w:rPr>
            </w:pPr>
            <w:r w:rsidRPr="00381352">
              <w:rPr>
                <w:rFonts w:ascii="Times New Roman" w:hAnsi="Times New Roman" w:cs="Times New Roman"/>
              </w:rPr>
              <w:t xml:space="preserve">                                                  26 июня</w:t>
            </w:r>
          </w:p>
        </w:tc>
      </w:tr>
      <w:tr w:rsidR="00553B02" w:rsidRPr="00381352" w14:paraId="385E71B9" w14:textId="77777777" w:rsidTr="00B54B25">
        <w:tc>
          <w:tcPr>
            <w:tcW w:w="447" w:type="dxa"/>
          </w:tcPr>
          <w:p w14:paraId="003F1A9A" w14:textId="77777777" w:rsidR="00553B02" w:rsidRPr="00381352" w:rsidRDefault="00553B02" w:rsidP="00B54B25">
            <w:pPr>
              <w:spacing w:line="276" w:lineRule="auto"/>
              <w:rPr>
                <w:rFonts w:ascii="Times New Roman" w:hAnsi="Times New Roman" w:cs="Times New Roman"/>
                <w:color w:val="000000"/>
              </w:rPr>
            </w:pPr>
            <w:r w:rsidRPr="00381352">
              <w:rPr>
                <w:rFonts w:ascii="Times New Roman" w:hAnsi="Times New Roman" w:cs="Times New Roman"/>
                <w:color w:val="000000"/>
              </w:rPr>
              <w:t xml:space="preserve"> </w:t>
            </w:r>
          </w:p>
        </w:tc>
        <w:tc>
          <w:tcPr>
            <w:tcW w:w="3943" w:type="dxa"/>
          </w:tcPr>
          <w:p w14:paraId="0FEC30BC" w14:textId="77777777" w:rsidR="00553B02" w:rsidRPr="00381352" w:rsidRDefault="00553B02" w:rsidP="00B54B25">
            <w:pPr>
              <w:spacing w:line="276" w:lineRule="auto"/>
              <w:rPr>
                <w:rFonts w:ascii="Times New Roman" w:hAnsi="Times New Roman" w:cs="Times New Roman"/>
                <w:color w:val="000000"/>
              </w:rPr>
            </w:pPr>
            <w:r w:rsidRPr="00381352">
              <w:rPr>
                <w:rFonts w:ascii="Times New Roman" w:eastAsia="Times New Roman" w:hAnsi="Times New Roman" w:cs="Times New Roman"/>
                <w:color w:val="000000"/>
              </w:rPr>
              <w:t>Ошский областной центр психи</w:t>
            </w:r>
            <w:r>
              <w:rPr>
                <w:rFonts w:ascii="Times New Roman" w:eastAsia="Times New Roman" w:hAnsi="Times New Roman" w:cs="Times New Roman"/>
                <w:color w:val="000000"/>
              </w:rPr>
              <w:t>ческого здоровья</w:t>
            </w:r>
            <w:r w:rsidRPr="00381352">
              <w:rPr>
                <w:rFonts w:ascii="Times New Roman" w:eastAsia="Times New Roman" w:hAnsi="Times New Roman" w:cs="Times New Roman"/>
                <w:color w:val="000000"/>
              </w:rPr>
              <w:t xml:space="preserve"> и наркологии (</w:t>
            </w:r>
            <w:proofErr w:type="spellStart"/>
            <w:r w:rsidRPr="00381352">
              <w:rPr>
                <w:rFonts w:ascii="Times New Roman" w:eastAsia="Times New Roman" w:hAnsi="Times New Roman" w:cs="Times New Roman"/>
                <w:color w:val="000000"/>
              </w:rPr>
              <w:t>ОМЦПиН</w:t>
            </w:r>
            <w:proofErr w:type="spellEnd"/>
            <w:r w:rsidRPr="00381352">
              <w:rPr>
                <w:rFonts w:ascii="Times New Roman" w:eastAsia="Times New Roman" w:hAnsi="Times New Roman" w:cs="Times New Roman"/>
                <w:color w:val="000000"/>
              </w:rPr>
              <w:t>)</w:t>
            </w:r>
          </w:p>
        </w:tc>
        <w:tc>
          <w:tcPr>
            <w:tcW w:w="4955" w:type="dxa"/>
          </w:tcPr>
          <w:p w14:paraId="731644E8" w14:textId="77777777" w:rsidR="00553B02" w:rsidRPr="00381352" w:rsidRDefault="00553B02" w:rsidP="00B54B25">
            <w:pPr>
              <w:spacing w:line="276" w:lineRule="auto"/>
              <w:rPr>
                <w:rFonts w:ascii="Times New Roman" w:hAnsi="Times New Roman" w:cs="Times New Roman"/>
                <w:color w:val="000000"/>
              </w:rPr>
            </w:pPr>
            <w:proofErr w:type="spellStart"/>
            <w:r>
              <w:rPr>
                <w:rFonts w:ascii="Times New Roman" w:hAnsi="Times New Roman" w:cs="Times New Roman"/>
                <w:color w:val="000000"/>
              </w:rPr>
              <w:t>Омурзаков</w:t>
            </w:r>
            <w:proofErr w:type="spellEnd"/>
            <w:r>
              <w:rPr>
                <w:rFonts w:ascii="Times New Roman" w:hAnsi="Times New Roman" w:cs="Times New Roman"/>
                <w:color w:val="000000"/>
              </w:rPr>
              <w:t xml:space="preserve"> Абдурахман </w:t>
            </w:r>
            <w:proofErr w:type="spellStart"/>
            <w:r>
              <w:rPr>
                <w:rFonts w:ascii="Times New Roman" w:hAnsi="Times New Roman" w:cs="Times New Roman"/>
                <w:color w:val="000000"/>
              </w:rPr>
              <w:t>Толонович</w:t>
            </w:r>
            <w:proofErr w:type="spellEnd"/>
            <w:r>
              <w:rPr>
                <w:rFonts w:ascii="Times New Roman" w:hAnsi="Times New Roman" w:cs="Times New Roman"/>
                <w:color w:val="000000"/>
              </w:rPr>
              <w:t xml:space="preserve"> – главный врач</w:t>
            </w:r>
          </w:p>
        </w:tc>
      </w:tr>
      <w:tr w:rsidR="00553B02" w:rsidRPr="00381352" w14:paraId="492FAF56" w14:textId="77777777" w:rsidTr="00B54B25">
        <w:tc>
          <w:tcPr>
            <w:tcW w:w="447" w:type="dxa"/>
          </w:tcPr>
          <w:p w14:paraId="1A3D9269" w14:textId="77777777" w:rsidR="00553B02" w:rsidRPr="00381352" w:rsidRDefault="00553B02" w:rsidP="00B54B25">
            <w:pPr>
              <w:spacing w:line="276" w:lineRule="auto"/>
              <w:rPr>
                <w:rFonts w:ascii="Times New Roman" w:hAnsi="Times New Roman" w:cs="Times New Roman"/>
                <w:color w:val="000000"/>
              </w:rPr>
            </w:pPr>
          </w:p>
        </w:tc>
        <w:tc>
          <w:tcPr>
            <w:tcW w:w="3943" w:type="dxa"/>
          </w:tcPr>
          <w:p w14:paraId="47269592" w14:textId="77777777" w:rsidR="00553B02" w:rsidRPr="00381352" w:rsidRDefault="00553B02" w:rsidP="00B54B25">
            <w:pPr>
              <w:spacing w:line="276" w:lineRule="auto"/>
              <w:rPr>
                <w:rFonts w:ascii="Times New Roman" w:hAnsi="Times New Roman" w:cs="Times New Roman"/>
              </w:rPr>
            </w:pPr>
            <w:r>
              <w:rPr>
                <w:rFonts w:ascii="Times New Roman" w:hAnsi="Times New Roman" w:cs="Times New Roman"/>
              </w:rPr>
              <w:t xml:space="preserve">Сайт ПТАО </w:t>
            </w:r>
            <w:proofErr w:type="spellStart"/>
            <w:r>
              <w:rPr>
                <w:rFonts w:ascii="Times New Roman" w:hAnsi="Times New Roman" w:cs="Times New Roman"/>
              </w:rPr>
              <w:t>ОМЦПиН</w:t>
            </w:r>
            <w:proofErr w:type="spellEnd"/>
          </w:p>
        </w:tc>
        <w:tc>
          <w:tcPr>
            <w:tcW w:w="4955" w:type="dxa"/>
          </w:tcPr>
          <w:p w14:paraId="2E44CA32" w14:textId="77777777" w:rsidR="00553B02" w:rsidRDefault="00553B02" w:rsidP="00B54B25">
            <w:pPr>
              <w:spacing w:line="276" w:lineRule="auto"/>
              <w:rPr>
                <w:rFonts w:ascii="Times New Roman" w:hAnsi="Times New Roman" w:cs="Times New Roman"/>
                <w:color w:val="000000"/>
              </w:rPr>
            </w:pPr>
            <w:proofErr w:type="spellStart"/>
            <w:r>
              <w:rPr>
                <w:rFonts w:ascii="Times New Roman" w:hAnsi="Times New Roman" w:cs="Times New Roman"/>
                <w:color w:val="000000"/>
              </w:rPr>
              <w:t>Садиева</w:t>
            </w:r>
            <w:proofErr w:type="spellEnd"/>
            <w:r>
              <w:rPr>
                <w:rFonts w:ascii="Times New Roman" w:hAnsi="Times New Roman" w:cs="Times New Roman"/>
                <w:color w:val="000000"/>
              </w:rPr>
              <w:t xml:space="preserve"> Айгуль </w:t>
            </w:r>
            <w:proofErr w:type="spellStart"/>
            <w:r>
              <w:rPr>
                <w:rFonts w:ascii="Times New Roman" w:hAnsi="Times New Roman" w:cs="Times New Roman"/>
                <w:color w:val="000000"/>
              </w:rPr>
              <w:t>Саиповна</w:t>
            </w:r>
            <w:proofErr w:type="spellEnd"/>
            <w:r>
              <w:rPr>
                <w:rFonts w:ascii="Times New Roman" w:hAnsi="Times New Roman" w:cs="Times New Roman"/>
                <w:color w:val="000000"/>
              </w:rPr>
              <w:t xml:space="preserve"> – врач </w:t>
            </w:r>
          </w:p>
          <w:p w14:paraId="200DB6EF" w14:textId="77777777" w:rsidR="00553B02" w:rsidRPr="00381352" w:rsidRDefault="00553B02" w:rsidP="00B54B25">
            <w:pPr>
              <w:spacing w:line="276" w:lineRule="auto"/>
              <w:rPr>
                <w:rFonts w:ascii="Times New Roman" w:hAnsi="Times New Roman" w:cs="Times New Roman"/>
                <w:color w:val="000000"/>
              </w:rPr>
            </w:pPr>
            <w:r>
              <w:rPr>
                <w:rFonts w:ascii="Times New Roman" w:hAnsi="Times New Roman" w:cs="Times New Roman"/>
                <w:color w:val="000000"/>
              </w:rPr>
              <w:t xml:space="preserve">Сатыбалдиева </w:t>
            </w:r>
            <w:proofErr w:type="spellStart"/>
            <w:r>
              <w:rPr>
                <w:rFonts w:ascii="Times New Roman" w:hAnsi="Times New Roman" w:cs="Times New Roman"/>
                <w:color w:val="000000"/>
              </w:rPr>
              <w:t>Ширмат</w:t>
            </w:r>
            <w:proofErr w:type="spellEnd"/>
            <w:r>
              <w:rPr>
                <w:rFonts w:ascii="Times New Roman" w:hAnsi="Times New Roman" w:cs="Times New Roman"/>
                <w:color w:val="000000"/>
              </w:rPr>
              <w:t xml:space="preserve"> – медсестра </w:t>
            </w:r>
          </w:p>
        </w:tc>
      </w:tr>
      <w:tr w:rsidR="00553B02" w:rsidRPr="00381352" w14:paraId="33F72CC4" w14:textId="77777777" w:rsidTr="00B54B25">
        <w:tc>
          <w:tcPr>
            <w:tcW w:w="447" w:type="dxa"/>
          </w:tcPr>
          <w:p w14:paraId="45665F24" w14:textId="77777777" w:rsidR="00553B02" w:rsidRPr="00381352" w:rsidRDefault="00553B02" w:rsidP="00B54B25">
            <w:pPr>
              <w:spacing w:line="276" w:lineRule="auto"/>
              <w:rPr>
                <w:rFonts w:ascii="Times New Roman" w:hAnsi="Times New Roman" w:cs="Times New Roman"/>
                <w:color w:val="000000"/>
              </w:rPr>
            </w:pPr>
          </w:p>
        </w:tc>
        <w:tc>
          <w:tcPr>
            <w:tcW w:w="3943" w:type="dxa"/>
          </w:tcPr>
          <w:p w14:paraId="035CCD4F" w14:textId="77777777" w:rsidR="00553B02" w:rsidRDefault="00553B02" w:rsidP="00B54B25">
            <w:pPr>
              <w:spacing w:line="276" w:lineRule="auto"/>
              <w:rPr>
                <w:rFonts w:ascii="Times New Roman" w:hAnsi="Times New Roman" w:cs="Times New Roman"/>
              </w:rPr>
            </w:pPr>
            <w:r>
              <w:rPr>
                <w:rFonts w:ascii="Times New Roman" w:hAnsi="Times New Roman" w:cs="Times New Roman"/>
              </w:rPr>
              <w:t>Сайт ПТАО Кара-</w:t>
            </w:r>
            <w:proofErr w:type="spellStart"/>
            <w:r>
              <w:rPr>
                <w:rFonts w:ascii="Times New Roman" w:hAnsi="Times New Roman" w:cs="Times New Roman"/>
              </w:rPr>
              <w:t>Суйская</w:t>
            </w:r>
            <w:proofErr w:type="spellEnd"/>
            <w:r>
              <w:rPr>
                <w:rFonts w:ascii="Times New Roman" w:hAnsi="Times New Roman" w:cs="Times New Roman"/>
              </w:rPr>
              <w:t xml:space="preserve"> ЦСМ</w:t>
            </w:r>
          </w:p>
        </w:tc>
        <w:tc>
          <w:tcPr>
            <w:tcW w:w="4955" w:type="dxa"/>
          </w:tcPr>
          <w:p w14:paraId="1A3D1263" w14:textId="77777777" w:rsidR="00553B02" w:rsidRDefault="00553B02" w:rsidP="00B54B25">
            <w:pPr>
              <w:spacing w:line="276" w:lineRule="auto"/>
              <w:rPr>
                <w:rFonts w:ascii="Times New Roman" w:hAnsi="Times New Roman" w:cs="Times New Roman"/>
                <w:color w:val="000000"/>
              </w:rPr>
            </w:pPr>
            <w:proofErr w:type="spellStart"/>
            <w:r>
              <w:rPr>
                <w:rFonts w:ascii="Times New Roman" w:hAnsi="Times New Roman" w:cs="Times New Roman"/>
                <w:color w:val="000000"/>
              </w:rPr>
              <w:t>Жолдошева</w:t>
            </w:r>
            <w:proofErr w:type="spellEnd"/>
            <w:r>
              <w:rPr>
                <w:rFonts w:ascii="Times New Roman" w:hAnsi="Times New Roman" w:cs="Times New Roman"/>
                <w:color w:val="000000"/>
              </w:rPr>
              <w:t xml:space="preserve"> Айна </w:t>
            </w:r>
            <w:proofErr w:type="spellStart"/>
            <w:r>
              <w:rPr>
                <w:rFonts w:ascii="Times New Roman" w:hAnsi="Times New Roman" w:cs="Times New Roman"/>
                <w:color w:val="000000"/>
              </w:rPr>
              <w:t>Алимовна</w:t>
            </w:r>
            <w:proofErr w:type="spellEnd"/>
            <w:r>
              <w:rPr>
                <w:rFonts w:ascii="Times New Roman" w:hAnsi="Times New Roman" w:cs="Times New Roman"/>
                <w:color w:val="000000"/>
              </w:rPr>
              <w:t xml:space="preserve"> – врач нарколог</w:t>
            </w:r>
          </w:p>
        </w:tc>
      </w:tr>
      <w:tr w:rsidR="00553B02" w:rsidRPr="00381352" w14:paraId="6A3246FE" w14:textId="77777777" w:rsidTr="00B54B25">
        <w:tc>
          <w:tcPr>
            <w:tcW w:w="447" w:type="dxa"/>
          </w:tcPr>
          <w:p w14:paraId="2C7D3C03" w14:textId="77777777" w:rsidR="00553B02" w:rsidRPr="00381352" w:rsidRDefault="00553B02" w:rsidP="00B54B25">
            <w:pPr>
              <w:spacing w:line="276" w:lineRule="auto"/>
              <w:rPr>
                <w:rFonts w:ascii="Times New Roman" w:hAnsi="Times New Roman" w:cs="Times New Roman"/>
                <w:color w:val="000000"/>
              </w:rPr>
            </w:pPr>
          </w:p>
        </w:tc>
        <w:tc>
          <w:tcPr>
            <w:tcW w:w="3943" w:type="dxa"/>
          </w:tcPr>
          <w:p w14:paraId="5B740CA4" w14:textId="77777777" w:rsidR="00553B02" w:rsidRDefault="00553B02" w:rsidP="00B54B25">
            <w:pPr>
              <w:spacing w:line="276" w:lineRule="auto"/>
              <w:rPr>
                <w:rFonts w:ascii="Times New Roman" w:hAnsi="Times New Roman" w:cs="Times New Roman"/>
              </w:rPr>
            </w:pPr>
            <w:r>
              <w:rPr>
                <w:rFonts w:ascii="Times New Roman" w:hAnsi="Times New Roman" w:cs="Times New Roman"/>
              </w:rPr>
              <w:t>Кара-</w:t>
            </w:r>
            <w:proofErr w:type="spellStart"/>
            <w:r>
              <w:rPr>
                <w:rFonts w:ascii="Times New Roman" w:hAnsi="Times New Roman" w:cs="Times New Roman"/>
              </w:rPr>
              <w:t>Суйский</w:t>
            </w:r>
            <w:proofErr w:type="spellEnd"/>
            <w:r>
              <w:rPr>
                <w:rFonts w:ascii="Times New Roman" w:hAnsi="Times New Roman" w:cs="Times New Roman"/>
              </w:rPr>
              <w:t xml:space="preserve"> ЦСМ</w:t>
            </w:r>
          </w:p>
        </w:tc>
        <w:tc>
          <w:tcPr>
            <w:tcW w:w="4955" w:type="dxa"/>
          </w:tcPr>
          <w:p w14:paraId="0E15C958" w14:textId="77777777" w:rsidR="00553B02" w:rsidRDefault="00553B02" w:rsidP="00B54B25">
            <w:pPr>
              <w:spacing w:line="276" w:lineRule="auto"/>
              <w:rPr>
                <w:rFonts w:ascii="Times New Roman" w:hAnsi="Times New Roman" w:cs="Times New Roman"/>
                <w:color w:val="000000"/>
              </w:rPr>
            </w:pPr>
            <w:proofErr w:type="spellStart"/>
            <w:r>
              <w:rPr>
                <w:rFonts w:ascii="Times New Roman" w:hAnsi="Times New Roman" w:cs="Times New Roman"/>
                <w:color w:val="000000"/>
              </w:rPr>
              <w:t>Калдарова</w:t>
            </w:r>
            <w:proofErr w:type="spellEnd"/>
            <w:r>
              <w:rPr>
                <w:rFonts w:ascii="Times New Roman" w:hAnsi="Times New Roman" w:cs="Times New Roman"/>
                <w:color w:val="000000"/>
              </w:rPr>
              <w:t xml:space="preserve"> Наргиза </w:t>
            </w:r>
            <w:proofErr w:type="spellStart"/>
            <w:r>
              <w:rPr>
                <w:rFonts w:ascii="Times New Roman" w:hAnsi="Times New Roman" w:cs="Times New Roman"/>
                <w:color w:val="000000"/>
              </w:rPr>
              <w:t>Эсенбаевна</w:t>
            </w:r>
            <w:proofErr w:type="spellEnd"/>
            <w:r>
              <w:rPr>
                <w:rFonts w:ascii="Times New Roman" w:hAnsi="Times New Roman" w:cs="Times New Roman"/>
                <w:color w:val="000000"/>
              </w:rPr>
              <w:t xml:space="preserve"> – зам директора ЦСМ</w:t>
            </w:r>
          </w:p>
          <w:p w14:paraId="74D9FFAB" w14:textId="77777777" w:rsidR="00553B02" w:rsidRPr="00D266D6" w:rsidRDefault="00553B02" w:rsidP="00B54B25">
            <w:pPr>
              <w:spacing w:line="276" w:lineRule="auto"/>
              <w:rPr>
                <w:rFonts w:ascii="Times New Roman" w:hAnsi="Times New Roman" w:cs="Times New Roman"/>
                <w:color w:val="000000"/>
              </w:rPr>
            </w:pPr>
            <w:proofErr w:type="spellStart"/>
            <w:r>
              <w:rPr>
                <w:rFonts w:ascii="Times New Roman" w:hAnsi="Times New Roman" w:cs="Times New Roman"/>
                <w:color w:val="000000"/>
              </w:rPr>
              <w:t>Мамаисанова</w:t>
            </w:r>
            <w:proofErr w:type="spellEnd"/>
            <w:r>
              <w:rPr>
                <w:rFonts w:ascii="Times New Roman" w:hAnsi="Times New Roman" w:cs="Times New Roman"/>
                <w:color w:val="000000"/>
              </w:rPr>
              <w:t xml:space="preserve"> Рахат </w:t>
            </w:r>
            <w:proofErr w:type="spellStart"/>
            <w:r>
              <w:rPr>
                <w:rFonts w:ascii="Times New Roman" w:hAnsi="Times New Roman" w:cs="Times New Roman"/>
                <w:color w:val="000000"/>
              </w:rPr>
              <w:t>Акборисановна</w:t>
            </w:r>
            <w:proofErr w:type="spellEnd"/>
            <w:r>
              <w:rPr>
                <w:rFonts w:ascii="Times New Roman" w:hAnsi="Times New Roman" w:cs="Times New Roman"/>
                <w:color w:val="000000"/>
              </w:rPr>
              <w:t xml:space="preserve"> – врач инфекционист</w:t>
            </w:r>
          </w:p>
        </w:tc>
      </w:tr>
      <w:tr w:rsidR="00553B02" w:rsidRPr="00381352" w14:paraId="30C5BE28" w14:textId="77777777" w:rsidTr="00B54B25">
        <w:tc>
          <w:tcPr>
            <w:tcW w:w="447" w:type="dxa"/>
          </w:tcPr>
          <w:p w14:paraId="25DA727D" w14:textId="77777777" w:rsidR="00553B02" w:rsidRPr="00381352" w:rsidRDefault="00553B02" w:rsidP="00B54B25">
            <w:pPr>
              <w:spacing w:line="276" w:lineRule="auto"/>
              <w:rPr>
                <w:rFonts w:ascii="Times New Roman" w:hAnsi="Times New Roman" w:cs="Times New Roman"/>
                <w:color w:val="000000"/>
              </w:rPr>
            </w:pPr>
          </w:p>
        </w:tc>
        <w:tc>
          <w:tcPr>
            <w:tcW w:w="8898" w:type="dxa"/>
            <w:gridSpan w:val="2"/>
          </w:tcPr>
          <w:p w14:paraId="4866F4AF" w14:textId="77777777" w:rsidR="00553B02" w:rsidRPr="00381352" w:rsidRDefault="00553B02" w:rsidP="00B54B25">
            <w:pPr>
              <w:spacing w:line="276" w:lineRule="auto"/>
              <w:rPr>
                <w:rFonts w:ascii="Times New Roman" w:hAnsi="Times New Roman" w:cs="Times New Roman"/>
                <w:color w:val="000000"/>
              </w:rPr>
            </w:pPr>
            <w:r w:rsidRPr="00381352">
              <w:rPr>
                <w:rFonts w:ascii="Times New Roman" w:hAnsi="Times New Roman" w:cs="Times New Roman"/>
                <w:color w:val="000000"/>
              </w:rPr>
              <w:t xml:space="preserve">                                                                Обед </w:t>
            </w:r>
          </w:p>
        </w:tc>
      </w:tr>
      <w:tr w:rsidR="00553B02" w:rsidRPr="00381352" w14:paraId="3F181FB8" w14:textId="77777777" w:rsidTr="00B54B25">
        <w:tc>
          <w:tcPr>
            <w:tcW w:w="447" w:type="dxa"/>
          </w:tcPr>
          <w:p w14:paraId="2D1CE38B" w14:textId="77777777" w:rsidR="00553B02" w:rsidRPr="00381352" w:rsidRDefault="00553B02" w:rsidP="00B54B25">
            <w:pPr>
              <w:spacing w:line="276" w:lineRule="auto"/>
              <w:rPr>
                <w:rFonts w:ascii="Times New Roman" w:hAnsi="Times New Roman" w:cs="Times New Roman"/>
                <w:color w:val="000000"/>
              </w:rPr>
            </w:pPr>
          </w:p>
        </w:tc>
        <w:tc>
          <w:tcPr>
            <w:tcW w:w="3943" w:type="dxa"/>
          </w:tcPr>
          <w:p w14:paraId="48520B43" w14:textId="77777777" w:rsidR="00553B02" w:rsidRDefault="00553B02" w:rsidP="00B54B25">
            <w:pPr>
              <w:spacing w:line="276" w:lineRule="auto"/>
              <w:rPr>
                <w:rFonts w:ascii="Times New Roman" w:hAnsi="Times New Roman" w:cs="Times New Roman"/>
              </w:rPr>
            </w:pPr>
            <w:r w:rsidRPr="00381352">
              <w:rPr>
                <w:rFonts w:ascii="Times New Roman" w:hAnsi="Times New Roman" w:cs="Times New Roman"/>
              </w:rPr>
              <w:t>Общественный фонд «</w:t>
            </w:r>
            <w:proofErr w:type="spellStart"/>
            <w:r w:rsidRPr="00381352">
              <w:rPr>
                <w:rFonts w:ascii="Times New Roman" w:hAnsi="Times New Roman" w:cs="Times New Roman"/>
              </w:rPr>
              <w:t>Мусаада</w:t>
            </w:r>
            <w:proofErr w:type="spellEnd"/>
            <w:r w:rsidRPr="00381352">
              <w:rPr>
                <w:rFonts w:ascii="Times New Roman" w:hAnsi="Times New Roman" w:cs="Times New Roman"/>
              </w:rPr>
              <w:t>»</w:t>
            </w:r>
          </w:p>
          <w:p w14:paraId="0E86D2EC" w14:textId="77777777" w:rsidR="00553B02" w:rsidRPr="00381352" w:rsidRDefault="00553B02" w:rsidP="00B54B25">
            <w:pPr>
              <w:spacing w:line="276" w:lineRule="auto"/>
              <w:rPr>
                <w:rFonts w:ascii="Times New Roman" w:hAnsi="Times New Roman" w:cs="Times New Roman"/>
              </w:rPr>
            </w:pPr>
            <w:r w:rsidRPr="00381352">
              <w:rPr>
                <w:rFonts w:ascii="Times New Roman" w:hAnsi="Times New Roman" w:cs="Times New Roman"/>
              </w:rPr>
              <w:t>Фокус группа с МСМ</w:t>
            </w:r>
            <w:r>
              <w:rPr>
                <w:rFonts w:ascii="Times New Roman" w:hAnsi="Times New Roman" w:cs="Times New Roman"/>
              </w:rPr>
              <w:t>, ТГ</w:t>
            </w:r>
          </w:p>
        </w:tc>
        <w:tc>
          <w:tcPr>
            <w:tcW w:w="4955" w:type="dxa"/>
          </w:tcPr>
          <w:p w14:paraId="429339E5" w14:textId="6FD74330" w:rsidR="00647431" w:rsidRDefault="00647431" w:rsidP="00B54B25">
            <w:pPr>
              <w:spacing w:line="276" w:lineRule="auto"/>
              <w:rPr>
                <w:rFonts w:ascii="Times New Roman" w:hAnsi="Times New Roman" w:cs="Times New Roman"/>
                <w:color w:val="000000"/>
              </w:rPr>
            </w:pPr>
            <w:r>
              <w:rPr>
                <w:rFonts w:ascii="Times New Roman" w:hAnsi="Times New Roman" w:cs="Times New Roman"/>
                <w:color w:val="000000"/>
              </w:rPr>
              <w:t xml:space="preserve">Закиров </w:t>
            </w:r>
            <w:proofErr w:type="spellStart"/>
            <w:r>
              <w:rPr>
                <w:rFonts w:ascii="Times New Roman" w:hAnsi="Times New Roman" w:cs="Times New Roman"/>
                <w:color w:val="000000"/>
              </w:rPr>
              <w:t>Мамир</w:t>
            </w:r>
            <w:proofErr w:type="spellEnd"/>
            <w:r>
              <w:rPr>
                <w:rFonts w:ascii="Times New Roman" w:hAnsi="Times New Roman" w:cs="Times New Roman"/>
                <w:color w:val="000000"/>
              </w:rPr>
              <w:t xml:space="preserve"> – координатор проекта</w:t>
            </w:r>
          </w:p>
          <w:p w14:paraId="65566972" w14:textId="39EC8ABD" w:rsidR="00553B02" w:rsidRPr="00381352" w:rsidRDefault="000E029E" w:rsidP="00B54B25">
            <w:pPr>
              <w:spacing w:line="276" w:lineRule="auto"/>
              <w:rPr>
                <w:rFonts w:ascii="Times New Roman" w:hAnsi="Times New Roman" w:cs="Times New Roman"/>
                <w:color w:val="000000"/>
              </w:rPr>
            </w:pPr>
            <w:r>
              <w:rPr>
                <w:rFonts w:ascii="Times New Roman" w:hAnsi="Times New Roman" w:cs="Times New Roman"/>
                <w:color w:val="000000"/>
              </w:rPr>
              <w:t>11 чел.</w:t>
            </w:r>
          </w:p>
        </w:tc>
      </w:tr>
      <w:tr w:rsidR="00553B02" w:rsidRPr="00381352" w14:paraId="02668EDF" w14:textId="77777777" w:rsidTr="00B54B25">
        <w:tc>
          <w:tcPr>
            <w:tcW w:w="447" w:type="dxa"/>
          </w:tcPr>
          <w:p w14:paraId="1B859F80" w14:textId="77777777" w:rsidR="00553B02" w:rsidRPr="00381352" w:rsidRDefault="00553B02" w:rsidP="00B54B25">
            <w:pPr>
              <w:spacing w:line="276" w:lineRule="auto"/>
              <w:rPr>
                <w:rFonts w:ascii="Times New Roman" w:hAnsi="Times New Roman" w:cs="Times New Roman"/>
                <w:color w:val="000000"/>
              </w:rPr>
            </w:pPr>
          </w:p>
        </w:tc>
        <w:tc>
          <w:tcPr>
            <w:tcW w:w="3943" w:type="dxa"/>
          </w:tcPr>
          <w:p w14:paraId="7044BA2E" w14:textId="77777777" w:rsidR="00553B02" w:rsidRDefault="00553B02" w:rsidP="00B54B25">
            <w:pPr>
              <w:spacing w:line="276" w:lineRule="auto"/>
              <w:rPr>
                <w:rFonts w:ascii="Times New Roman" w:hAnsi="Times New Roman" w:cs="Times New Roman"/>
                <w:color w:val="000000"/>
              </w:rPr>
            </w:pPr>
            <w:r w:rsidRPr="00381352">
              <w:rPr>
                <w:rFonts w:ascii="Times New Roman" w:hAnsi="Times New Roman" w:cs="Times New Roman"/>
              </w:rPr>
              <w:t>Общественный фонд «Подруга»</w:t>
            </w:r>
            <w:r w:rsidRPr="00381352">
              <w:rPr>
                <w:rFonts w:ascii="Times New Roman" w:hAnsi="Times New Roman" w:cs="Times New Roman"/>
                <w:color w:val="000000"/>
              </w:rPr>
              <w:t xml:space="preserve"> </w:t>
            </w:r>
          </w:p>
          <w:p w14:paraId="17A757E5" w14:textId="77777777" w:rsidR="00553B02" w:rsidRPr="00381352" w:rsidRDefault="00553B02" w:rsidP="00B54B25">
            <w:pPr>
              <w:spacing w:line="276" w:lineRule="auto"/>
              <w:rPr>
                <w:rFonts w:ascii="Times New Roman" w:hAnsi="Times New Roman" w:cs="Times New Roman"/>
              </w:rPr>
            </w:pPr>
            <w:r w:rsidRPr="00381352">
              <w:rPr>
                <w:rFonts w:ascii="Times New Roman" w:hAnsi="Times New Roman" w:cs="Times New Roman"/>
                <w:color w:val="000000"/>
              </w:rPr>
              <w:t xml:space="preserve">Фокус группа с </w:t>
            </w:r>
            <w:r>
              <w:rPr>
                <w:rFonts w:ascii="Times New Roman" w:hAnsi="Times New Roman" w:cs="Times New Roman"/>
                <w:color w:val="000000"/>
              </w:rPr>
              <w:t>сотрудниками НПО</w:t>
            </w:r>
          </w:p>
        </w:tc>
        <w:tc>
          <w:tcPr>
            <w:tcW w:w="4955" w:type="dxa"/>
          </w:tcPr>
          <w:p w14:paraId="09E3B64D" w14:textId="77777777" w:rsidR="00553B02" w:rsidRDefault="00553B02" w:rsidP="00B54B25">
            <w:pPr>
              <w:spacing w:line="276" w:lineRule="auto"/>
              <w:rPr>
                <w:rFonts w:ascii="Times New Roman" w:hAnsi="Times New Roman" w:cs="Times New Roman"/>
              </w:rPr>
            </w:pPr>
            <w:r>
              <w:rPr>
                <w:rFonts w:ascii="Times New Roman" w:hAnsi="Times New Roman" w:cs="Times New Roman"/>
              </w:rPr>
              <w:t>Шаронова Надежда – директор</w:t>
            </w:r>
          </w:p>
          <w:p w14:paraId="7FD54DBC" w14:textId="77777777" w:rsidR="00553B02" w:rsidRDefault="00553B02" w:rsidP="00B54B25">
            <w:pPr>
              <w:spacing w:line="276" w:lineRule="auto"/>
              <w:rPr>
                <w:rFonts w:ascii="Times New Roman" w:hAnsi="Times New Roman" w:cs="Times New Roman"/>
              </w:rPr>
            </w:pPr>
            <w:r>
              <w:rPr>
                <w:rFonts w:ascii="Times New Roman" w:hAnsi="Times New Roman" w:cs="Times New Roman"/>
              </w:rPr>
              <w:t>Старкова Ирина</w:t>
            </w:r>
          </w:p>
          <w:p w14:paraId="3514141E" w14:textId="77777777" w:rsidR="00553B02" w:rsidRDefault="00553B02" w:rsidP="00B54B25">
            <w:pPr>
              <w:spacing w:line="276" w:lineRule="auto"/>
              <w:rPr>
                <w:rFonts w:ascii="Times New Roman" w:hAnsi="Times New Roman" w:cs="Times New Roman"/>
              </w:rPr>
            </w:pPr>
            <w:r>
              <w:rPr>
                <w:rFonts w:ascii="Times New Roman" w:hAnsi="Times New Roman" w:cs="Times New Roman"/>
              </w:rPr>
              <w:t>Рыбалова Марина</w:t>
            </w:r>
          </w:p>
          <w:p w14:paraId="5E548F40" w14:textId="77777777" w:rsidR="00553B02" w:rsidRDefault="00553B02" w:rsidP="00B54B25">
            <w:pPr>
              <w:spacing w:line="276" w:lineRule="auto"/>
              <w:rPr>
                <w:rFonts w:ascii="Times New Roman" w:hAnsi="Times New Roman" w:cs="Times New Roman"/>
              </w:rPr>
            </w:pPr>
            <w:r>
              <w:rPr>
                <w:rFonts w:ascii="Times New Roman" w:hAnsi="Times New Roman" w:cs="Times New Roman"/>
              </w:rPr>
              <w:t>Кириллова Кристина</w:t>
            </w:r>
          </w:p>
          <w:p w14:paraId="6D08679C" w14:textId="77777777" w:rsidR="00553B02" w:rsidRDefault="00553B02" w:rsidP="00B54B25">
            <w:pPr>
              <w:spacing w:line="276" w:lineRule="auto"/>
              <w:rPr>
                <w:rFonts w:ascii="Times New Roman" w:hAnsi="Times New Roman" w:cs="Times New Roman"/>
              </w:rPr>
            </w:pPr>
            <w:r>
              <w:rPr>
                <w:rFonts w:ascii="Times New Roman" w:hAnsi="Times New Roman" w:cs="Times New Roman"/>
              </w:rPr>
              <w:t xml:space="preserve">Усманова </w:t>
            </w:r>
            <w:proofErr w:type="spellStart"/>
            <w:r>
              <w:rPr>
                <w:rFonts w:ascii="Times New Roman" w:hAnsi="Times New Roman" w:cs="Times New Roman"/>
              </w:rPr>
              <w:t>Маходил</w:t>
            </w:r>
            <w:proofErr w:type="spellEnd"/>
          </w:p>
          <w:p w14:paraId="767BB1F2" w14:textId="77777777" w:rsidR="00553B02" w:rsidRPr="00381352" w:rsidRDefault="00553B02" w:rsidP="00B54B25">
            <w:pPr>
              <w:spacing w:line="276" w:lineRule="auto"/>
              <w:rPr>
                <w:rFonts w:ascii="Times New Roman" w:hAnsi="Times New Roman" w:cs="Times New Roman"/>
                <w:color w:val="000000"/>
              </w:rPr>
            </w:pPr>
            <w:r>
              <w:rPr>
                <w:rFonts w:ascii="Times New Roman" w:hAnsi="Times New Roman" w:cs="Times New Roman"/>
              </w:rPr>
              <w:t>Всего: 6 чел.</w:t>
            </w:r>
          </w:p>
        </w:tc>
      </w:tr>
      <w:tr w:rsidR="00553B02" w:rsidRPr="00381352" w14:paraId="129C9C00" w14:textId="77777777" w:rsidTr="00B54B25">
        <w:tc>
          <w:tcPr>
            <w:tcW w:w="447" w:type="dxa"/>
          </w:tcPr>
          <w:p w14:paraId="3383C187" w14:textId="77777777" w:rsidR="00553B02" w:rsidRPr="00381352" w:rsidRDefault="00553B02" w:rsidP="00B54B25">
            <w:pPr>
              <w:spacing w:line="276" w:lineRule="auto"/>
              <w:rPr>
                <w:rFonts w:ascii="Times New Roman" w:hAnsi="Times New Roman" w:cs="Times New Roman"/>
                <w:color w:val="000000"/>
              </w:rPr>
            </w:pPr>
          </w:p>
        </w:tc>
        <w:tc>
          <w:tcPr>
            <w:tcW w:w="8898" w:type="dxa"/>
            <w:gridSpan w:val="2"/>
          </w:tcPr>
          <w:p w14:paraId="60A41A94" w14:textId="77777777" w:rsidR="00553B02" w:rsidRPr="00381352" w:rsidRDefault="00553B02" w:rsidP="00B54B25">
            <w:pPr>
              <w:spacing w:line="276" w:lineRule="auto"/>
              <w:rPr>
                <w:rFonts w:ascii="Times New Roman" w:eastAsia="Times New Roman" w:hAnsi="Times New Roman" w:cs="Times New Roman"/>
                <w:color w:val="000000"/>
              </w:rPr>
            </w:pPr>
            <w:r w:rsidRPr="00381352">
              <w:rPr>
                <w:rFonts w:ascii="Times New Roman" w:hAnsi="Times New Roman" w:cs="Times New Roman"/>
              </w:rPr>
              <w:t>Подведение итогов дня и обсуждение чек листов</w:t>
            </w:r>
          </w:p>
        </w:tc>
      </w:tr>
      <w:tr w:rsidR="00553B02" w:rsidRPr="00381352" w14:paraId="725C5262" w14:textId="77777777" w:rsidTr="00B54B25">
        <w:tc>
          <w:tcPr>
            <w:tcW w:w="9345" w:type="dxa"/>
            <w:gridSpan w:val="3"/>
          </w:tcPr>
          <w:p w14:paraId="1D19659F" w14:textId="77777777" w:rsidR="00553B02" w:rsidRPr="00381352" w:rsidRDefault="00553B02" w:rsidP="00B54B25">
            <w:pPr>
              <w:spacing w:line="276" w:lineRule="auto"/>
              <w:rPr>
                <w:rFonts w:ascii="Times New Roman" w:hAnsi="Times New Roman" w:cs="Times New Roman"/>
                <w:b/>
                <w:color w:val="000000"/>
              </w:rPr>
            </w:pPr>
            <w:r w:rsidRPr="00381352">
              <w:rPr>
                <w:rFonts w:ascii="Times New Roman" w:hAnsi="Times New Roman" w:cs="Times New Roman"/>
                <w:b/>
                <w:color w:val="000000"/>
              </w:rPr>
              <w:t xml:space="preserve">               Вылет в Бишкек 2</w:t>
            </w:r>
            <w:r>
              <w:rPr>
                <w:rFonts w:ascii="Times New Roman" w:hAnsi="Times New Roman" w:cs="Times New Roman"/>
                <w:b/>
                <w:color w:val="000000"/>
              </w:rPr>
              <w:t>6</w:t>
            </w:r>
            <w:r w:rsidRPr="00381352">
              <w:rPr>
                <w:rFonts w:ascii="Times New Roman" w:hAnsi="Times New Roman" w:cs="Times New Roman"/>
                <w:b/>
                <w:color w:val="000000"/>
              </w:rPr>
              <w:t xml:space="preserve"> июня </w:t>
            </w:r>
          </w:p>
        </w:tc>
      </w:tr>
      <w:tr w:rsidR="00553B02" w:rsidRPr="00381352" w14:paraId="533D336D" w14:textId="77777777" w:rsidTr="00B54B25">
        <w:tc>
          <w:tcPr>
            <w:tcW w:w="9345" w:type="dxa"/>
            <w:gridSpan w:val="3"/>
            <w:shd w:val="clear" w:color="auto" w:fill="FFFFFF"/>
          </w:tcPr>
          <w:p w14:paraId="324319B0" w14:textId="77777777" w:rsidR="00553B02" w:rsidRPr="00381352" w:rsidRDefault="00553B02" w:rsidP="00B54B25">
            <w:pPr>
              <w:jc w:val="center"/>
              <w:rPr>
                <w:rFonts w:ascii="Times New Roman" w:hAnsi="Times New Roman" w:cs="Times New Roman"/>
              </w:rPr>
            </w:pPr>
            <w:r w:rsidRPr="00381352">
              <w:rPr>
                <w:rFonts w:ascii="Times New Roman" w:hAnsi="Times New Roman" w:cs="Times New Roman"/>
              </w:rPr>
              <w:t>Совместная работа над отчетом</w:t>
            </w:r>
          </w:p>
        </w:tc>
      </w:tr>
    </w:tbl>
    <w:p w14:paraId="6DEAC92B" w14:textId="77777777" w:rsidR="00553B02" w:rsidRPr="00300146" w:rsidRDefault="00553B02" w:rsidP="00553B02">
      <w:pPr>
        <w:ind w:firstLine="709"/>
        <w:jc w:val="both"/>
        <w:rPr>
          <w:rFonts w:ascii="Times New Roman" w:hAnsi="Times New Roman" w:cs="Times New Roman"/>
          <w:lang w:val="en-US"/>
        </w:rPr>
      </w:pPr>
    </w:p>
    <w:p w14:paraId="24421B95" w14:textId="77777777" w:rsidR="00553B02" w:rsidRDefault="00553B02" w:rsidP="00553B02">
      <w:pPr>
        <w:pStyle w:val="ad"/>
        <w:spacing w:before="0" w:beforeAutospacing="0" w:after="0" w:afterAutospacing="0"/>
        <w:textAlignment w:val="baseline"/>
        <w:rPr>
          <w:color w:val="000000"/>
        </w:rPr>
      </w:pPr>
    </w:p>
    <w:p w14:paraId="0D57FC5F" w14:textId="77777777" w:rsidR="000E029E" w:rsidRDefault="000E029E">
      <w:pPr>
        <w:rPr>
          <w:color w:val="000000"/>
        </w:rPr>
      </w:pPr>
      <w:r>
        <w:rPr>
          <w:color w:val="000000"/>
        </w:rPr>
        <w:br w:type="page"/>
      </w:r>
    </w:p>
    <w:p w14:paraId="15803CB6" w14:textId="0E8A82AD" w:rsidR="000E029E" w:rsidRPr="000E029E" w:rsidRDefault="000E029E" w:rsidP="000E029E">
      <w:pPr>
        <w:pStyle w:val="20"/>
        <w:spacing w:before="0" w:after="0"/>
        <w:rPr>
          <w:rFonts w:asciiTheme="minorHAnsi" w:eastAsiaTheme="minorHAnsi" w:hAnsiTheme="minorHAnsi" w:cstheme="minorBidi"/>
          <w:sz w:val="24"/>
          <w:szCs w:val="24"/>
        </w:rPr>
      </w:pPr>
      <w:bookmarkStart w:id="54" w:name="_Toc205198407"/>
      <w:bookmarkStart w:id="55" w:name="_Toc205198501"/>
      <w:r>
        <w:lastRenderedPageBreak/>
        <w:t xml:space="preserve">Приложение 2. </w:t>
      </w:r>
      <w:r>
        <w:rPr>
          <w:rFonts w:eastAsia="Times New Roman"/>
        </w:rPr>
        <w:t>Чек-лист для проведения сайт-визитов</w:t>
      </w:r>
      <w:bookmarkEnd w:id="54"/>
      <w:bookmarkEnd w:id="55"/>
    </w:p>
    <w:p w14:paraId="73A5CAAF" w14:textId="72C3EE8D" w:rsidR="000E029E" w:rsidRDefault="000E029E" w:rsidP="000E029E">
      <w:pPr>
        <w:pStyle w:val="20"/>
        <w:spacing w:before="0"/>
        <w:rPr>
          <w:rFonts w:eastAsia="Times New Roman"/>
        </w:rPr>
      </w:pPr>
      <w:bookmarkStart w:id="56" w:name="_Toc205198408"/>
      <w:bookmarkStart w:id="57" w:name="_Toc205198502"/>
      <w:r>
        <w:rPr>
          <w:rFonts w:eastAsia="Times New Roman"/>
        </w:rPr>
        <w:t>Комитета КСОЗ по ВИЧ и ТБ (2025)</w:t>
      </w:r>
      <w:bookmarkEnd w:id="56"/>
      <w:bookmarkEnd w:id="57"/>
      <w:r>
        <w:rPr>
          <w:rFonts w:eastAsia="Times New Roman"/>
        </w:rPr>
        <w:t xml:space="preserve"> </w:t>
      </w:r>
    </w:p>
    <w:p w14:paraId="3A5DA119" w14:textId="77777777" w:rsidR="000E029E" w:rsidRPr="0046081E" w:rsidRDefault="000E029E" w:rsidP="000E029E">
      <w:pPr>
        <w:rPr>
          <w:rFonts w:ascii="Times New Roman" w:eastAsia="Times New Roman" w:hAnsi="Times New Roman" w:cs="Times New Roman"/>
          <w:b/>
          <w:color w:val="000000"/>
          <w:sz w:val="28"/>
          <w:szCs w:val="28"/>
        </w:rPr>
      </w:pPr>
      <w:r>
        <w:rPr>
          <w:b/>
        </w:rPr>
        <w:t>Вводная информация:</w:t>
      </w:r>
    </w:p>
    <w:p w14:paraId="34FA09C9" w14:textId="77777777" w:rsidR="000E029E" w:rsidRDefault="000E029E" w:rsidP="000E029E">
      <w:pPr>
        <w:rPr>
          <w:rFonts w:ascii="Times New Roman" w:eastAsia="Times New Roman" w:hAnsi="Times New Roman" w:cs="Times New Roman"/>
        </w:rPr>
      </w:pPr>
      <w:r>
        <w:rPr>
          <w:rFonts w:ascii="Times New Roman" w:eastAsia="Times New Roman" w:hAnsi="Times New Roman" w:cs="Times New Roman"/>
        </w:rPr>
        <w:t>Ликвидация ВИЧ-инфекции и туберкулеза являются целями Национальной стратегии устойчивого развития Кыргызской Республики до 2030 года. Новые законы в области здравоохранения, а также программы Кабинета Министров КР включают исчерпывающие меры, направленные на достижение этих целей. Важное значение придается финансированию, основным донором является ГФСТМ. Для координации деятельности гранта ГФ Создан Комитет по ВИЧ и ТБ при Комитете общественного здравоохранения при Кабинете Министров КР. Комитет состоит из представителей Жогорку Кенеша; Кабинета Министров; МЗ, других Министерств, членов НПО, сообществ людей, живущих с ВИЧ и ТБ и КГН, а также международных организаций. Согласно плану работы Комитета проводится регулярный надзор за исполнением гранта, направленный на оценку эффективности исполнения и достижение запланированных результатов. На данном этапе мониторинг проводится в Иссык-Кульской; Баткенской и Ошской областях. Планируются встречи с руководителями и сотрудниками организаций здравоохранения. НПО, а также встречи с пациентами и клиентами программ.</w:t>
      </w:r>
    </w:p>
    <w:p w14:paraId="7756255B" w14:textId="77777777" w:rsidR="000E029E" w:rsidRDefault="000E029E" w:rsidP="000E029E">
      <w:pPr>
        <w:rPr>
          <w:rFonts w:ascii="Times New Roman" w:eastAsia="Times New Roman" w:hAnsi="Times New Roman" w:cs="Times New Roman"/>
        </w:rPr>
      </w:pPr>
    </w:p>
    <w:p w14:paraId="4B694870" w14:textId="66873C0B" w:rsidR="000E029E" w:rsidRPr="000E029E" w:rsidRDefault="000E029E" w:rsidP="000E029E">
      <w:pPr>
        <w:spacing w:after="240"/>
      </w:pPr>
      <w:r>
        <w:rPr>
          <w:rFonts w:ascii="Times New Roman" w:eastAsia="Times New Roman" w:hAnsi="Times New Roman" w:cs="Times New Roman"/>
        </w:rPr>
        <w:t xml:space="preserve">Просим Вас ответить на вопросы анкеты для того, чтобы получить Ваше видение по текущей </w:t>
      </w:r>
      <w:proofErr w:type="gramStart"/>
      <w:r>
        <w:rPr>
          <w:rFonts w:ascii="Times New Roman" w:eastAsia="Times New Roman" w:hAnsi="Times New Roman" w:cs="Times New Roman"/>
        </w:rPr>
        <w:t>ситуации,  успехам</w:t>
      </w:r>
      <w:proofErr w:type="gramEnd"/>
      <w:r>
        <w:rPr>
          <w:rFonts w:ascii="Times New Roman" w:eastAsia="Times New Roman" w:hAnsi="Times New Roman" w:cs="Times New Roman"/>
        </w:rPr>
        <w:t xml:space="preserve"> и проблемам/недостаткам в исполнении программы, чтобы предложить пути усиления работы по эффективному исполнению государственных целей по преодолению ВИЧ и ТБ.</w:t>
      </w:r>
    </w:p>
    <w:p w14:paraId="210CBE77" w14:textId="77777777" w:rsidR="000E029E" w:rsidRDefault="000E029E" w:rsidP="000E029E">
      <w:pPr>
        <w:rPr>
          <w:rFonts w:ascii="Times New Roman" w:eastAsia="Times New Roman" w:hAnsi="Times New Roman" w:cs="Times New Roman"/>
          <w:color w:val="000000"/>
        </w:rPr>
      </w:pPr>
      <w:r>
        <w:rPr>
          <w:rFonts w:ascii="Times New Roman" w:eastAsia="Times New Roman" w:hAnsi="Times New Roman" w:cs="Times New Roman"/>
          <w:color w:val="000000"/>
        </w:rPr>
        <w:t>Дата: «___» июня 2025 г.        Название сайта____________________________</w:t>
      </w:r>
    </w:p>
    <w:p w14:paraId="00F3A38A" w14:textId="77777777" w:rsidR="000E029E" w:rsidRDefault="000E029E" w:rsidP="000E029E">
      <w:pPr>
        <w:spacing w:after="160"/>
        <w:rPr>
          <w:rFonts w:ascii="Times New Roman" w:eastAsia="Times New Roman" w:hAnsi="Times New Roman" w:cs="Times New Roman"/>
          <w:color w:val="000000"/>
        </w:rPr>
      </w:pPr>
      <w:r>
        <w:rPr>
          <w:rFonts w:ascii="Times New Roman" w:eastAsia="Times New Roman" w:hAnsi="Times New Roman" w:cs="Times New Roman"/>
          <w:color w:val="000000"/>
        </w:rPr>
        <w:t>Ответственное лицо/ лица___________________</w:t>
      </w:r>
    </w:p>
    <w:p w14:paraId="1DD5A37A" w14:textId="77777777" w:rsidR="000E029E" w:rsidRDefault="000E029E" w:rsidP="000E029E">
      <w:pPr>
        <w:rPr>
          <w:rFonts w:ascii="Times New Roman" w:eastAsia="Times New Roman" w:hAnsi="Times New Roman" w:cs="Times New Roman"/>
          <w:color w:val="000000"/>
        </w:rPr>
      </w:pPr>
    </w:p>
    <w:tbl>
      <w:tblPr>
        <w:tblW w:w="9776" w:type="dxa"/>
        <w:tblLayout w:type="fixed"/>
        <w:tblLook w:val="0400" w:firstRow="0" w:lastRow="0" w:firstColumn="0" w:lastColumn="0" w:noHBand="0" w:noVBand="1"/>
      </w:tblPr>
      <w:tblGrid>
        <w:gridCol w:w="468"/>
        <w:gridCol w:w="5481"/>
        <w:gridCol w:w="1984"/>
        <w:gridCol w:w="1843"/>
      </w:tblGrid>
      <w:tr w:rsidR="000E029E" w14:paraId="6A6439EB" w14:textId="77777777" w:rsidTr="000E029E">
        <w:trPr>
          <w:tblHeader/>
        </w:trPr>
        <w:tc>
          <w:tcPr>
            <w:tcW w:w="46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27ED3798" w14:textId="77777777" w:rsidR="000E029E" w:rsidRDefault="000E029E" w:rsidP="00B54B25">
            <w:pPr>
              <w:rPr>
                <w:rFonts w:ascii="Times New Roman" w:eastAsia="Times New Roman" w:hAnsi="Times New Roman" w:cs="Times New Roman"/>
              </w:rPr>
            </w:pPr>
            <w:r>
              <w:rPr>
                <w:rFonts w:ascii="Calibri" w:eastAsia="Calibri" w:hAnsi="Calibri" w:cs="Calibri"/>
                <w:b/>
                <w:color w:val="000000"/>
              </w:rPr>
              <w:t>№</w:t>
            </w:r>
          </w:p>
        </w:tc>
        <w:tc>
          <w:tcPr>
            <w:tcW w:w="5481"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527A9101" w14:textId="77777777" w:rsidR="000E029E" w:rsidRDefault="000E029E" w:rsidP="00B54B25">
            <w:pPr>
              <w:rPr>
                <w:rFonts w:ascii="Times New Roman" w:eastAsia="Times New Roman" w:hAnsi="Times New Roman" w:cs="Times New Roman"/>
              </w:rPr>
            </w:pPr>
            <w:r>
              <w:rPr>
                <w:rFonts w:ascii="Calibri" w:eastAsia="Calibri" w:hAnsi="Calibri" w:cs="Calibri"/>
                <w:b/>
                <w:color w:val="000000"/>
              </w:rPr>
              <w:t>Вопросы</w:t>
            </w:r>
          </w:p>
        </w:tc>
        <w:tc>
          <w:tcPr>
            <w:tcW w:w="1984"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4319C032" w14:textId="1B09D43E" w:rsidR="000E029E" w:rsidRDefault="000E029E" w:rsidP="00B54B25">
            <w:pPr>
              <w:rPr>
                <w:rFonts w:ascii="Times New Roman" w:eastAsia="Times New Roman" w:hAnsi="Times New Roman" w:cs="Times New Roman"/>
              </w:rPr>
            </w:pPr>
            <w:r>
              <w:rPr>
                <w:rFonts w:ascii="Calibri" w:eastAsia="Calibri" w:hAnsi="Calibri" w:cs="Calibri"/>
                <w:b/>
                <w:color w:val="000000"/>
              </w:rPr>
              <w:t xml:space="preserve">Текущая ситуация, </w:t>
            </w:r>
            <w:r>
              <w:rPr>
                <w:rFonts w:ascii="Calibri" w:eastAsia="Calibri" w:hAnsi="Calibri" w:cs="Calibri"/>
                <w:b/>
              </w:rPr>
              <w:t xml:space="preserve">успехи </w:t>
            </w:r>
            <w:proofErr w:type="gramStart"/>
            <w:r>
              <w:rPr>
                <w:rFonts w:ascii="Calibri" w:eastAsia="Calibri" w:hAnsi="Calibri" w:cs="Calibri"/>
                <w:b/>
              </w:rPr>
              <w:t xml:space="preserve">и </w:t>
            </w:r>
            <w:r>
              <w:rPr>
                <w:rFonts w:ascii="Calibri" w:eastAsia="Calibri" w:hAnsi="Calibri" w:cs="Calibri"/>
                <w:b/>
                <w:color w:val="000000"/>
              </w:rPr>
              <w:t xml:space="preserve"> недостатки</w:t>
            </w:r>
            <w:proofErr w:type="gramEnd"/>
          </w:p>
        </w:tc>
        <w:tc>
          <w:tcPr>
            <w:tcW w:w="1843"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Mar>
              <w:top w:w="0" w:type="dxa"/>
              <w:left w:w="108" w:type="dxa"/>
              <w:bottom w:w="0" w:type="dxa"/>
              <w:right w:w="108" w:type="dxa"/>
            </w:tcMar>
          </w:tcPr>
          <w:p w14:paraId="4DEF24D1" w14:textId="77777777" w:rsidR="000E029E" w:rsidRDefault="000E029E" w:rsidP="00B54B25">
            <w:pPr>
              <w:rPr>
                <w:rFonts w:ascii="Times New Roman" w:eastAsia="Times New Roman" w:hAnsi="Times New Roman" w:cs="Times New Roman"/>
              </w:rPr>
            </w:pPr>
            <w:r>
              <w:rPr>
                <w:rFonts w:ascii="Calibri" w:eastAsia="Calibri" w:hAnsi="Calibri" w:cs="Calibri"/>
                <w:b/>
                <w:color w:val="000000"/>
              </w:rPr>
              <w:t>Рекомендации</w:t>
            </w:r>
          </w:p>
        </w:tc>
      </w:tr>
      <w:tr w:rsidR="000E029E" w14:paraId="793F2A9C" w14:textId="77777777" w:rsidTr="00B54B25">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0EDDF7" w14:textId="77777777" w:rsidR="000E029E" w:rsidRPr="000E029E" w:rsidRDefault="000E029E" w:rsidP="00B54B25">
            <w:pPr>
              <w:rPr>
                <w:rFonts w:ascii="Times New Roman" w:eastAsia="Times New Roman" w:hAnsi="Times New Roman" w:cs="Times New Roman"/>
                <w:sz w:val="22"/>
                <w:szCs w:val="22"/>
              </w:rPr>
            </w:pPr>
          </w:p>
        </w:tc>
        <w:tc>
          <w:tcPr>
            <w:tcW w:w="9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60E4B"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b/>
                <w:color w:val="000000"/>
                <w:sz w:val="22"/>
                <w:szCs w:val="22"/>
              </w:rPr>
              <w:t>Блок: Достижение целевых показателей согласно страновой заявке</w:t>
            </w:r>
          </w:p>
        </w:tc>
      </w:tr>
      <w:tr w:rsidR="000E029E" w14:paraId="0BDD9595" w14:textId="77777777" w:rsidTr="000E029E">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29AF0"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1</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E8AD6"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Какие задачи и индикаторы стоят перед вами и вашей организацией по охвату и видам услуг? (приложите документы, если есть)</w:t>
            </w:r>
          </w:p>
          <w:p w14:paraId="53F0D635"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Дополнительные вопросы на уточнение:</w:t>
            </w:r>
            <w:r w:rsidRPr="000E029E">
              <w:rPr>
                <w:rFonts w:ascii="Times New Roman" w:eastAsia="Times New Roman" w:hAnsi="Times New Roman" w:cs="Times New Roman"/>
                <w:color w:val="000000"/>
                <w:sz w:val="22"/>
                <w:szCs w:val="22"/>
              </w:rPr>
              <w:tab/>
            </w:r>
          </w:p>
          <w:p w14:paraId="59569E5F" w14:textId="77777777" w:rsidR="000E029E" w:rsidRPr="000E029E" w:rsidRDefault="000E029E" w:rsidP="00B54B25">
            <w:pPr>
              <w:rPr>
                <w:rFonts w:ascii="Times New Roman" w:eastAsia="Times New Roman" w:hAnsi="Times New Roman" w:cs="Times New Roman"/>
                <w:color w:val="000000"/>
                <w:sz w:val="22"/>
                <w:szCs w:val="22"/>
              </w:rPr>
            </w:pPr>
            <w:proofErr w:type="spellStart"/>
            <w:r w:rsidRPr="000E029E">
              <w:rPr>
                <w:rFonts w:ascii="Times New Roman" w:eastAsia="Times New Roman" w:hAnsi="Times New Roman" w:cs="Times New Roman"/>
                <w:sz w:val="22"/>
                <w:szCs w:val="22"/>
              </w:rPr>
              <w:t>a.</w:t>
            </w:r>
            <w:r w:rsidRPr="000E029E">
              <w:rPr>
                <w:rFonts w:ascii="Times New Roman" w:eastAsia="Times New Roman" w:hAnsi="Times New Roman" w:cs="Times New Roman"/>
                <w:color w:val="000000"/>
                <w:sz w:val="22"/>
                <w:szCs w:val="22"/>
              </w:rPr>
              <w:t>ВИЧ</w:t>
            </w:r>
            <w:proofErr w:type="spellEnd"/>
            <w:r w:rsidRPr="000E029E">
              <w:rPr>
                <w:rFonts w:ascii="Times New Roman" w:eastAsia="Times New Roman" w:hAnsi="Times New Roman" w:cs="Times New Roman"/>
                <w:color w:val="000000"/>
                <w:sz w:val="22"/>
                <w:szCs w:val="22"/>
              </w:rPr>
              <w:t>: Сколько человек прошли тестирование</w:t>
            </w:r>
            <w:r w:rsidRPr="000E029E">
              <w:rPr>
                <w:rFonts w:ascii="Times New Roman" w:eastAsia="Times New Roman" w:hAnsi="Times New Roman" w:cs="Times New Roman"/>
                <w:sz w:val="22"/>
                <w:szCs w:val="22"/>
              </w:rPr>
              <w:t>/диагностику/скрининг</w:t>
            </w:r>
            <w:r w:rsidRPr="000E029E">
              <w:rPr>
                <w:rFonts w:ascii="Times New Roman" w:eastAsia="Times New Roman" w:hAnsi="Times New Roman" w:cs="Times New Roman"/>
                <w:color w:val="000000"/>
                <w:sz w:val="22"/>
                <w:szCs w:val="22"/>
              </w:rPr>
              <w:t xml:space="preserve"> на ВИЧ, ТБ, ИППП, гепатиты? </w:t>
            </w:r>
            <w:r w:rsidRPr="000E029E">
              <w:rPr>
                <w:rFonts w:ascii="Times New Roman" w:eastAsia="Times New Roman" w:hAnsi="Times New Roman" w:cs="Times New Roman"/>
                <w:sz w:val="22"/>
                <w:szCs w:val="22"/>
              </w:rPr>
              <w:t xml:space="preserve">Сколько с подтвержденным положительным результатом? </w:t>
            </w:r>
            <w:r w:rsidRPr="000E029E">
              <w:rPr>
                <w:rFonts w:ascii="Times New Roman" w:eastAsia="Times New Roman" w:hAnsi="Times New Roman" w:cs="Times New Roman"/>
                <w:color w:val="000000"/>
                <w:sz w:val="22"/>
                <w:szCs w:val="22"/>
              </w:rPr>
              <w:t xml:space="preserve"> На</w:t>
            </w:r>
            <w:r w:rsidRPr="000E029E">
              <w:rPr>
                <w:rFonts w:ascii="Times New Roman" w:eastAsia="Times New Roman" w:hAnsi="Times New Roman" w:cs="Times New Roman"/>
                <w:sz w:val="22"/>
                <w:szCs w:val="22"/>
              </w:rPr>
              <w:t xml:space="preserve">чали </w:t>
            </w:r>
            <w:r w:rsidRPr="000E029E">
              <w:rPr>
                <w:rFonts w:ascii="Times New Roman" w:eastAsia="Times New Roman" w:hAnsi="Times New Roman" w:cs="Times New Roman"/>
                <w:color w:val="000000"/>
                <w:sz w:val="22"/>
                <w:szCs w:val="22"/>
              </w:rPr>
              <w:t>лечение? </w:t>
            </w:r>
          </w:p>
          <w:p w14:paraId="6B068AA9" w14:textId="77777777" w:rsidR="000E029E" w:rsidRPr="000E029E" w:rsidRDefault="000E029E" w:rsidP="00B54B25">
            <w:pPr>
              <w:rPr>
                <w:rFonts w:ascii="Times New Roman" w:eastAsia="Times New Roman" w:hAnsi="Times New Roman" w:cs="Times New Roman"/>
                <w:color w:val="000000"/>
                <w:sz w:val="22"/>
                <w:szCs w:val="22"/>
              </w:rPr>
            </w:pPr>
            <w:proofErr w:type="spellStart"/>
            <w:r w:rsidRPr="000E029E">
              <w:rPr>
                <w:rFonts w:ascii="Times New Roman" w:eastAsia="Times New Roman" w:hAnsi="Times New Roman" w:cs="Times New Roman"/>
                <w:sz w:val="22"/>
                <w:szCs w:val="22"/>
              </w:rPr>
              <w:t>b.</w:t>
            </w:r>
            <w:r w:rsidRPr="000E029E">
              <w:rPr>
                <w:rFonts w:ascii="Times New Roman" w:eastAsia="Times New Roman" w:hAnsi="Times New Roman" w:cs="Times New Roman"/>
                <w:color w:val="000000"/>
                <w:sz w:val="22"/>
                <w:szCs w:val="22"/>
              </w:rPr>
              <w:t>Вошли</w:t>
            </w:r>
            <w:proofErr w:type="spellEnd"/>
            <w:r w:rsidRPr="000E029E">
              <w:rPr>
                <w:rFonts w:ascii="Times New Roman" w:eastAsia="Times New Roman" w:hAnsi="Times New Roman" w:cs="Times New Roman"/>
                <w:color w:val="000000"/>
                <w:sz w:val="22"/>
                <w:szCs w:val="22"/>
              </w:rPr>
              <w:t xml:space="preserve"> в программы </w:t>
            </w:r>
            <w:r w:rsidRPr="000E029E">
              <w:rPr>
                <w:rFonts w:ascii="Times New Roman" w:eastAsia="Times New Roman" w:hAnsi="Times New Roman" w:cs="Times New Roman"/>
                <w:sz w:val="22"/>
                <w:szCs w:val="22"/>
              </w:rPr>
              <w:t>ПТАО</w:t>
            </w:r>
            <w:r w:rsidRPr="000E029E">
              <w:rPr>
                <w:rFonts w:ascii="Times New Roman" w:eastAsia="Times New Roman" w:hAnsi="Times New Roman" w:cs="Times New Roman"/>
                <w:color w:val="000000"/>
                <w:sz w:val="22"/>
                <w:szCs w:val="22"/>
              </w:rPr>
              <w:t>, АРТ? Сколько человек продолжают получать из вошедших за последний год? </w:t>
            </w:r>
          </w:p>
          <w:p w14:paraId="750261AA" w14:textId="77777777" w:rsidR="000E029E" w:rsidRPr="000E029E" w:rsidRDefault="000E029E" w:rsidP="00B54B25">
            <w:pPr>
              <w:rPr>
                <w:rFonts w:ascii="Times New Roman" w:eastAsia="Times New Roman" w:hAnsi="Times New Roman" w:cs="Times New Roman"/>
                <w:color w:val="000000"/>
                <w:sz w:val="22"/>
                <w:szCs w:val="22"/>
              </w:rPr>
            </w:pPr>
            <w:proofErr w:type="spellStart"/>
            <w:r w:rsidRPr="000E029E">
              <w:rPr>
                <w:rFonts w:ascii="Times New Roman" w:eastAsia="Times New Roman" w:hAnsi="Times New Roman" w:cs="Times New Roman"/>
                <w:sz w:val="22"/>
                <w:szCs w:val="22"/>
              </w:rPr>
              <w:t>c.</w:t>
            </w:r>
            <w:r w:rsidRPr="000E029E">
              <w:rPr>
                <w:rFonts w:ascii="Times New Roman" w:eastAsia="Times New Roman" w:hAnsi="Times New Roman" w:cs="Times New Roman"/>
                <w:color w:val="000000"/>
                <w:sz w:val="22"/>
                <w:szCs w:val="22"/>
              </w:rPr>
              <w:t>Сколько</w:t>
            </w:r>
            <w:proofErr w:type="spellEnd"/>
            <w:r w:rsidRPr="000E029E">
              <w:rPr>
                <w:rFonts w:ascii="Times New Roman" w:eastAsia="Times New Roman" w:hAnsi="Times New Roman" w:cs="Times New Roman"/>
                <w:color w:val="000000"/>
                <w:sz w:val="22"/>
                <w:szCs w:val="22"/>
              </w:rPr>
              <w:t xml:space="preserve"> </w:t>
            </w:r>
            <w:r w:rsidRPr="000E029E">
              <w:rPr>
                <w:rFonts w:ascii="Times New Roman" w:eastAsia="Times New Roman" w:hAnsi="Times New Roman" w:cs="Times New Roman"/>
                <w:sz w:val="22"/>
                <w:szCs w:val="22"/>
              </w:rPr>
              <w:t>Л</w:t>
            </w:r>
            <w:r w:rsidRPr="000E029E">
              <w:rPr>
                <w:rFonts w:ascii="Times New Roman" w:eastAsia="Times New Roman" w:hAnsi="Times New Roman" w:cs="Times New Roman"/>
                <w:color w:val="000000"/>
                <w:sz w:val="22"/>
                <w:szCs w:val="22"/>
              </w:rPr>
              <w:t>Ч, МЛУ и ШЛУ-ТБ пациентов охватили?</w:t>
            </w:r>
          </w:p>
          <w:p w14:paraId="7769A2BA" w14:textId="77777777" w:rsidR="000E029E" w:rsidRPr="000E029E" w:rsidRDefault="000E029E" w:rsidP="00B54B25">
            <w:pPr>
              <w:rPr>
                <w:rFonts w:ascii="Times New Roman" w:eastAsia="Times New Roman" w:hAnsi="Times New Roman" w:cs="Times New Roman"/>
                <w:color w:val="000000"/>
                <w:sz w:val="22"/>
                <w:szCs w:val="22"/>
              </w:rPr>
            </w:pPr>
            <w:proofErr w:type="spellStart"/>
            <w:r w:rsidRPr="000E029E">
              <w:rPr>
                <w:rFonts w:ascii="Times New Roman" w:eastAsia="Times New Roman" w:hAnsi="Times New Roman" w:cs="Times New Roman"/>
                <w:sz w:val="22"/>
                <w:szCs w:val="22"/>
              </w:rPr>
              <w:t>d.</w:t>
            </w:r>
            <w:r w:rsidRPr="000E029E">
              <w:rPr>
                <w:rFonts w:ascii="Times New Roman" w:eastAsia="Times New Roman" w:hAnsi="Times New Roman" w:cs="Times New Roman"/>
                <w:color w:val="000000"/>
                <w:sz w:val="22"/>
                <w:szCs w:val="22"/>
              </w:rPr>
              <w:t>Охват</w:t>
            </w:r>
            <w:proofErr w:type="spellEnd"/>
            <w:r w:rsidRPr="000E029E">
              <w:rPr>
                <w:rFonts w:ascii="Times New Roman" w:eastAsia="Times New Roman" w:hAnsi="Times New Roman" w:cs="Times New Roman"/>
                <w:color w:val="000000"/>
                <w:sz w:val="22"/>
                <w:szCs w:val="22"/>
              </w:rPr>
              <w:t xml:space="preserve"> ТБ пациентов амбулаторно?</w:t>
            </w:r>
          </w:p>
          <w:p w14:paraId="2532037E" w14:textId="6320200B"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sz w:val="22"/>
                <w:szCs w:val="22"/>
              </w:rPr>
              <w:t>e. Сколько пациентов с сочетанной инфекцией ТБ/ВИЧ</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BCB16C" w14:textId="77777777" w:rsidR="000E029E" w:rsidRPr="000E029E" w:rsidRDefault="000E029E" w:rsidP="00B54B25">
            <w:pPr>
              <w:spacing w:after="240"/>
              <w:rPr>
                <w:rFonts w:ascii="Times New Roman" w:eastAsia="Times New Roman" w:hAnsi="Times New Roman" w:cs="Times New Roman"/>
                <w:sz w:val="22"/>
                <w:szCs w:val="22"/>
              </w:rPr>
            </w:pPr>
            <w:r w:rsidRPr="000E029E">
              <w:rPr>
                <w:rFonts w:ascii="Times New Roman" w:eastAsia="Times New Roman" w:hAnsi="Times New Roman" w:cs="Times New Roman"/>
                <w:sz w:val="22"/>
                <w:szCs w:val="22"/>
              </w:rPr>
              <w:br/>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EF3C01" w14:textId="77777777" w:rsidR="000E029E" w:rsidRPr="000E029E" w:rsidRDefault="000E029E" w:rsidP="00B54B25">
            <w:pPr>
              <w:rPr>
                <w:rFonts w:ascii="Times New Roman" w:eastAsia="Times New Roman" w:hAnsi="Times New Roman" w:cs="Times New Roman"/>
                <w:sz w:val="22"/>
                <w:szCs w:val="22"/>
              </w:rPr>
            </w:pPr>
          </w:p>
        </w:tc>
      </w:tr>
      <w:tr w:rsidR="000E029E" w14:paraId="135308BA" w14:textId="77777777" w:rsidTr="000E029E">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C036D7"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2</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4BB69"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С какими основными проблемами вы (ОЗ</w:t>
            </w:r>
            <w:r w:rsidRPr="000E029E">
              <w:rPr>
                <w:rFonts w:ascii="Times New Roman" w:eastAsia="Times New Roman" w:hAnsi="Times New Roman" w:cs="Times New Roman"/>
                <w:sz w:val="22"/>
                <w:szCs w:val="22"/>
              </w:rPr>
              <w:t>/НКО</w:t>
            </w:r>
            <w:r w:rsidRPr="000E029E">
              <w:rPr>
                <w:rFonts w:ascii="Times New Roman" w:eastAsia="Times New Roman" w:hAnsi="Times New Roman" w:cs="Times New Roman"/>
                <w:color w:val="000000"/>
                <w:sz w:val="22"/>
                <w:szCs w:val="22"/>
              </w:rPr>
              <w:t>) стал</w:t>
            </w:r>
            <w:r w:rsidRPr="000E029E">
              <w:rPr>
                <w:rFonts w:ascii="Times New Roman" w:eastAsia="Times New Roman" w:hAnsi="Times New Roman" w:cs="Times New Roman"/>
                <w:sz w:val="22"/>
                <w:szCs w:val="22"/>
              </w:rPr>
              <w:t>киваетесь при предоставлении услуг?</w:t>
            </w:r>
          </w:p>
          <w:p w14:paraId="339674CD"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sz w:val="22"/>
                <w:szCs w:val="22"/>
              </w:rPr>
              <w:t xml:space="preserve">С какими основными </w:t>
            </w:r>
            <w:proofErr w:type="gramStart"/>
            <w:r w:rsidRPr="000E029E">
              <w:rPr>
                <w:rFonts w:ascii="Times New Roman" w:eastAsia="Times New Roman" w:hAnsi="Times New Roman" w:cs="Times New Roman"/>
                <w:sz w:val="22"/>
                <w:szCs w:val="22"/>
              </w:rPr>
              <w:t xml:space="preserve">проблемами </w:t>
            </w:r>
            <w:r w:rsidRPr="000E029E">
              <w:rPr>
                <w:rFonts w:ascii="Times New Roman" w:eastAsia="Times New Roman" w:hAnsi="Times New Roman" w:cs="Times New Roman"/>
                <w:color w:val="000000"/>
                <w:sz w:val="22"/>
                <w:szCs w:val="22"/>
              </w:rPr>
              <w:t xml:space="preserve"> вы</w:t>
            </w:r>
            <w:proofErr w:type="gramEnd"/>
            <w:r w:rsidRPr="000E029E">
              <w:rPr>
                <w:rFonts w:ascii="Times New Roman" w:eastAsia="Times New Roman" w:hAnsi="Times New Roman" w:cs="Times New Roman"/>
                <w:color w:val="000000"/>
                <w:sz w:val="22"/>
                <w:szCs w:val="22"/>
              </w:rPr>
              <w:t xml:space="preserve"> </w:t>
            </w:r>
            <w:r w:rsidRPr="000E029E">
              <w:rPr>
                <w:rFonts w:ascii="Times New Roman" w:eastAsia="Times New Roman" w:hAnsi="Times New Roman" w:cs="Times New Roman"/>
                <w:sz w:val="22"/>
                <w:szCs w:val="22"/>
              </w:rPr>
              <w:t>(</w:t>
            </w:r>
            <w:r w:rsidRPr="000E029E">
              <w:rPr>
                <w:rFonts w:ascii="Times New Roman" w:eastAsia="Times New Roman" w:hAnsi="Times New Roman" w:cs="Times New Roman"/>
                <w:color w:val="000000"/>
                <w:sz w:val="22"/>
                <w:szCs w:val="22"/>
              </w:rPr>
              <w:t xml:space="preserve">клиенты) </w:t>
            </w:r>
            <w:r w:rsidRPr="000E029E">
              <w:rPr>
                <w:rFonts w:ascii="Times New Roman" w:eastAsia="Times New Roman" w:hAnsi="Times New Roman" w:cs="Times New Roman"/>
                <w:sz w:val="22"/>
                <w:szCs w:val="22"/>
              </w:rPr>
              <w:t xml:space="preserve">сталкиваетесь </w:t>
            </w:r>
            <w:r w:rsidRPr="000E029E">
              <w:rPr>
                <w:rFonts w:ascii="Times New Roman" w:eastAsia="Times New Roman" w:hAnsi="Times New Roman" w:cs="Times New Roman"/>
                <w:color w:val="000000"/>
                <w:sz w:val="22"/>
                <w:szCs w:val="22"/>
              </w:rPr>
              <w:t>при получении услуг?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BA528" w14:textId="05BBFD09" w:rsidR="000E029E" w:rsidRPr="000E029E" w:rsidRDefault="000E029E" w:rsidP="00B54B25">
            <w:pPr>
              <w:spacing w:after="240"/>
              <w:rPr>
                <w:rFonts w:ascii="Times New Roman" w:eastAsia="Times New Roman" w:hAnsi="Times New Roman" w:cs="Times New Roman"/>
                <w:sz w:val="22"/>
                <w:szCs w:val="22"/>
              </w:rPr>
            </w:pPr>
            <w:r w:rsidRPr="000E029E">
              <w:rPr>
                <w:rFonts w:ascii="Times New Roman" w:eastAsia="Times New Roman" w:hAnsi="Times New Roman" w:cs="Times New Roman"/>
                <w:sz w:val="22"/>
                <w:szCs w:val="22"/>
              </w:rPr>
              <w:br/>
            </w:r>
            <w:r w:rsidRPr="000E029E">
              <w:rPr>
                <w:rFonts w:ascii="Times New Roman" w:eastAsia="Times New Roman" w:hAnsi="Times New Roman" w:cs="Times New Roman"/>
                <w:sz w:val="22"/>
                <w:szCs w:val="22"/>
              </w:rPr>
              <w:br/>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CBAA5A" w14:textId="77777777" w:rsidR="000E029E" w:rsidRPr="000E029E" w:rsidRDefault="000E029E" w:rsidP="00B54B25">
            <w:pPr>
              <w:rPr>
                <w:rFonts w:ascii="Times New Roman" w:eastAsia="Times New Roman" w:hAnsi="Times New Roman" w:cs="Times New Roman"/>
                <w:sz w:val="22"/>
                <w:szCs w:val="22"/>
              </w:rPr>
            </w:pPr>
          </w:p>
        </w:tc>
      </w:tr>
      <w:tr w:rsidR="000E029E" w14:paraId="11260274" w14:textId="77777777" w:rsidTr="000E029E">
        <w:trPr>
          <w:trHeight w:val="59"/>
        </w:trPr>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828CBA"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Calibri" w:hAnsi="Times New Roman" w:cs="Times New Roman"/>
                <w:color w:val="000000"/>
                <w:sz w:val="22"/>
                <w:szCs w:val="22"/>
              </w:rPr>
              <w:t>3</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5DAE82"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 xml:space="preserve">Что идет хорошо? Что не идет хорошо?  </w:t>
            </w:r>
            <w:r w:rsidRPr="000E029E">
              <w:rPr>
                <w:rFonts w:ascii="Times New Roman" w:eastAsia="Times New Roman" w:hAnsi="Times New Roman" w:cs="Times New Roman"/>
                <w:color w:val="000000"/>
                <w:sz w:val="22"/>
                <w:szCs w:val="22"/>
              </w:rPr>
              <w:tab/>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CA37F" w14:textId="77777777" w:rsidR="000E029E" w:rsidRPr="000E029E" w:rsidRDefault="000E029E" w:rsidP="00B54B25">
            <w:pPr>
              <w:spacing w:after="240"/>
              <w:rPr>
                <w:rFonts w:ascii="Times New Roman" w:eastAsia="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18F2C4" w14:textId="77777777" w:rsidR="000E029E" w:rsidRPr="000E029E" w:rsidRDefault="000E029E" w:rsidP="00B54B25">
            <w:pPr>
              <w:rPr>
                <w:rFonts w:ascii="Times New Roman" w:eastAsia="Times New Roman" w:hAnsi="Times New Roman" w:cs="Times New Roman"/>
                <w:sz w:val="22"/>
                <w:szCs w:val="22"/>
              </w:rPr>
            </w:pPr>
          </w:p>
        </w:tc>
      </w:tr>
      <w:tr w:rsidR="000E029E" w14:paraId="561FA9C2" w14:textId="77777777" w:rsidTr="000E029E">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8C6EC"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Calibri" w:hAnsi="Times New Roman" w:cs="Times New Roman"/>
                <w:color w:val="000000"/>
                <w:sz w:val="22"/>
                <w:szCs w:val="22"/>
              </w:rPr>
              <w:t>4</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44112"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Какими стандартами и/или протоколами вы пользуетесь при предоставлении услуг?</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13A9D" w14:textId="77777777" w:rsidR="000E029E" w:rsidRPr="000E029E" w:rsidRDefault="000E029E" w:rsidP="00B54B25">
            <w:pPr>
              <w:spacing w:after="240"/>
              <w:rPr>
                <w:rFonts w:ascii="Times New Roman" w:eastAsia="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22623E" w14:textId="77777777" w:rsidR="000E029E" w:rsidRPr="000E029E" w:rsidRDefault="000E029E" w:rsidP="00B54B25">
            <w:pPr>
              <w:rPr>
                <w:rFonts w:ascii="Times New Roman" w:eastAsia="Times New Roman" w:hAnsi="Times New Roman" w:cs="Times New Roman"/>
                <w:sz w:val="22"/>
                <w:szCs w:val="22"/>
              </w:rPr>
            </w:pPr>
          </w:p>
        </w:tc>
      </w:tr>
      <w:tr w:rsidR="000E029E" w14:paraId="22E79DD5" w14:textId="77777777" w:rsidTr="000E029E">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04B06"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Calibri" w:hAnsi="Times New Roman" w:cs="Times New Roman"/>
                <w:color w:val="000000"/>
                <w:sz w:val="22"/>
                <w:szCs w:val="22"/>
              </w:rPr>
              <w:lastRenderedPageBreak/>
              <w:t>5</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AECF6"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Какая нагрузка у сотрудников и что входит в их функциональные обязанности? (приложите документы)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3173A9" w14:textId="77777777" w:rsidR="000E029E" w:rsidRPr="000E029E" w:rsidRDefault="000E029E" w:rsidP="00B54B25">
            <w:pPr>
              <w:spacing w:after="240"/>
              <w:rPr>
                <w:rFonts w:ascii="Times New Roman" w:eastAsia="Times New Roman" w:hAnsi="Times New Roman" w:cs="Times New Roman"/>
                <w:sz w:val="22"/>
                <w:szCs w:val="22"/>
              </w:rPr>
            </w:pPr>
            <w:r w:rsidRPr="000E029E">
              <w:rPr>
                <w:rFonts w:ascii="Times New Roman" w:eastAsia="Times New Roman" w:hAnsi="Times New Roman" w:cs="Times New Roman"/>
                <w:sz w:val="22"/>
                <w:szCs w:val="22"/>
              </w:rPr>
              <w:br/>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EC926" w14:textId="77777777" w:rsidR="000E029E" w:rsidRPr="000E029E" w:rsidRDefault="000E029E" w:rsidP="00B54B25">
            <w:pPr>
              <w:rPr>
                <w:rFonts w:ascii="Times New Roman" w:eastAsia="Times New Roman" w:hAnsi="Times New Roman" w:cs="Times New Roman"/>
                <w:sz w:val="22"/>
                <w:szCs w:val="22"/>
              </w:rPr>
            </w:pPr>
          </w:p>
        </w:tc>
      </w:tr>
      <w:tr w:rsidR="000E029E" w14:paraId="376A094B" w14:textId="77777777" w:rsidTr="000E029E">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EC4DB"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Calibri" w:hAnsi="Times New Roman" w:cs="Times New Roman"/>
                <w:color w:val="000000"/>
                <w:sz w:val="22"/>
                <w:szCs w:val="22"/>
              </w:rPr>
              <w:t>6</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F2BC2F"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Какие формы отчетности используете? (Приложите документы)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A1A83" w14:textId="77777777" w:rsidR="000E029E" w:rsidRPr="000E029E" w:rsidRDefault="000E029E" w:rsidP="00B54B25">
            <w:pPr>
              <w:spacing w:after="240"/>
              <w:rPr>
                <w:rFonts w:ascii="Times New Roman" w:eastAsia="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7D959" w14:textId="77777777" w:rsidR="000E029E" w:rsidRPr="000E029E" w:rsidRDefault="000E029E" w:rsidP="00B54B25">
            <w:pPr>
              <w:rPr>
                <w:rFonts w:ascii="Times New Roman" w:eastAsia="Times New Roman" w:hAnsi="Times New Roman" w:cs="Times New Roman"/>
                <w:sz w:val="22"/>
                <w:szCs w:val="22"/>
              </w:rPr>
            </w:pPr>
          </w:p>
        </w:tc>
      </w:tr>
      <w:tr w:rsidR="000E029E" w14:paraId="442F6E98" w14:textId="77777777" w:rsidTr="000E029E">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F3538A"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Calibri" w:hAnsi="Times New Roman" w:cs="Times New Roman"/>
                <w:color w:val="000000"/>
                <w:sz w:val="22"/>
                <w:szCs w:val="22"/>
              </w:rPr>
              <w:t>7</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D8D869"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Какое обучение проходили сотрудники? Все ли проходили обучение?</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F2F09D" w14:textId="77777777" w:rsidR="000E029E" w:rsidRPr="000E029E" w:rsidRDefault="000E029E" w:rsidP="00B54B25">
            <w:pPr>
              <w:spacing w:after="240"/>
              <w:rPr>
                <w:rFonts w:ascii="Times New Roman" w:eastAsia="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0580EA" w14:textId="77777777" w:rsidR="000E029E" w:rsidRPr="000E029E" w:rsidRDefault="000E029E" w:rsidP="00B54B25">
            <w:pPr>
              <w:rPr>
                <w:rFonts w:ascii="Times New Roman" w:eastAsia="Times New Roman" w:hAnsi="Times New Roman" w:cs="Times New Roman"/>
                <w:sz w:val="22"/>
                <w:szCs w:val="22"/>
              </w:rPr>
            </w:pPr>
          </w:p>
        </w:tc>
      </w:tr>
      <w:tr w:rsidR="000E029E" w14:paraId="2C304D39" w14:textId="77777777" w:rsidTr="000E029E">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B29209"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Calibri" w:hAnsi="Times New Roman" w:cs="Times New Roman"/>
                <w:color w:val="000000"/>
                <w:sz w:val="22"/>
                <w:szCs w:val="22"/>
              </w:rPr>
              <w:t>8</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954C9"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С какого времени работают сотрудники? Часто ли сменяются сотрудники? По какой причине идет смена?</w:t>
            </w:r>
            <w:r w:rsidRPr="000E029E">
              <w:rPr>
                <w:rFonts w:ascii="Times New Roman" w:eastAsia="Times New Roman" w:hAnsi="Times New Roman" w:cs="Times New Roman"/>
                <w:color w:val="000000"/>
                <w:sz w:val="22"/>
                <w:szCs w:val="22"/>
              </w:rPr>
              <w:tab/>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5683FB" w14:textId="77777777" w:rsidR="000E029E" w:rsidRPr="000E029E" w:rsidRDefault="000E029E" w:rsidP="00B54B25">
            <w:pPr>
              <w:spacing w:after="240"/>
              <w:rPr>
                <w:rFonts w:ascii="Times New Roman" w:eastAsia="Times New Roman" w:hAnsi="Times New Roman" w:cs="Times New Roman"/>
                <w:sz w:val="22"/>
                <w:szCs w:val="22"/>
              </w:rPr>
            </w:pPr>
            <w:r w:rsidRPr="000E029E">
              <w:rPr>
                <w:rFonts w:ascii="Times New Roman" w:eastAsia="Times New Roman" w:hAnsi="Times New Roman" w:cs="Times New Roman"/>
                <w:sz w:val="22"/>
                <w:szCs w:val="22"/>
              </w:rPr>
              <w:br/>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11E94F" w14:textId="77777777" w:rsidR="000E029E" w:rsidRPr="000E029E" w:rsidRDefault="000E029E" w:rsidP="00B54B25">
            <w:pPr>
              <w:rPr>
                <w:rFonts w:ascii="Times New Roman" w:eastAsia="Times New Roman" w:hAnsi="Times New Roman" w:cs="Times New Roman"/>
                <w:sz w:val="22"/>
                <w:szCs w:val="22"/>
              </w:rPr>
            </w:pPr>
          </w:p>
        </w:tc>
      </w:tr>
      <w:tr w:rsidR="000E029E" w14:paraId="0E617B27" w14:textId="77777777" w:rsidTr="000E029E">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F4F29"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Calibri" w:hAnsi="Times New Roman" w:cs="Times New Roman"/>
                <w:color w:val="000000"/>
                <w:sz w:val="22"/>
                <w:szCs w:val="22"/>
              </w:rPr>
              <w:t>9</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5CAE5C"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 xml:space="preserve">Можно ли провести встречу с </w:t>
            </w:r>
            <w:proofErr w:type="gramStart"/>
            <w:r w:rsidRPr="000E029E">
              <w:rPr>
                <w:rFonts w:ascii="Times New Roman" w:eastAsia="Times New Roman" w:hAnsi="Times New Roman" w:cs="Times New Roman"/>
                <w:color w:val="000000"/>
                <w:sz w:val="22"/>
                <w:szCs w:val="22"/>
              </w:rPr>
              <w:t>3-4</w:t>
            </w:r>
            <w:proofErr w:type="gramEnd"/>
            <w:r w:rsidRPr="000E029E">
              <w:rPr>
                <w:rFonts w:ascii="Times New Roman" w:eastAsia="Times New Roman" w:hAnsi="Times New Roman" w:cs="Times New Roman"/>
                <w:color w:val="000000"/>
                <w:sz w:val="22"/>
                <w:szCs w:val="22"/>
              </w:rPr>
              <w:t xml:space="preserve"> клиентами программы?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99F0CB" w14:textId="77777777" w:rsidR="000E029E" w:rsidRPr="000E029E" w:rsidRDefault="000E029E" w:rsidP="00B54B25">
            <w:pPr>
              <w:spacing w:after="240"/>
              <w:rPr>
                <w:rFonts w:ascii="Times New Roman" w:eastAsia="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74868" w14:textId="77777777" w:rsidR="000E029E" w:rsidRPr="000E029E" w:rsidRDefault="000E029E" w:rsidP="00B54B25">
            <w:pPr>
              <w:rPr>
                <w:rFonts w:ascii="Times New Roman" w:eastAsia="Times New Roman" w:hAnsi="Times New Roman" w:cs="Times New Roman"/>
                <w:sz w:val="22"/>
                <w:szCs w:val="22"/>
              </w:rPr>
            </w:pPr>
          </w:p>
        </w:tc>
      </w:tr>
      <w:tr w:rsidR="000E029E" w14:paraId="393A0969" w14:textId="77777777" w:rsidTr="00B54B25">
        <w:tc>
          <w:tcPr>
            <w:tcW w:w="977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E3D14" w14:textId="77777777" w:rsidR="000E029E" w:rsidRPr="000E029E" w:rsidRDefault="000E029E" w:rsidP="00B54B25">
            <w:pPr>
              <w:rPr>
                <w:rFonts w:ascii="Times New Roman" w:eastAsia="Times New Roman" w:hAnsi="Times New Roman" w:cs="Times New Roman"/>
                <w:b/>
                <w:color w:val="000000"/>
                <w:sz w:val="22"/>
                <w:szCs w:val="22"/>
              </w:rPr>
            </w:pPr>
            <w:r w:rsidRPr="000E029E">
              <w:rPr>
                <w:rFonts w:ascii="Times New Roman" w:eastAsia="Times New Roman" w:hAnsi="Times New Roman" w:cs="Times New Roman"/>
                <w:b/>
                <w:color w:val="000000"/>
                <w:sz w:val="22"/>
                <w:szCs w:val="22"/>
              </w:rPr>
              <w:t>Блок Финансирование</w:t>
            </w:r>
          </w:p>
        </w:tc>
      </w:tr>
      <w:tr w:rsidR="000E029E" w14:paraId="54AB1B5C" w14:textId="77777777" w:rsidTr="00FA2F42">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87DAEA"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1</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E5E759"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Насколько своевременно поступают средства? (дополнительный вопрос, если имеются задержки: как часто, как долго и в связи с чем?)</w:t>
            </w:r>
            <w:r w:rsidRPr="000E029E">
              <w:rPr>
                <w:rFonts w:ascii="Times New Roman" w:eastAsia="Times New Roman" w:hAnsi="Times New Roman" w:cs="Times New Roman"/>
                <w:color w:val="000000"/>
                <w:sz w:val="22"/>
                <w:szCs w:val="22"/>
              </w:rPr>
              <w:tab/>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E91ED7" w14:textId="77777777" w:rsidR="000E029E" w:rsidRPr="000E029E" w:rsidRDefault="000E029E" w:rsidP="00B54B25">
            <w:pPr>
              <w:rPr>
                <w:rFonts w:ascii="Times New Roman" w:eastAsia="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12952" w14:textId="77777777" w:rsidR="000E029E" w:rsidRPr="000E029E" w:rsidRDefault="000E029E" w:rsidP="00B54B25">
            <w:pPr>
              <w:rPr>
                <w:rFonts w:ascii="Times New Roman" w:eastAsia="Times New Roman" w:hAnsi="Times New Roman" w:cs="Times New Roman"/>
                <w:sz w:val="22"/>
                <w:szCs w:val="22"/>
              </w:rPr>
            </w:pPr>
          </w:p>
        </w:tc>
      </w:tr>
      <w:tr w:rsidR="000E029E" w14:paraId="4C5484BD" w14:textId="77777777" w:rsidTr="00FA2F42">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579D4"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Calibri" w:hAnsi="Times New Roman" w:cs="Times New Roman"/>
                <w:b/>
                <w:color w:val="000000"/>
                <w:sz w:val="22"/>
                <w:szCs w:val="22"/>
              </w:rPr>
              <w:t>2</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5F98F3"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В каком объеме поступают средства на з/п, транспортные (конкретные суммы и какими документами подтверждается)</w:t>
            </w:r>
            <w:r w:rsidRPr="000E029E">
              <w:rPr>
                <w:rFonts w:ascii="Times New Roman" w:eastAsia="Times New Roman" w:hAnsi="Times New Roman" w:cs="Times New Roman"/>
                <w:color w:val="000000"/>
                <w:sz w:val="22"/>
                <w:szCs w:val="22"/>
              </w:rPr>
              <w:tab/>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7B816F" w14:textId="77777777" w:rsidR="000E029E" w:rsidRPr="000E029E" w:rsidRDefault="000E029E" w:rsidP="00B54B25">
            <w:pPr>
              <w:rPr>
                <w:rFonts w:ascii="Times New Roman" w:eastAsia="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17364" w14:textId="77777777" w:rsidR="000E029E" w:rsidRPr="000E029E" w:rsidRDefault="000E029E" w:rsidP="00B54B25">
            <w:pPr>
              <w:rPr>
                <w:rFonts w:ascii="Times New Roman" w:eastAsia="Times New Roman" w:hAnsi="Times New Roman" w:cs="Times New Roman"/>
                <w:sz w:val="22"/>
                <w:szCs w:val="22"/>
              </w:rPr>
            </w:pPr>
          </w:p>
        </w:tc>
      </w:tr>
      <w:tr w:rsidR="000E029E" w14:paraId="371DD650" w14:textId="77777777" w:rsidTr="00FA2F42">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53674"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Calibri" w:hAnsi="Times New Roman" w:cs="Times New Roman"/>
                <w:b/>
                <w:color w:val="000000"/>
                <w:sz w:val="22"/>
                <w:szCs w:val="22"/>
              </w:rPr>
              <w:t>3</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6DA47"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Штатное расписание, сколько человек и кто именно получают доплаты?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0C356" w14:textId="77777777" w:rsidR="000E029E" w:rsidRPr="000E029E" w:rsidRDefault="000E029E" w:rsidP="00B54B25">
            <w:pPr>
              <w:rPr>
                <w:rFonts w:ascii="Times New Roman" w:eastAsia="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2A983" w14:textId="77777777" w:rsidR="000E029E" w:rsidRPr="000E029E" w:rsidRDefault="000E029E" w:rsidP="00B54B25">
            <w:pPr>
              <w:rPr>
                <w:rFonts w:ascii="Times New Roman" w:eastAsia="Times New Roman" w:hAnsi="Times New Roman" w:cs="Times New Roman"/>
                <w:sz w:val="22"/>
                <w:szCs w:val="22"/>
              </w:rPr>
            </w:pPr>
          </w:p>
        </w:tc>
      </w:tr>
      <w:tr w:rsidR="000E029E" w14:paraId="26844261" w14:textId="77777777" w:rsidTr="00B54B25">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39F18" w14:textId="77777777" w:rsidR="000E029E" w:rsidRPr="000E029E" w:rsidRDefault="000E029E" w:rsidP="00B54B25">
            <w:pPr>
              <w:rPr>
                <w:rFonts w:ascii="Times New Roman" w:eastAsia="Times New Roman" w:hAnsi="Times New Roman" w:cs="Times New Roman"/>
                <w:sz w:val="22"/>
                <w:szCs w:val="22"/>
              </w:rPr>
            </w:pPr>
          </w:p>
        </w:tc>
        <w:tc>
          <w:tcPr>
            <w:tcW w:w="9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EB2201"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b/>
                <w:color w:val="000000"/>
                <w:sz w:val="22"/>
                <w:szCs w:val="22"/>
              </w:rPr>
              <w:t>Блок Закупки и лекарства, изделия медицинского назначения и материально-техническое обеспечение</w:t>
            </w:r>
            <w:r w:rsidRPr="000E029E">
              <w:rPr>
                <w:rFonts w:ascii="Times New Roman" w:eastAsia="Times New Roman" w:hAnsi="Times New Roman" w:cs="Times New Roman"/>
                <w:b/>
                <w:color w:val="000000"/>
                <w:sz w:val="22"/>
                <w:szCs w:val="22"/>
              </w:rPr>
              <w:tab/>
            </w:r>
          </w:p>
        </w:tc>
      </w:tr>
      <w:tr w:rsidR="000E029E" w14:paraId="4C728AE6" w14:textId="77777777" w:rsidTr="00FA2F42">
        <w:trPr>
          <w:trHeight w:val="425"/>
        </w:trPr>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F337B0"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1</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AC3A79" w14:textId="4EFF01C2" w:rsidR="000E029E" w:rsidRPr="000E029E" w:rsidRDefault="000E029E" w:rsidP="000E029E">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Какие виды лекарств, реактивов, ИМН и другие товары получаете? (Приложите документы-накладные по последним поставкам, сопоставьте расходы и остатки)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BFE23" w14:textId="77777777" w:rsidR="000E029E" w:rsidRPr="000E029E" w:rsidRDefault="000E029E" w:rsidP="00B54B25">
            <w:pPr>
              <w:rPr>
                <w:rFonts w:ascii="Times New Roman" w:eastAsia="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157CF" w14:textId="77777777" w:rsidR="000E029E" w:rsidRPr="000E029E" w:rsidRDefault="000E029E" w:rsidP="00B54B25">
            <w:pPr>
              <w:rPr>
                <w:rFonts w:ascii="Times New Roman" w:eastAsia="Times New Roman" w:hAnsi="Times New Roman" w:cs="Times New Roman"/>
                <w:sz w:val="22"/>
                <w:szCs w:val="22"/>
              </w:rPr>
            </w:pPr>
          </w:p>
        </w:tc>
      </w:tr>
      <w:tr w:rsidR="000E029E" w14:paraId="53A31636" w14:textId="77777777" w:rsidTr="00FA2F42">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476634"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2</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28D221"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Как вы оцениваете поставки лекарств, изделий медицинского назначения?</w:t>
            </w:r>
            <w:r w:rsidRPr="000E029E">
              <w:rPr>
                <w:rFonts w:ascii="Times New Roman" w:eastAsia="Times New Roman" w:hAnsi="Times New Roman" w:cs="Times New Roman"/>
                <w:b/>
                <w:color w:val="000000"/>
                <w:sz w:val="22"/>
                <w:szCs w:val="22"/>
              </w:rPr>
              <w:t xml:space="preserve"> (Дополнительный вопрос</w:t>
            </w:r>
            <w:proofErr w:type="gramStart"/>
            <w:r w:rsidRPr="000E029E">
              <w:rPr>
                <w:rFonts w:ascii="Times New Roman" w:eastAsia="Times New Roman" w:hAnsi="Times New Roman" w:cs="Times New Roman"/>
                <w:b/>
                <w:color w:val="000000"/>
                <w:sz w:val="22"/>
                <w:szCs w:val="22"/>
              </w:rPr>
              <w:t xml:space="preserve">: </w:t>
            </w:r>
            <w:r w:rsidRPr="000E029E">
              <w:rPr>
                <w:rFonts w:ascii="Times New Roman" w:eastAsia="Times New Roman" w:hAnsi="Times New Roman" w:cs="Times New Roman"/>
                <w:color w:val="000000"/>
                <w:sz w:val="22"/>
                <w:szCs w:val="22"/>
              </w:rPr>
              <w:t>Имеются</w:t>
            </w:r>
            <w:proofErr w:type="gramEnd"/>
            <w:r w:rsidRPr="000E029E">
              <w:rPr>
                <w:rFonts w:ascii="Times New Roman" w:eastAsia="Times New Roman" w:hAnsi="Times New Roman" w:cs="Times New Roman"/>
                <w:color w:val="000000"/>
                <w:sz w:val="22"/>
                <w:szCs w:val="22"/>
              </w:rPr>
              <w:t xml:space="preserve"> ли перебои в поставках? Как часто и как долго отсутствует продукция?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1EB6B" w14:textId="77777777" w:rsidR="000E029E" w:rsidRPr="000E029E" w:rsidRDefault="000E029E" w:rsidP="00B54B25">
            <w:pPr>
              <w:rPr>
                <w:rFonts w:ascii="Times New Roman" w:eastAsia="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140E3" w14:textId="77777777" w:rsidR="000E029E" w:rsidRPr="000E029E" w:rsidRDefault="000E029E" w:rsidP="00B54B25">
            <w:pPr>
              <w:rPr>
                <w:rFonts w:ascii="Times New Roman" w:eastAsia="Times New Roman" w:hAnsi="Times New Roman" w:cs="Times New Roman"/>
                <w:sz w:val="22"/>
                <w:szCs w:val="22"/>
              </w:rPr>
            </w:pPr>
          </w:p>
        </w:tc>
      </w:tr>
      <w:tr w:rsidR="000E029E" w14:paraId="71801151" w14:textId="77777777" w:rsidTr="00FA2F42">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97F5FA"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Calibri" w:hAnsi="Times New Roman" w:cs="Times New Roman"/>
                <w:color w:val="000000"/>
                <w:sz w:val="22"/>
                <w:szCs w:val="22"/>
              </w:rPr>
              <w:t>3</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C441EE"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Как часто вы получаете ИМН и другие изделия? Какой запас продукции имеется в наличии? (Накладные)</w:t>
            </w:r>
            <w:r w:rsidRPr="000E029E">
              <w:rPr>
                <w:rFonts w:ascii="Times New Roman" w:eastAsia="Times New Roman" w:hAnsi="Times New Roman" w:cs="Times New Roman"/>
                <w:color w:val="000000"/>
                <w:sz w:val="22"/>
                <w:szCs w:val="22"/>
              </w:rPr>
              <w:tab/>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21ED3A" w14:textId="77777777" w:rsidR="000E029E" w:rsidRPr="000E029E" w:rsidRDefault="000E029E" w:rsidP="00B54B25">
            <w:pPr>
              <w:spacing w:after="240"/>
              <w:rPr>
                <w:rFonts w:ascii="Times New Roman" w:eastAsia="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69286" w14:textId="77777777" w:rsidR="000E029E" w:rsidRPr="000E029E" w:rsidRDefault="000E029E" w:rsidP="00B54B25">
            <w:pPr>
              <w:rPr>
                <w:rFonts w:ascii="Times New Roman" w:eastAsia="Times New Roman" w:hAnsi="Times New Roman" w:cs="Times New Roman"/>
                <w:sz w:val="22"/>
                <w:szCs w:val="22"/>
              </w:rPr>
            </w:pPr>
          </w:p>
        </w:tc>
      </w:tr>
      <w:tr w:rsidR="000E029E" w14:paraId="3A41865E" w14:textId="77777777" w:rsidTr="00FA2F42">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254D2E"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Calibri" w:hAnsi="Times New Roman" w:cs="Times New Roman"/>
                <w:color w:val="000000"/>
                <w:sz w:val="22"/>
                <w:szCs w:val="22"/>
              </w:rPr>
              <w:t>4</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EC830"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Какая норма выдачи? Как осуществляется выдача и учет продукции? Представьте все документы.</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22912F" w14:textId="77777777" w:rsidR="000E029E" w:rsidRPr="000E029E" w:rsidRDefault="000E029E" w:rsidP="00B54B25">
            <w:pPr>
              <w:rPr>
                <w:rFonts w:ascii="Times New Roman" w:eastAsia="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289750" w14:textId="77777777" w:rsidR="000E029E" w:rsidRPr="000E029E" w:rsidRDefault="000E029E" w:rsidP="00B54B25">
            <w:pPr>
              <w:rPr>
                <w:rFonts w:ascii="Times New Roman" w:eastAsia="Times New Roman" w:hAnsi="Times New Roman" w:cs="Times New Roman"/>
                <w:sz w:val="22"/>
                <w:szCs w:val="22"/>
              </w:rPr>
            </w:pPr>
          </w:p>
        </w:tc>
      </w:tr>
      <w:tr w:rsidR="000E029E" w14:paraId="6EB63E54" w14:textId="77777777" w:rsidTr="00FA2F42">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3FE23"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Calibri" w:hAnsi="Times New Roman" w:cs="Times New Roman"/>
                <w:color w:val="000000"/>
                <w:sz w:val="22"/>
                <w:szCs w:val="22"/>
              </w:rPr>
              <w:t>5</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2979E6"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Какой охват клиентов данными ИМН и какой срок годности продукции? Условия хранения?</w:t>
            </w:r>
            <w:r w:rsidRPr="000E029E">
              <w:rPr>
                <w:rFonts w:ascii="Times New Roman" w:eastAsia="Times New Roman" w:hAnsi="Times New Roman" w:cs="Times New Roman"/>
                <w:color w:val="000000"/>
                <w:sz w:val="22"/>
                <w:szCs w:val="22"/>
              </w:rPr>
              <w:tab/>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6700D" w14:textId="77777777" w:rsidR="000E029E" w:rsidRPr="000E029E" w:rsidRDefault="000E029E" w:rsidP="00B54B25">
            <w:pPr>
              <w:spacing w:after="240"/>
              <w:rPr>
                <w:rFonts w:ascii="Times New Roman" w:eastAsia="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59A88" w14:textId="77777777" w:rsidR="000E029E" w:rsidRPr="000E029E" w:rsidRDefault="000E029E" w:rsidP="00B54B25">
            <w:pPr>
              <w:rPr>
                <w:rFonts w:ascii="Times New Roman" w:eastAsia="Times New Roman" w:hAnsi="Times New Roman" w:cs="Times New Roman"/>
                <w:sz w:val="22"/>
                <w:szCs w:val="22"/>
              </w:rPr>
            </w:pPr>
          </w:p>
        </w:tc>
      </w:tr>
      <w:tr w:rsidR="000E029E" w14:paraId="01F9C411" w14:textId="77777777" w:rsidTr="00B54B25">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81FE12" w14:textId="77777777" w:rsidR="000E029E" w:rsidRPr="000E029E" w:rsidRDefault="000E029E" w:rsidP="00B54B25">
            <w:pPr>
              <w:rPr>
                <w:rFonts w:ascii="Times New Roman" w:eastAsia="Times New Roman" w:hAnsi="Times New Roman" w:cs="Times New Roman"/>
                <w:sz w:val="22"/>
                <w:szCs w:val="22"/>
              </w:rPr>
            </w:pPr>
          </w:p>
        </w:tc>
        <w:tc>
          <w:tcPr>
            <w:tcW w:w="930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CE568" w14:textId="77777777" w:rsidR="000E029E" w:rsidRPr="000E029E" w:rsidRDefault="000E029E" w:rsidP="00B54B25">
            <w:pPr>
              <w:rPr>
                <w:rFonts w:ascii="Times New Roman" w:eastAsia="Times New Roman" w:hAnsi="Times New Roman" w:cs="Times New Roman"/>
                <w:b/>
                <w:color w:val="000000"/>
                <w:sz w:val="22"/>
                <w:szCs w:val="22"/>
              </w:rPr>
            </w:pPr>
            <w:r w:rsidRPr="000E029E">
              <w:rPr>
                <w:rFonts w:ascii="Times New Roman" w:eastAsia="Times New Roman" w:hAnsi="Times New Roman" w:cs="Times New Roman"/>
                <w:b/>
                <w:color w:val="000000"/>
                <w:sz w:val="22"/>
                <w:szCs w:val="22"/>
              </w:rPr>
              <w:t>Блок Эффективность управления и соответствие графику исполнения</w:t>
            </w:r>
          </w:p>
        </w:tc>
      </w:tr>
      <w:tr w:rsidR="000E029E" w14:paraId="11DF0763" w14:textId="77777777" w:rsidTr="00FA2F42">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36843"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1</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23B2FF"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Когда был заключен контракт? Были ли перебои в реализации контракта? Какие расходы предусмотрены контрактом?</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6DD9E" w14:textId="77777777" w:rsidR="000E029E" w:rsidRPr="000E029E" w:rsidRDefault="000E029E" w:rsidP="00B54B25">
            <w:pPr>
              <w:rPr>
                <w:rFonts w:ascii="Times New Roman" w:eastAsia="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0CF57" w14:textId="77777777" w:rsidR="000E029E" w:rsidRPr="000E029E" w:rsidRDefault="000E029E" w:rsidP="00B54B25">
            <w:pPr>
              <w:rPr>
                <w:rFonts w:ascii="Times New Roman" w:eastAsia="Times New Roman" w:hAnsi="Times New Roman" w:cs="Times New Roman"/>
                <w:sz w:val="22"/>
                <w:szCs w:val="22"/>
              </w:rPr>
            </w:pPr>
          </w:p>
        </w:tc>
      </w:tr>
      <w:tr w:rsidR="000E029E" w14:paraId="790E6438" w14:textId="77777777" w:rsidTr="00FA2F42">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B1F15"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2</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CC312" w14:textId="28B6D3EF"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С какого времени предоставляете услуги по данному гранту? Все ли услуги предоставляются с начала контракта?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7466AC" w14:textId="77777777" w:rsidR="000E029E" w:rsidRPr="000E029E" w:rsidRDefault="000E029E" w:rsidP="00B54B25">
            <w:pPr>
              <w:rPr>
                <w:rFonts w:ascii="Times New Roman" w:eastAsia="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93CC39" w14:textId="77777777" w:rsidR="000E029E" w:rsidRPr="000E029E" w:rsidRDefault="000E029E" w:rsidP="00B54B25">
            <w:pPr>
              <w:rPr>
                <w:rFonts w:ascii="Times New Roman" w:eastAsia="Times New Roman" w:hAnsi="Times New Roman" w:cs="Times New Roman"/>
                <w:sz w:val="22"/>
                <w:szCs w:val="22"/>
              </w:rPr>
            </w:pPr>
          </w:p>
        </w:tc>
      </w:tr>
      <w:tr w:rsidR="000E029E" w14:paraId="62C79B88" w14:textId="77777777" w:rsidTr="00FA2F42">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27BD6B"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Calibri" w:hAnsi="Times New Roman" w:cs="Times New Roman"/>
                <w:color w:val="000000"/>
                <w:sz w:val="22"/>
                <w:szCs w:val="22"/>
              </w:rPr>
              <w:t>3</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98B1B1" w14:textId="08ED3B7D"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Как часто осуществляют мониторинг и посещение программы представители ОР или СР. Имеется ли подтверждение посещений?</w:t>
            </w:r>
            <w:r w:rsidRPr="000E029E">
              <w:rPr>
                <w:rFonts w:ascii="Times New Roman" w:eastAsia="Times New Roman" w:hAnsi="Times New Roman" w:cs="Times New Roman"/>
                <w:color w:val="000000"/>
                <w:sz w:val="22"/>
                <w:szCs w:val="22"/>
              </w:rPr>
              <w:tab/>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59383" w14:textId="77777777" w:rsidR="000E029E" w:rsidRPr="000E029E" w:rsidRDefault="000E029E" w:rsidP="00B54B25">
            <w:pPr>
              <w:rPr>
                <w:rFonts w:ascii="Times New Roman" w:eastAsia="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58FBFB" w14:textId="77777777" w:rsidR="000E029E" w:rsidRPr="000E029E" w:rsidRDefault="000E029E" w:rsidP="00B54B25">
            <w:pPr>
              <w:rPr>
                <w:rFonts w:ascii="Times New Roman" w:eastAsia="Times New Roman" w:hAnsi="Times New Roman" w:cs="Times New Roman"/>
                <w:sz w:val="22"/>
                <w:szCs w:val="22"/>
              </w:rPr>
            </w:pPr>
          </w:p>
        </w:tc>
      </w:tr>
      <w:tr w:rsidR="000E029E" w14:paraId="41FC0935" w14:textId="77777777" w:rsidTr="00FA2F42">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A697F6"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Calibri" w:hAnsi="Times New Roman" w:cs="Times New Roman"/>
                <w:color w:val="000000"/>
                <w:sz w:val="22"/>
                <w:szCs w:val="22"/>
              </w:rPr>
              <w:t>4</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FE4D55" w14:textId="100FDEB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Как часто осуществляется коммуникация между ОР, СР и сайтом? По какому поводу имеется коммуникации?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97BF0" w14:textId="77777777" w:rsidR="000E029E" w:rsidRPr="000E029E" w:rsidRDefault="000E029E" w:rsidP="00B54B25">
            <w:pPr>
              <w:rPr>
                <w:rFonts w:ascii="Times New Roman" w:eastAsia="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79A9" w14:textId="77777777" w:rsidR="000E029E" w:rsidRPr="000E029E" w:rsidRDefault="000E029E" w:rsidP="00B54B25">
            <w:pPr>
              <w:rPr>
                <w:rFonts w:ascii="Times New Roman" w:eastAsia="Times New Roman" w:hAnsi="Times New Roman" w:cs="Times New Roman"/>
                <w:sz w:val="22"/>
                <w:szCs w:val="22"/>
              </w:rPr>
            </w:pPr>
          </w:p>
        </w:tc>
      </w:tr>
      <w:tr w:rsidR="000E029E" w14:paraId="168ED5B2" w14:textId="77777777" w:rsidTr="00FA2F42">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FA14A9"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Calibri" w:hAnsi="Times New Roman" w:cs="Times New Roman"/>
                <w:color w:val="000000"/>
                <w:sz w:val="22"/>
                <w:szCs w:val="22"/>
              </w:rPr>
              <w:t>5</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F79281"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color w:val="000000"/>
                <w:sz w:val="22"/>
                <w:szCs w:val="22"/>
              </w:rPr>
              <w:t>К</w:t>
            </w:r>
            <w:r w:rsidRPr="000E029E">
              <w:rPr>
                <w:rFonts w:ascii="Times New Roman" w:eastAsia="Times New Roman" w:hAnsi="Times New Roman" w:cs="Times New Roman"/>
                <w:sz w:val="22"/>
                <w:szCs w:val="22"/>
              </w:rPr>
              <w:t xml:space="preserve">ак вы оцениваете </w:t>
            </w:r>
            <w:r w:rsidRPr="000E029E">
              <w:rPr>
                <w:rFonts w:ascii="Times New Roman" w:eastAsia="Times New Roman" w:hAnsi="Times New Roman" w:cs="Times New Roman"/>
                <w:color w:val="000000"/>
                <w:sz w:val="22"/>
                <w:szCs w:val="22"/>
              </w:rPr>
              <w:t>устойчивост</w:t>
            </w:r>
            <w:r w:rsidRPr="000E029E">
              <w:rPr>
                <w:rFonts w:ascii="Times New Roman" w:eastAsia="Times New Roman" w:hAnsi="Times New Roman" w:cs="Times New Roman"/>
                <w:sz w:val="22"/>
                <w:szCs w:val="22"/>
              </w:rPr>
              <w:t xml:space="preserve">ь </w:t>
            </w:r>
            <w:r w:rsidRPr="000E029E">
              <w:rPr>
                <w:rFonts w:ascii="Times New Roman" w:eastAsia="Times New Roman" w:hAnsi="Times New Roman" w:cs="Times New Roman"/>
                <w:color w:val="000000"/>
                <w:sz w:val="22"/>
                <w:szCs w:val="22"/>
              </w:rPr>
              <w:t>программ</w:t>
            </w:r>
            <w:r w:rsidRPr="000E029E">
              <w:rPr>
                <w:rFonts w:ascii="Times New Roman" w:eastAsia="Times New Roman" w:hAnsi="Times New Roman" w:cs="Times New Roman"/>
                <w:sz w:val="22"/>
                <w:szCs w:val="22"/>
              </w:rPr>
              <w:t>ы при сокращении финансирования ГФ</w:t>
            </w:r>
            <w:r w:rsidRPr="000E029E">
              <w:rPr>
                <w:rFonts w:ascii="Times New Roman" w:eastAsia="Times New Roman" w:hAnsi="Times New Roman" w:cs="Times New Roman"/>
                <w:color w:val="000000"/>
                <w:sz w:val="22"/>
                <w:szCs w:val="22"/>
              </w:rPr>
              <w:t>. Используйте ш</w:t>
            </w:r>
            <w:r w:rsidRPr="000E029E">
              <w:rPr>
                <w:rFonts w:ascii="Times New Roman" w:eastAsia="Times New Roman" w:hAnsi="Times New Roman" w:cs="Times New Roman"/>
                <w:sz w:val="22"/>
                <w:szCs w:val="22"/>
              </w:rPr>
              <w:t>калу от 1 (неустойчиво) до 5 (устойчиво).</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BC231F" w14:textId="77777777" w:rsidR="000E029E" w:rsidRPr="000E029E" w:rsidRDefault="000E029E" w:rsidP="00B54B25">
            <w:pPr>
              <w:spacing w:after="240"/>
              <w:rPr>
                <w:rFonts w:ascii="Times New Roman" w:eastAsia="Times New Roman" w:hAnsi="Times New Roman" w:cs="Times New Roman"/>
                <w:sz w:val="22"/>
                <w:szCs w:val="22"/>
              </w:rPr>
            </w:pPr>
            <w:r w:rsidRPr="000E029E">
              <w:rPr>
                <w:rFonts w:ascii="Times New Roman" w:eastAsia="Times New Roman" w:hAnsi="Times New Roman" w:cs="Times New Roman"/>
                <w:sz w:val="22"/>
                <w:szCs w:val="22"/>
              </w:rPr>
              <w:br/>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C484F" w14:textId="77777777" w:rsidR="000E029E" w:rsidRPr="000E029E" w:rsidRDefault="000E029E" w:rsidP="00B54B25">
            <w:pPr>
              <w:rPr>
                <w:rFonts w:ascii="Times New Roman" w:eastAsia="Times New Roman" w:hAnsi="Times New Roman" w:cs="Times New Roman"/>
                <w:sz w:val="22"/>
                <w:szCs w:val="22"/>
              </w:rPr>
            </w:pPr>
          </w:p>
        </w:tc>
      </w:tr>
      <w:tr w:rsidR="000E029E" w14:paraId="20F5A288" w14:textId="77777777" w:rsidTr="00FA2F42">
        <w:tc>
          <w:tcPr>
            <w:tcW w:w="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A8BCB9" w14:textId="77777777" w:rsidR="000E029E" w:rsidRPr="000E029E" w:rsidRDefault="000E029E" w:rsidP="00B54B25">
            <w:pPr>
              <w:rPr>
                <w:rFonts w:ascii="Times New Roman" w:eastAsia="Calibri" w:hAnsi="Times New Roman" w:cs="Times New Roman"/>
                <w:color w:val="000000"/>
                <w:sz w:val="22"/>
                <w:szCs w:val="22"/>
              </w:rPr>
            </w:pPr>
            <w:r w:rsidRPr="000E029E">
              <w:rPr>
                <w:rFonts w:ascii="Times New Roman" w:eastAsia="Calibri" w:hAnsi="Times New Roman" w:cs="Times New Roman"/>
                <w:sz w:val="22"/>
                <w:szCs w:val="22"/>
              </w:rPr>
              <w:t>6</w:t>
            </w:r>
          </w:p>
        </w:tc>
        <w:tc>
          <w:tcPr>
            <w:tcW w:w="54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CBB61" w14:textId="77777777" w:rsidR="000E029E" w:rsidRPr="000E029E" w:rsidRDefault="000E029E" w:rsidP="00B54B25">
            <w:pPr>
              <w:rPr>
                <w:rFonts w:ascii="Times New Roman" w:eastAsia="Times New Roman" w:hAnsi="Times New Roman" w:cs="Times New Roman"/>
                <w:sz w:val="22"/>
                <w:szCs w:val="22"/>
              </w:rPr>
            </w:pPr>
            <w:r w:rsidRPr="000E029E">
              <w:rPr>
                <w:rFonts w:ascii="Times New Roman" w:eastAsia="Times New Roman" w:hAnsi="Times New Roman" w:cs="Times New Roman"/>
                <w:sz w:val="22"/>
                <w:szCs w:val="22"/>
              </w:rPr>
              <w:t xml:space="preserve">Есть ли риски для эффективной реализации грантов? Если да, перечислите </w:t>
            </w:r>
            <w:proofErr w:type="gramStart"/>
            <w:r w:rsidRPr="000E029E">
              <w:rPr>
                <w:rFonts w:ascii="Times New Roman" w:eastAsia="Times New Roman" w:hAnsi="Times New Roman" w:cs="Times New Roman"/>
                <w:sz w:val="22"/>
                <w:szCs w:val="22"/>
              </w:rPr>
              <w:t>1-3</w:t>
            </w:r>
            <w:proofErr w:type="gramEnd"/>
            <w:r w:rsidRPr="000E029E">
              <w:rPr>
                <w:rFonts w:ascii="Times New Roman" w:eastAsia="Times New Roman" w:hAnsi="Times New Roman" w:cs="Times New Roman"/>
                <w:sz w:val="22"/>
                <w:szCs w:val="22"/>
              </w:rPr>
              <w:t xml:space="preserve"> наиболее важных</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8D5E97" w14:textId="77777777" w:rsidR="000E029E" w:rsidRPr="000E029E" w:rsidRDefault="000E029E" w:rsidP="00B54B25">
            <w:pPr>
              <w:spacing w:after="240"/>
              <w:rPr>
                <w:rFonts w:ascii="Times New Roman" w:eastAsia="Times New Roman" w:hAnsi="Times New Roman" w:cs="Times New Roman"/>
                <w:sz w:val="22"/>
                <w:szCs w:val="22"/>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2B0CE" w14:textId="77777777" w:rsidR="000E029E" w:rsidRPr="000E029E" w:rsidRDefault="000E029E" w:rsidP="00B54B25">
            <w:pPr>
              <w:rPr>
                <w:rFonts w:ascii="Times New Roman" w:eastAsia="Times New Roman" w:hAnsi="Times New Roman" w:cs="Times New Roman"/>
                <w:sz w:val="22"/>
                <w:szCs w:val="22"/>
              </w:rPr>
            </w:pPr>
          </w:p>
        </w:tc>
      </w:tr>
    </w:tbl>
    <w:p w14:paraId="3A188BDB" w14:textId="5DCCCD4F" w:rsidR="000E029E" w:rsidRDefault="00553B02" w:rsidP="000E029E">
      <w:pPr>
        <w:pStyle w:val="20"/>
      </w:pPr>
      <w:bookmarkStart w:id="58" w:name="_Toc205198409"/>
      <w:bookmarkStart w:id="59" w:name="_Toc205198503"/>
      <w:r w:rsidRPr="000E029E">
        <w:lastRenderedPageBreak/>
        <w:t xml:space="preserve">Приложение </w:t>
      </w:r>
      <w:r w:rsidR="000E029E">
        <w:t>3</w:t>
      </w:r>
      <w:r w:rsidR="000E029E" w:rsidRPr="000E029E">
        <w:t>.</w:t>
      </w:r>
      <w:r w:rsidR="000E029E">
        <w:rPr>
          <w:color w:val="000000"/>
        </w:rPr>
        <w:t xml:space="preserve"> </w:t>
      </w:r>
      <w:r w:rsidR="000E029E">
        <w:t xml:space="preserve">Анализ </w:t>
      </w:r>
      <w:r w:rsidR="000E029E" w:rsidRPr="00BD4D56">
        <w:t xml:space="preserve">анкет </w:t>
      </w:r>
      <w:r w:rsidR="000E029E">
        <w:t>клиентов</w:t>
      </w:r>
      <w:bookmarkEnd w:id="58"/>
      <w:bookmarkEnd w:id="59"/>
      <w:r w:rsidR="000E029E">
        <w:t xml:space="preserve"> </w:t>
      </w:r>
    </w:p>
    <w:p w14:paraId="7C972A6C" w14:textId="77777777" w:rsidR="000E029E" w:rsidRPr="000E029E" w:rsidRDefault="000E029E" w:rsidP="000E029E"/>
    <w:tbl>
      <w:tblPr>
        <w:tblStyle w:val="af4"/>
        <w:tblW w:w="0" w:type="auto"/>
        <w:tblInd w:w="11" w:type="dxa"/>
        <w:tblLayout w:type="fixed"/>
        <w:tblLook w:val="04A0" w:firstRow="1" w:lastRow="0" w:firstColumn="1" w:lastColumn="0" w:noHBand="0" w:noVBand="1"/>
      </w:tblPr>
      <w:tblGrid>
        <w:gridCol w:w="551"/>
        <w:gridCol w:w="2211"/>
        <w:gridCol w:w="1314"/>
        <w:gridCol w:w="1314"/>
        <w:gridCol w:w="1314"/>
        <w:gridCol w:w="1314"/>
        <w:gridCol w:w="1315"/>
      </w:tblGrid>
      <w:tr w:rsidR="000E029E" w14:paraId="5FE764D8" w14:textId="77777777" w:rsidTr="00B54B25">
        <w:trPr>
          <w:tblHeader/>
        </w:trPr>
        <w:tc>
          <w:tcPr>
            <w:tcW w:w="551" w:type="dxa"/>
            <w:shd w:val="clear" w:color="auto" w:fill="D1D1D1" w:themeFill="background2" w:themeFillShade="E6"/>
          </w:tcPr>
          <w:p w14:paraId="5ABA18CA" w14:textId="77777777" w:rsidR="000E029E" w:rsidRPr="00F8348D" w:rsidRDefault="000E029E" w:rsidP="00B54B25">
            <w:pPr>
              <w:jc w:val="center"/>
              <w:rPr>
                <w:rFonts w:ascii="Times New Roman" w:hAnsi="Times New Roman" w:cs="Times New Roman"/>
                <w:b/>
                <w:sz w:val="22"/>
                <w:szCs w:val="22"/>
              </w:rPr>
            </w:pPr>
            <w:r w:rsidRPr="00F8348D">
              <w:rPr>
                <w:rFonts w:ascii="Times New Roman" w:hAnsi="Times New Roman" w:cs="Times New Roman"/>
                <w:b/>
                <w:sz w:val="22"/>
                <w:szCs w:val="22"/>
              </w:rPr>
              <w:t>№№</w:t>
            </w:r>
          </w:p>
        </w:tc>
        <w:tc>
          <w:tcPr>
            <w:tcW w:w="2211" w:type="dxa"/>
            <w:shd w:val="clear" w:color="auto" w:fill="D1D1D1" w:themeFill="background2" w:themeFillShade="E6"/>
          </w:tcPr>
          <w:p w14:paraId="3055DB1F" w14:textId="77777777" w:rsidR="000E029E" w:rsidRPr="00F8348D" w:rsidRDefault="000E029E" w:rsidP="00B54B25">
            <w:pPr>
              <w:jc w:val="center"/>
              <w:rPr>
                <w:rFonts w:ascii="Times New Roman" w:hAnsi="Times New Roman" w:cs="Times New Roman"/>
                <w:b/>
                <w:sz w:val="22"/>
                <w:szCs w:val="22"/>
              </w:rPr>
            </w:pPr>
            <w:proofErr w:type="spellStart"/>
            <w:r w:rsidRPr="00F8348D">
              <w:rPr>
                <w:rFonts w:ascii="Times New Roman" w:hAnsi="Times New Roman" w:cs="Times New Roman"/>
                <w:b/>
                <w:sz w:val="22"/>
                <w:szCs w:val="22"/>
              </w:rPr>
              <w:t>Вопросы</w:t>
            </w:r>
            <w:proofErr w:type="spellEnd"/>
          </w:p>
        </w:tc>
        <w:tc>
          <w:tcPr>
            <w:tcW w:w="1314" w:type="dxa"/>
            <w:shd w:val="clear" w:color="auto" w:fill="D1D1D1" w:themeFill="background2" w:themeFillShade="E6"/>
          </w:tcPr>
          <w:p w14:paraId="68C3F0A7" w14:textId="77777777" w:rsidR="000E029E" w:rsidRPr="00F8348D" w:rsidRDefault="000E029E" w:rsidP="00B54B25">
            <w:pPr>
              <w:jc w:val="center"/>
              <w:rPr>
                <w:rFonts w:ascii="Times New Roman" w:hAnsi="Times New Roman" w:cs="Times New Roman"/>
                <w:b/>
                <w:sz w:val="22"/>
                <w:szCs w:val="22"/>
              </w:rPr>
            </w:pPr>
            <w:r w:rsidRPr="00F8348D">
              <w:rPr>
                <w:rFonts w:ascii="Times New Roman" w:hAnsi="Times New Roman" w:cs="Times New Roman"/>
                <w:b/>
                <w:sz w:val="22"/>
                <w:szCs w:val="22"/>
              </w:rPr>
              <w:t xml:space="preserve">ЛЖВ/ </w:t>
            </w:r>
            <w:proofErr w:type="spellStart"/>
            <w:r w:rsidRPr="00F8348D">
              <w:rPr>
                <w:rFonts w:ascii="Times New Roman" w:hAnsi="Times New Roman" w:cs="Times New Roman"/>
                <w:b/>
                <w:sz w:val="22"/>
                <w:szCs w:val="22"/>
              </w:rPr>
              <w:t>Гос</w:t>
            </w:r>
            <w:proofErr w:type="spellEnd"/>
          </w:p>
        </w:tc>
        <w:tc>
          <w:tcPr>
            <w:tcW w:w="1314" w:type="dxa"/>
            <w:shd w:val="clear" w:color="auto" w:fill="D1D1D1" w:themeFill="background2" w:themeFillShade="E6"/>
          </w:tcPr>
          <w:p w14:paraId="3FF41FF1" w14:textId="77777777" w:rsidR="000E029E" w:rsidRPr="00F8348D" w:rsidRDefault="000E029E" w:rsidP="00B54B25">
            <w:pPr>
              <w:jc w:val="center"/>
              <w:rPr>
                <w:rFonts w:ascii="Times New Roman" w:hAnsi="Times New Roman" w:cs="Times New Roman"/>
                <w:b/>
                <w:sz w:val="22"/>
                <w:szCs w:val="22"/>
              </w:rPr>
            </w:pPr>
            <w:r w:rsidRPr="00F8348D">
              <w:rPr>
                <w:rFonts w:ascii="Times New Roman" w:hAnsi="Times New Roman" w:cs="Times New Roman"/>
                <w:b/>
                <w:sz w:val="22"/>
                <w:szCs w:val="22"/>
              </w:rPr>
              <w:t>ЛЖВ/НПО</w:t>
            </w:r>
          </w:p>
        </w:tc>
        <w:tc>
          <w:tcPr>
            <w:tcW w:w="1314" w:type="dxa"/>
            <w:shd w:val="clear" w:color="auto" w:fill="D1D1D1" w:themeFill="background2" w:themeFillShade="E6"/>
          </w:tcPr>
          <w:p w14:paraId="137A4243" w14:textId="77777777" w:rsidR="000E029E" w:rsidRPr="00F8348D" w:rsidRDefault="000E029E" w:rsidP="00B54B25">
            <w:pPr>
              <w:jc w:val="center"/>
              <w:rPr>
                <w:rFonts w:ascii="Times New Roman" w:hAnsi="Times New Roman" w:cs="Times New Roman"/>
                <w:b/>
                <w:sz w:val="22"/>
                <w:szCs w:val="22"/>
              </w:rPr>
            </w:pPr>
            <w:r w:rsidRPr="00F8348D">
              <w:rPr>
                <w:rFonts w:ascii="Times New Roman" w:hAnsi="Times New Roman" w:cs="Times New Roman"/>
                <w:b/>
                <w:sz w:val="22"/>
                <w:szCs w:val="22"/>
              </w:rPr>
              <w:t>МСМ</w:t>
            </w:r>
          </w:p>
        </w:tc>
        <w:tc>
          <w:tcPr>
            <w:tcW w:w="1314" w:type="dxa"/>
            <w:shd w:val="clear" w:color="auto" w:fill="D1D1D1" w:themeFill="background2" w:themeFillShade="E6"/>
          </w:tcPr>
          <w:p w14:paraId="544CB26B" w14:textId="77777777" w:rsidR="000E029E" w:rsidRPr="00F8348D" w:rsidRDefault="000E029E" w:rsidP="00B54B25">
            <w:pPr>
              <w:jc w:val="center"/>
              <w:rPr>
                <w:rFonts w:ascii="Times New Roman" w:hAnsi="Times New Roman" w:cs="Times New Roman"/>
                <w:b/>
                <w:sz w:val="22"/>
                <w:szCs w:val="22"/>
              </w:rPr>
            </w:pPr>
            <w:r w:rsidRPr="00F8348D">
              <w:rPr>
                <w:rFonts w:ascii="Times New Roman" w:hAnsi="Times New Roman" w:cs="Times New Roman"/>
                <w:b/>
                <w:sz w:val="22"/>
                <w:szCs w:val="22"/>
              </w:rPr>
              <w:t>ЛУН</w:t>
            </w:r>
          </w:p>
        </w:tc>
        <w:tc>
          <w:tcPr>
            <w:tcW w:w="1315" w:type="dxa"/>
            <w:shd w:val="clear" w:color="auto" w:fill="D1D1D1" w:themeFill="background2" w:themeFillShade="E6"/>
          </w:tcPr>
          <w:p w14:paraId="1D65A7E9" w14:textId="77777777" w:rsidR="000E029E" w:rsidRPr="00B368EF" w:rsidRDefault="000E029E" w:rsidP="00B54B25">
            <w:pPr>
              <w:jc w:val="center"/>
              <w:rPr>
                <w:rFonts w:ascii="Times New Roman" w:hAnsi="Times New Roman" w:cs="Times New Roman"/>
                <w:b/>
                <w:sz w:val="22"/>
                <w:szCs w:val="22"/>
                <w:lang w:val="ru-RU"/>
              </w:rPr>
            </w:pPr>
            <w:proofErr w:type="spellStart"/>
            <w:r w:rsidRPr="00F8348D">
              <w:rPr>
                <w:rFonts w:ascii="Times New Roman" w:hAnsi="Times New Roman" w:cs="Times New Roman"/>
                <w:b/>
                <w:sz w:val="22"/>
                <w:szCs w:val="22"/>
              </w:rPr>
              <w:t>Итог</w:t>
            </w:r>
            <w:proofErr w:type="spellEnd"/>
          </w:p>
        </w:tc>
      </w:tr>
      <w:tr w:rsidR="000E029E" w14:paraId="473D0A1E" w14:textId="77777777" w:rsidTr="00B54B25">
        <w:tc>
          <w:tcPr>
            <w:tcW w:w="551" w:type="dxa"/>
          </w:tcPr>
          <w:p w14:paraId="4B148C15" w14:textId="77777777" w:rsidR="000E029E" w:rsidRPr="00F8348D" w:rsidRDefault="000E029E" w:rsidP="000E029E">
            <w:pPr>
              <w:pStyle w:val="a3"/>
              <w:numPr>
                <w:ilvl w:val="0"/>
                <w:numId w:val="55"/>
              </w:numPr>
              <w:jc w:val="center"/>
              <w:rPr>
                <w:rFonts w:ascii="Times New Roman" w:hAnsi="Times New Roman" w:cs="Times New Roman"/>
                <w:b/>
                <w:sz w:val="22"/>
                <w:szCs w:val="22"/>
              </w:rPr>
            </w:pPr>
          </w:p>
        </w:tc>
        <w:tc>
          <w:tcPr>
            <w:tcW w:w="2211" w:type="dxa"/>
          </w:tcPr>
          <w:p w14:paraId="6E4EE4C2" w14:textId="77777777" w:rsidR="000E029E" w:rsidRPr="00F8348D" w:rsidRDefault="000E029E" w:rsidP="00B54B25">
            <w:pPr>
              <w:rPr>
                <w:rFonts w:ascii="Times New Roman" w:hAnsi="Times New Roman" w:cs="Times New Roman"/>
                <w:bCs/>
                <w:sz w:val="22"/>
                <w:szCs w:val="22"/>
              </w:rPr>
            </w:pPr>
            <w:proofErr w:type="spellStart"/>
            <w:r w:rsidRPr="00F8348D">
              <w:rPr>
                <w:rFonts w:ascii="Times New Roman" w:hAnsi="Times New Roman" w:cs="Times New Roman"/>
                <w:bCs/>
                <w:sz w:val="22"/>
                <w:szCs w:val="22"/>
              </w:rPr>
              <w:t>Пол</w:t>
            </w:r>
            <w:proofErr w:type="spellEnd"/>
            <w:r w:rsidRPr="00F8348D">
              <w:rPr>
                <w:rFonts w:ascii="Times New Roman" w:hAnsi="Times New Roman" w:cs="Times New Roman"/>
                <w:bCs/>
                <w:sz w:val="22"/>
                <w:szCs w:val="22"/>
              </w:rPr>
              <w:t xml:space="preserve"> (м/ж)</w:t>
            </w:r>
          </w:p>
        </w:tc>
        <w:tc>
          <w:tcPr>
            <w:tcW w:w="1314" w:type="dxa"/>
          </w:tcPr>
          <w:p w14:paraId="63AACC3A" w14:textId="77777777" w:rsidR="000E029E" w:rsidRPr="00F8348D" w:rsidRDefault="000E029E" w:rsidP="00B54B25">
            <w:pPr>
              <w:jc w:val="center"/>
              <w:rPr>
                <w:rFonts w:ascii="Times New Roman" w:hAnsi="Times New Roman" w:cs="Times New Roman"/>
                <w:b/>
                <w:sz w:val="22"/>
                <w:szCs w:val="22"/>
              </w:rPr>
            </w:pPr>
            <w:r w:rsidRPr="00F8348D">
              <w:rPr>
                <w:rFonts w:ascii="Times New Roman" w:hAnsi="Times New Roman" w:cs="Times New Roman"/>
                <w:b/>
                <w:sz w:val="22"/>
                <w:szCs w:val="22"/>
              </w:rPr>
              <w:t>2/2</w:t>
            </w:r>
          </w:p>
        </w:tc>
        <w:tc>
          <w:tcPr>
            <w:tcW w:w="1314" w:type="dxa"/>
          </w:tcPr>
          <w:p w14:paraId="2A69C089" w14:textId="77777777" w:rsidR="000E029E" w:rsidRPr="00F8348D" w:rsidRDefault="000E029E" w:rsidP="00B54B25">
            <w:pPr>
              <w:jc w:val="center"/>
              <w:rPr>
                <w:rFonts w:ascii="Times New Roman" w:hAnsi="Times New Roman" w:cs="Times New Roman"/>
                <w:b/>
                <w:sz w:val="22"/>
                <w:szCs w:val="22"/>
              </w:rPr>
            </w:pPr>
            <w:r w:rsidRPr="00F8348D">
              <w:rPr>
                <w:rFonts w:ascii="Times New Roman" w:hAnsi="Times New Roman" w:cs="Times New Roman"/>
                <w:b/>
                <w:sz w:val="22"/>
                <w:szCs w:val="22"/>
              </w:rPr>
              <w:t>1/1</w:t>
            </w:r>
          </w:p>
        </w:tc>
        <w:tc>
          <w:tcPr>
            <w:tcW w:w="1314" w:type="dxa"/>
          </w:tcPr>
          <w:p w14:paraId="360C1E16" w14:textId="77777777" w:rsidR="000E029E" w:rsidRPr="00F8348D" w:rsidRDefault="000E029E" w:rsidP="00B54B25">
            <w:pPr>
              <w:jc w:val="center"/>
              <w:rPr>
                <w:rFonts w:ascii="Times New Roman" w:hAnsi="Times New Roman" w:cs="Times New Roman"/>
                <w:b/>
                <w:sz w:val="22"/>
                <w:szCs w:val="22"/>
              </w:rPr>
            </w:pPr>
            <w:r w:rsidRPr="00F8348D">
              <w:rPr>
                <w:rFonts w:ascii="Times New Roman" w:hAnsi="Times New Roman" w:cs="Times New Roman"/>
                <w:b/>
                <w:sz w:val="22"/>
                <w:szCs w:val="22"/>
              </w:rPr>
              <w:t>11/0</w:t>
            </w:r>
          </w:p>
        </w:tc>
        <w:tc>
          <w:tcPr>
            <w:tcW w:w="1314" w:type="dxa"/>
          </w:tcPr>
          <w:p w14:paraId="09EB156D"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9</w:t>
            </w:r>
            <w:r w:rsidRPr="00F8348D">
              <w:rPr>
                <w:rFonts w:ascii="Times New Roman" w:hAnsi="Times New Roman" w:cs="Times New Roman"/>
                <w:b/>
                <w:sz w:val="22"/>
                <w:szCs w:val="22"/>
              </w:rPr>
              <w:t>/</w:t>
            </w:r>
            <w:r>
              <w:rPr>
                <w:rFonts w:ascii="Times New Roman" w:hAnsi="Times New Roman" w:cs="Times New Roman"/>
                <w:b/>
              </w:rPr>
              <w:t>2</w:t>
            </w:r>
          </w:p>
        </w:tc>
        <w:tc>
          <w:tcPr>
            <w:tcW w:w="1315" w:type="dxa"/>
          </w:tcPr>
          <w:p w14:paraId="1AA1AB80"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21</w:t>
            </w:r>
            <w:r w:rsidRPr="00F8348D">
              <w:rPr>
                <w:rFonts w:ascii="Times New Roman" w:hAnsi="Times New Roman" w:cs="Times New Roman"/>
                <w:b/>
                <w:sz w:val="22"/>
                <w:szCs w:val="22"/>
              </w:rPr>
              <w:t>/</w:t>
            </w:r>
            <w:r>
              <w:rPr>
                <w:rFonts w:ascii="Times New Roman" w:hAnsi="Times New Roman" w:cs="Times New Roman"/>
                <w:b/>
              </w:rPr>
              <w:t>5</w:t>
            </w:r>
          </w:p>
        </w:tc>
      </w:tr>
      <w:tr w:rsidR="000E029E" w14:paraId="70B72530" w14:textId="77777777" w:rsidTr="00B54B25">
        <w:tc>
          <w:tcPr>
            <w:tcW w:w="551" w:type="dxa"/>
          </w:tcPr>
          <w:p w14:paraId="0BB9F8B8" w14:textId="77777777" w:rsidR="000E029E" w:rsidRPr="00F8348D" w:rsidRDefault="000E029E" w:rsidP="000E029E">
            <w:pPr>
              <w:pStyle w:val="a3"/>
              <w:numPr>
                <w:ilvl w:val="0"/>
                <w:numId w:val="55"/>
              </w:numPr>
              <w:jc w:val="center"/>
              <w:rPr>
                <w:rFonts w:ascii="Times New Roman" w:hAnsi="Times New Roman" w:cs="Times New Roman"/>
                <w:b/>
                <w:sz w:val="22"/>
                <w:szCs w:val="22"/>
              </w:rPr>
            </w:pPr>
          </w:p>
        </w:tc>
        <w:tc>
          <w:tcPr>
            <w:tcW w:w="2211" w:type="dxa"/>
          </w:tcPr>
          <w:p w14:paraId="788759D2" w14:textId="77777777" w:rsidR="000E029E" w:rsidRPr="00F8348D" w:rsidRDefault="000E029E" w:rsidP="00B54B25">
            <w:pPr>
              <w:rPr>
                <w:rFonts w:ascii="Times New Roman" w:hAnsi="Times New Roman" w:cs="Times New Roman"/>
                <w:bCs/>
                <w:sz w:val="22"/>
                <w:szCs w:val="22"/>
              </w:rPr>
            </w:pPr>
            <w:proofErr w:type="spellStart"/>
            <w:r w:rsidRPr="00F8348D">
              <w:rPr>
                <w:rFonts w:ascii="Times New Roman" w:hAnsi="Times New Roman" w:cs="Times New Roman"/>
                <w:bCs/>
              </w:rPr>
              <w:t>Возраст</w:t>
            </w:r>
            <w:proofErr w:type="spellEnd"/>
          </w:p>
        </w:tc>
        <w:tc>
          <w:tcPr>
            <w:tcW w:w="1314" w:type="dxa"/>
          </w:tcPr>
          <w:p w14:paraId="7B8DC938"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33-44</w:t>
            </w:r>
          </w:p>
        </w:tc>
        <w:tc>
          <w:tcPr>
            <w:tcW w:w="1314" w:type="dxa"/>
          </w:tcPr>
          <w:p w14:paraId="096D53D2"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40-62</w:t>
            </w:r>
          </w:p>
        </w:tc>
        <w:tc>
          <w:tcPr>
            <w:tcW w:w="1314" w:type="dxa"/>
          </w:tcPr>
          <w:p w14:paraId="4235571C"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24-38</w:t>
            </w:r>
          </w:p>
        </w:tc>
        <w:tc>
          <w:tcPr>
            <w:tcW w:w="1314" w:type="dxa"/>
          </w:tcPr>
          <w:p w14:paraId="135BB361"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32</w:t>
            </w:r>
          </w:p>
        </w:tc>
        <w:tc>
          <w:tcPr>
            <w:tcW w:w="1315" w:type="dxa"/>
          </w:tcPr>
          <w:p w14:paraId="3FFD3A6C"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24-62</w:t>
            </w:r>
          </w:p>
        </w:tc>
      </w:tr>
      <w:tr w:rsidR="000E029E" w14:paraId="5AB7C23C" w14:textId="77777777" w:rsidTr="00B54B25">
        <w:tc>
          <w:tcPr>
            <w:tcW w:w="551" w:type="dxa"/>
          </w:tcPr>
          <w:p w14:paraId="3D1A881E" w14:textId="77777777" w:rsidR="000E029E" w:rsidRPr="00F8348D" w:rsidRDefault="000E029E" w:rsidP="000E029E">
            <w:pPr>
              <w:pStyle w:val="a3"/>
              <w:numPr>
                <w:ilvl w:val="0"/>
                <w:numId w:val="55"/>
              </w:numPr>
              <w:jc w:val="center"/>
              <w:rPr>
                <w:rFonts w:ascii="Times New Roman" w:hAnsi="Times New Roman" w:cs="Times New Roman"/>
                <w:b/>
                <w:sz w:val="22"/>
                <w:szCs w:val="22"/>
              </w:rPr>
            </w:pPr>
          </w:p>
        </w:tc>
        <w:tc>
          <w:tcPr>
            <w:tcW w:w="2211" w:type="dxa"/>
          </w:tcPr>
          <w:p w14:paraId="3DE4AD1B" w14:textId="77777777" w:rsidR="000E029E" w:rsidRPr="000E029E" w:rsidRDefault="000E029E" w:rsidP="00B54B25">
            <w:pPr>
              <w:rPr>
                <w:rFonts w:ascii="Times New Roman" w:hAnsi="Times New Roman" w:cs="Times New Roman"/>
                <w:bCs/>
                <w:sz w:val="22"/>
                <w:szCs w:val="22"/>
                <w:lang w:val="ru-RU"/>
              </w:rPr>
            </w:pPr>
            <w:r w:rsidRPr="000E029E">
              <w:rPr>
                <w:rFonts w:ascii="Times New Roman" w:hAnsi="Times New Roman" w:cs="Times New Roman"/>
                <w:bCs/>
                <w:lang w:val="ru-RU"/>
              </w:rPr>
              <w:t xml:space="preserve">Сколько времени Вы наблюдаетесь / получаете услуги по ВИЧ </w:t>
            </w:r>
          </w:p>
        </w:tc>
        <w:tc>
          <w:tcPr>
            <w:tcW w:w="1314" w:type="dxa"/>
          </w:tcPr>
          <w:p w14:paraId="08D1C638"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 xml:space="preserve">10 </w:t>
            </w:r>
            <w:proofErr w:type="spellStart"/>
            <w:r>
              <w:rPr>
                <w:rFonts w:ascii="Times New Roman" w:hAnsi="Times New Roman" w:cs="Times New Roman"/>
                <w:b/>
              </w:rPr>
              <w:t>мес</w:t>
            </w:r>
            <w:proofErr w:type="spellEnd"/>
            <w:r>
              <w:rPr>
                <w:rFonts w:ascii="Times New Roman" w:hAnsi="Times New Roman" w:cs="Times New Roman"/>
                <w:b/>
              </w:rPr>
              <w:t xml:space="preserve"> – 13 </w:t>
            </w:r>
            <w:proofErr w:type="spellStart"/>
            <w:r>
              <w:rPr>
                <w:rFonts w:ascii="Times New Roman" w:hAnsi="Times New Roman" w:cs="Times New Roman"/>
                <w:b/>
              </w:rPr>
              <w:t>лет</w:t>
            </w:r>
            <w:proofErr w:type="spellEnd"/>
          </w:p>
        </w:tc>
        <w:tc>
          <w:tcPr>
            <w:tcW w:w="1314" w:type="dxa"/>
          </w:tcPr>
          <w:p w14:paraId="72AE0AE9"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 xml:space="preserve">3-15 </w:t>
            </w:r>
            <w:proofErr w:type="spellStart"/>
            <w:r>
              <w:rPr>
                <w:rFonts w:ascii="Times New Roman" w:hAnsi="Times New Roman" w:cs="Times New Roman"/>
                <w:b/>
              </w:rPr>
              <w:t>лет</w:t>
            </w:r>
            <w:proofErr w:type="spellEnd"/>
          </w:p>
        </w:tc>
        <w:tc>
          <w:tcPr>
            <w:tcW w:w="1314" w:type="dxa"/>
          </w:tcPr>
          <w:p w14:paraId="19E5922B"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 xml:space="preserve">2-6 </w:t>
            </w:r>
            <w:proofErr w:type="spellStart"/>
            <w:r>
              <w:rPr>
                <w:rFonts w:ascii="Times New Roman" w:hAnsi="Times New Roman" w:cs="Times New Roman"/>
                <w:b/>
              </w:rPr>
              <w:t>лет</w:t>
            </w:r>
            <w:proofErr w:type="spellEnd"/>
          </w:p>
        </w:tc>
        <w:tc>
          <w:tcPr>
            <w:tcW w:w="1314" w:type="dxa"/>
          </w:tcPr>
          <w:p w14:paraId="17254953"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 xml:space="preserve">7-18 </w:t>
            </w:r>
            <w:proofErr w:type="spellStart"/>
            <w:r>
              <w:rPr>
                <w:rFonts w:ascii="Times New Roman" w:hAnsi="Times New Roman" w:cs="Times New Roman"/>
                <w:b/>
              </w:rPr>
              <w:t>лет</w:t>
            </w:r>
            <w:proofErr w:type="spellEnd"/>
          </w:p>
        </w:tc>
        <w:tc>
          <w:tcPr>
            <w:tcW w:w="1315" w:type="dxa"/>
          </w:tcPr>
          <w:p w14:paraId="0C7AB67E"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 xml:space="preserve">10 </w:t>
            </w:r>
            <w:proofErr w:type="spellStart"/>
            <w:r>
              <w:rPr>
                <w:rFonts w:ascii="Times New Roman" w:hAnsi="Times New Roman" w:cs="Times New Roman"/>
                <w:b/>
              </w:rPr>
              <w:t>мес</w:t>
            </w:r>
            <w:proofErr w:type="spellEnd"/>
            <w:r>
              <w:rPr>
                <w:rFonts w:ascii="Times New Roman" w:hAnsi="Times New Roman" w:cs="Times New Roman"/>
                <w:b/>
              </w:rPr>
              <w:t xml:space="preserve"> – 18 </w:t>
            </w:r>
            <w:proofErr w:type="spellStart"/>
            <w:r>
              <w:rPr>
                <w:rFonts w:ascii="Times New Roman" w:hAnsi="Times New Roman" w:cs="Times New Roman"/>
                <w:b/>
              </w:rPr>
              <w:t>лет</w:t>
            </w:r>
            <w:proofErr w:type="spellEnd"/>
          </w:p>
        </w:tc>
      </w:tr>
      <w:tr w:rsidR="000E029E" w14:paraId="712C6467" w14:textId="77777777" w:rsidTr="00B54B25">
        <w:tc>
          <w:tcPr>
            <w:tcW w:w="551" w:type="dxa"/>
          </w:tcPr>
          <w:p w14:paraId="56A3560E" w14:textId="77777777" w:rsidR="000E029E" w:rsidRPr="00F8348D" w:rsidRDefault="000E029E" w:rsidP="000E029E">
            <w:pPr>
              <w:pStyle w:val="a3"/>
              <w:numPr>
                <w:ilvl w:val="0"/>
                <w:numId w:val="55"/>
              </w:numPr>
              <w:jc w:val="center"/>
              <w:rPr>
                <w:rFonts w:ascii="Times New Roman" w:hAnsi="Times New Roman" w:cs="Times New Roman"/>
                <w:b/>
                <w:sz w:val="22"/>
                <w:szCs w:val="22"/>
              </w:rPr>
            </w:pPr>
          </w:p>
        </w:tc>
        <w:tc>
          <w:tcPr>
            <w:tcW w:w="8782" w:type="dxa"/>
            <w:gridSpan w:val="6"/>
          </w:tcPr>
          <w:p w14:paraId="53294441" w14:textId="77777777" w:rsidR="000E029E" w:rsidRPr="000E029E" w:rsidRDefault="000E029E" w:rsidP="00B54B25">
            <w:pPr>
              <w:rPr>
                <w:rFonts w:ascii="Times New Roman" w:hAnsi="Times New Roman" w:cs="Times New Roman"/>
                <w:b/>
                <w:sz w:val="22"/>
                <w:szCs w:val="22"/>
                <w:lang w:val="ru-RU"/>
              </w:rPr>
            </w:pPr>
            <w:r w:rsidRPr="000E029E">
              <w:rPr>
                <w:rFonts w:ascii="Times New Roman" w:hAnsi="Times New Roman" w:cs="Times New Roman"/>
                <w:bCs/>
                <w:lang w:val="ru-RU"/>
              </w:rPr>
              <w:t>Приходилось ли Вам платить за услуги в течение последних 12 мес.</w:t>
            </w:r>
          </w:p>
        </w:tc>
      </w:tr>
      <w:tr w:rsidR="000E029E" w14:paraId="6DCFC335" w14:textId="77777777" w:rsidTr="00B54B25">
        <w:tc>
          <w:tcPr>
            <w:tcW w:w="551" w:type="dxa"/>
          </w:tcPr>
          <w:p w14:paraId="4F14A7BF" w14:textId="77777777" w:rsidR="000E029E" w:rsidRPr="000E029E" w:rsidRDefault="000E029E" w:rsidP="00B54B25">
            <w:pPr>
              <w:pStyle w:val="a3"/>
              <w:ind w:left="360"/>
              <w:rPr>
                <w:rFonts w:ascii="Times New Roman" w:hAnsi="Times New Roman" w:cs="Times New Roman"/>
                <w:b/>
                <w:lang w:val="ru-RU"/>
              </w:rPr>
            </w:pPr>
          </w:p>
        </w:tc>
        <w:tc>
          <w:tcPr>
            <w:tcW w:w="2211" w:type="dxa"/>
          </w:tcPr>
          <w:p w14:paraId="66742C9E" w14:textId="77777777" w:rsidR="000E029E" w:rsidRPr="00F8348D" w:rsidRDefault="000E029E" w:rsidP="00B54B25">
            <w:pPr>
              <w:rPr>
                <w:rFonts w:ascii="Times New Roman" w:hAnsi="Times New Roman" w:cs="Times New Roman"/>
                <w:bCs/>
              </w:rPr>
            </w:pPr>
            <w:r>
              <w:rPr>
                <w:rFonts w:ascii="Times New Roman" w:hAnsi="Times New Roman" w:cs="Times New Roman"/>
                <w:b/>
              </w:rPr>
              <w:t xml:space="preserve">- </w:t>
            </w:r>
            <w:proofErr w:type="spellStart"/>
            <w:r>
              <w:rPr>
                <w:rFonts w:ascii="Times New Roman" w:hAnsi="Times New Roman" w:cs="Times New Roman"/>
                <w:b/>
              </w:rPr>
              <w:t>Да</w:t>
            </w:r>
            <w:proofErr w:type="spellEnd"/>
            <w:r>
              <w:rPr>
                <w:rFonts w:ascii="Times New Roman" w:hAnsi="Times New Roman" w:cs="Times New Roman"/>
                <w:b/>
              </w:rPr>
              <w:t xml:space="preserve"> </w:t>
            </w:r>
          </w:p>
        </w:tc>
        <w:tc>
          <w:tcPr>
            <w:tcW w:w="1314" w:type="dxa"/>
          </w:tcPr>
          <w:p w14:paraId="11E08843" w14:textId="77777777" w:rsidR="000E029E" w:rsidRPr="00B368EF" w:rsidRDefault="000E029E" w:rsidP="00B54B25">
            <w:pPr>
              <w:jc w:val="center"/>
              <w:rPr>
                <w:rFonts w:ascii="Times New Roman" w:hAnsi="Times New Roman" w:cs="Times New Roman"/>
                <w:b/>
              </w:rPr>
            </w:pPr>
            <w:r>
              <w:rPr>
                <w:rFonts w:ascii="Times New Roman" w:hAnsi="Times New Roman" w:cs="Times New Roman"/>
                <w:b/>
              </w:rPr>
              <w:t>3*</w:t>
            </w:r>
          </w:p>
        </w:tc>
        <w:tc>
          <w:tcPr>
            <w:tcW w:w="1314" w:type="dxa"/>
          </w:tcPr>
          <w:p w14:paraId="6DD8242A" w14:textId="77777777" w:rsidR="000E029E" w:rsidRPr="00F8348D" w:rsidRDefault="000E029E" w:rsidP="00B54B25">
            <w:pPr>
              <w:jc w:val="center"/>
              <w:rPr>
                <w:rFonts w:ascii="Times New Roman" w:hAnsi="Times New Roman" w:cs="Times New Roman"/>
                <w:b/>
              </w:rPr>
            </w:pPr>
          </w:p>
        </w:tc>
        <w:tc>
          <w:tcPr>
            <w:tcW w:w="1314" w:type="dxa"/>
          </w:tcPr>
          <w:p w14:paraId="17F05772"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w:t>
            </w:r>
          </w:p>
        </w:tc>
        <w:tc>
          <w:tcPr>
            <w:tcW w:w="1314" w:type="dxa"/>
          </w:tcPr>
          <w:p w14:paraId="7A577160" w14:textId="77777777" w:rsidR="000E029E" w:rsidRPr="00F8348D" w:rsidRDefault="000E029E" w:rsidP="00B54B25">
            <w:pPr>
              <w:jc w:val="center"/>
              <w:rPr>
                <w:rFonts w:ascii="Times New Roman" w:hAnsi="Times New Roman" w:cs="Times New Roman"/>
                <w:b/>
              </w:rPr>
            </w:pPr>
          </w:p>
        </w:tc>
        <w:tc>
          <w:tcPr>
            <w:tcW w:w="1315" w:type="dxa"/>
          </w:tcPr>
          <w:p w14:paraId="07A55C3A"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4</w:t>
            </w:r>
          </w:p>
        </w:tc>
      </w:tr>
      <w:tr w:rsidR="000E029E" w14:paraId="5D1394A9" w14:textId="77777777" w:rsidTr="00B54B25">
        <w:tc>
          <w:tcPr>
            <w:tcW w:w="551" w:type="dxa"/>
          </w:tcPr>
          <w:p w14:paraId="5680B38D" w14:textId="77777777" w:rsidR="000E029E" w:rsidRPr="00F8348D" w:rsidRDefault="000E029E" w:rsidP="00B54B25">
            <w:pPr>
              <w:pStyle w:val="a3"/>
              <w:ind w:left="360"/>
              <w:rPr>
                <w:rFonts w:ascii="Times New Roman" w:hAnsi="Times New Roman" w:cs="Times New Roman"/>
                <w:b/>
              </w:rPr>
            </w:pPr>
          </w:p>
        </w:tc>
        <w:tc>
          <w:tcPr>
            <w:tcW w:w="2211" w:type="dxa"/>
          </w:tcPr>
          <w:p w14:paraId="22750643" w14:textId="77777777" w:rsidR="000E029E" w:rsidRPr="00F8348D" w:rsidRDefault="000E029E" w:rsidP="00B54B25">
            <w:pPr>
              <w:rPr>
                <w:rFonts w:ascii="Times New Roman" w:hAnsi="Times New Roman" w:cs="Times New Roman"/>
                <w:bCs/>
              </w:rPr>
            </w:pPr>
            <w:r>
              <w:rPr>
                <w:rFonts w:ascii="Times New Roman" w:hAnsi="Times New Roman" w:cs="Times New Roman"/>
                <w:b/>
              </w:rPr>
              <w:t xml:space="preserve">- </w:t>
            </w:r>
            <w:proofErr w:type="spellStart"/>
            <w:r>
              <w:rPr>
                <w:rFonts w:ascii="Times New Roman" w:hAnsi="Times New Roman" w:cs="Times New Roman"/>
                <w:b/>
              </w:rPr>
              <w:t>Нет</w:t>
            </w:r>
            <w:proofErr w:type="spellEnd"/>
          </w:p>
        </w:tc>
        <w:tc>
          <w:tcPr>
            <w:tcW w:w="1314" w:type="dxa"/>
          </w:tcPr>
          <w:p w14:paraId="7E7DEA3D"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w:t>
            </w:r>
          </w:p>
        </w:tc>
        <w:tc>
          <w:tcPr>
            <w:tcW w:w="1314" w:type="dxa"/>
          </w:tcPr>
          <w:p w14:paraId="3F902550"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w:t>
            </w:r>
          </w:p>
        </w:tc>
        <w:tc>
          <w:tcPr>
            <w:tcW w:w="1314" w:type="dxa"/>
          </w:tcPr>
          <w:p w14:paraId="17F45158"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10</w:t>
            </w:r>
          </w:p>
        </w:tc>
        <w:tc>
          <w:tcPr>
            <w:tcW w:w="1314" w:type="dxa"/>
          </w:tcPr>
          <w:p w14:paraId="12E16A4C"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9</w:t>
            </w:r>
          </w:p>
        </w:tc>
        <w:tc>
          <w:tcPr>
            <w:tcW w:w="1315" w:type="dxa"/>
          </w:tcPr>
          <w:p w14:paraId="6CB7AA77"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22</w:t>
            </w:r>
          </w:p>
        </w:tc>
      </w:tr>
      <w:tr w:rsidR="000E029E" w14:paraId="00535145" w14:textId="77777777" w:rsidTr="00B54B25">
        <w:tc>
          <w:tcPr>
            <w:tcW w:w="551" w:type="dxa"/>
          </w:tcPr>
          <w:p w14:paraId="533AF3C8" w14:textId="77777777" w:rsidR="000E029E" w:rsidRPr="00F8348D" w:rsidRDefault="000E029E" w:rsidP="000E029E">
            <w:pPr>
              <w:pStyle w:val="a3"/>
              <w:numPr>
                <w:ilvl w:val="0"/>
                <w:numId w:val="55"/>
              </w:numPr>
              <w:jc w:val="center"/>
              <w:rPr>
                <w:rFonts w:ascii="Times New Roman" w:hAnsi="Times New Roman" w:cs="Times New Roman"/>
                <w:b/>
                <w:sz w:val="22"/>
                <w:szCs w:val="22"/>
              </w:rPr>
            </w:pPr>
          </w:p>
        </w:tc>
        <w:tc>
          <w:tcPr>
            <w:tcW w:w="8782" w:type="dxa"/>
            <w:gridSpan w:val="6"/>
          </w:tcPr>
          <w:p w14:paraId="17A71813" w14:textId="77777777" w:rsidR="000E029E" w:rsidRPr="000E029E" w:rsidRDefault="000E029E" w:rsidP="00B54B25">
            <w:pPr>
              <w:rPr>
                <w:rFonts w:ascii="Times New Roman" w:hAnsi="Times New Roman" w:cs="Times New Roman"/>
                <w:bCs/>
                <w:sz w:val="22"/>
                <w:szCs w:val="22"/>
                <w:lang w:val="ru-RU"/>
              </w:rPr>
            </w:pPr>
            <w:r w:rsidRPr="000E029E">
              <w:rPr>
                <w:rFonts w:ascii="Times New Roman" w:hAnsi="Times New Roman" w:cs="Times New Roman"/>
                <w:bCs/>
                <w:lang w:val="ru-RU"/>
              </w:rPr>
              <w:t xml:space="preserve">Проходили ли Вы обучение </w:t>
            </w:r>
            <w:r w:rsidRPr="000E029E">
              <w:rPr>
                <w:rFonts w:ascii="Times New Roman" w:eastAsia="Times New Roman" w:hAnsi="Times New Roman" w:cs="Times New Roman"/>
                <w:bCs/>
                <w:color w:val="000000"/>
                <w:lang w:val="ru-RU" w:eastAsia="ru-RU"/>
              </w:rPr>
              <w:t>вопросам ВИЧ или ТБ за последние 12 мес.</w:t>
            </w:r>
          </w:p>
        </w:tc>
      </w:tr>
      <w:tr w:rsidR="000E029E" w14:paraId="5D683A70" w14:textId="77777777" w:rsidTr="00B54B25">
        <w:tc>
          <w:tcPr>
            <w:tcW w:w="551" w:type="dxa"/>
          </w:tcPr>
          <w:p w14:paraId="176178AB" w14:textId="77777777" w:rsidR="000E029E" w:rsidRPr="000E029E" w:rsidRDefault="000E029E" w:rsidP="00B54B25">
            <w:pPr>
              <w:pStyle w:val="a3"/>
              <w:ind w:left="360"/>
              <w:rPr>
                <w:rFonts w:ascii="Times New Roman" w:hAnsi="Times New Roman" w:cs="Times New Roman"/>
                <w:b/>
                <w:sz w:val="22"/>
                <w:szCs w:val="22"/>
                <w:lang w:val="ru-RU"/>
              </w:rPr>
            </w:pPr>
          </w:p>
        </w:tc>
        <w:tc>
          <w:tcPr>
            <w:tcW w:w="2211" w:type="dxa"/>
          </w:tcPr>
          <w:p w14:paraId="115EFF3C" w14:textId="77777777" w:rsidR="000E029E" w:rsidRPr="00B368EF" w:rsidRDefault="000E029E" w:rsidP="00B54B25">
            <w:pPr>
              <w:rPr>
                <w:rFonts w:ascii="Times New Roman" w:hAnsi="Times New Roman" w:cs="Times New Roman"/>
                <w:bCs/>
                <w:sz w:val="22"/>
                <w:szCs w:val="22"/>
              </w:rPr>
            </w:pPr>
            <w:r w:rsidRPr="00B368EF">
              <w:rPr>
                <w:rFonts w:ascii="Times New Roman" w:hAnsi="Times New Roman" w:cs="Times New Roman"/>
                <w:bCs/>
              </w:rPr>
              <w:t xml:space="preserve">- </w:t>
            </w:r>
            <w:proofErr w:type="spellStart"/>
            <w:r w:rsidRPr="00B368EF">
              <w:rPr>
                <w:rFonts w:ascii="Times New Roman" w:hAnsi="Times New Roman" w:cs="Times New Roman"/>
                <w:bCs/>
              </w:rPr>
              <w:t>Да</w:t>
            </w:r>
            <w:proofErr w:type="spellEnd"/>
            <w:r w:rsidRPr="00B368EF">
              <w:rPr>
                <w:rFonts w:ascii="Times New Roman" w:hAnsi="Times New Roman" w:cs="Times New Roman"/>
                <w:bCs/>
              </w:rPr>
              <w:t xml:space="preserve"> </w:t>
            </w:r>
          </w:p>
        </w:tc>
        <w:tc>
          <w:tcPr>
            <w:tcW w:w="1314" w:type="dxa"/>
          </w:tcPr>
          <w:p w14:paraId="04724ABE"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4</w:t>
            </w:r>
          </w:p>
        </w:tc>
        <w:tc>
          <w:tcPr>
            <w:tcW w:w="1314" w:type="dxa"/>
          </w:tcPr>
          <w:p w14:paraId="2FAA0B8F"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2</w:t>
            </w:r>
          </w:p>
        </w:tc>
        <w:tc>
          <w:tcPr>
            <w:tcW w:w="1314" w:type="dxa"/>
          </w:tcPr>
          <w:p w14:paraId="298A4340"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9</w:t>
            </w:r>
          </w:p>
        </w:tc>
        <w:tc>
          <w:tcPr>
            <w:tcW w:w="1314" w:type="dxa"/>
          </w:tcPr>
          <w:p w14:paraId="3842B32F"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9</w:t>
            </w:r>
          </w:p>
        </w:tc>
        <w:tc>
          <w:tcPr>
            <w:tcW w:w="1315" w:type="dxa"/>
          </w:tcPr>
          <w:p w14:paraId="71E0F01B"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24</w:t>
            </w:r>
          </w:p>
        </w:tc>
      </w:tr>
      <w:tr w:rsidR="000E029E" w14:paraId="4FD5DE0B" w14:textId="77777777" w:rsidTr="00B54B25">
        <w:tc>
          <w:tcPr>
            <w:tcW w:w="551" w:type="dxa"/>
          </w:tcPr>
          <w:p w14:paraId="0296B37B" w14:textId="77777777" w:rsidR="000E029E" w:rsidRPr="00F8348D" w:rsidRDefault="000E029E" w:rsidP="00B54B25">
            <w:pPr>
              <w:pStyle w:val="a3"/>
              <w:ind w:left="360"/>
              <w:rPr>
                <w:rFonts w:ascii="Times New Roman" w:hAnsi="Times New Roman" w:cs="Times New Roman"/>
                <w:b/>
              </w:rPr>
            </w:pPr>
          </w:p>
        </w:tc>
        <w:tc>
          <w:tcPr>
            <w:tcW w:w="2211" w:type="dxa"/>
          </w:tcPr>
          <w:p w14:paraId="6A703286" w14:textId="77777777" w:rsidR="000E029E" w:rsidRPr="00B368EF" w:rsidRDefault="000E029E" w:rsidP="00B54B25">
            <w:pPr>
              <w:rPr>
                <w:rFonts w:ascii="Times New Roman" w:hAnsi="Times New Roman" w:cs="Times New Roman"/>
                <w:bCs/>
              </w:rPr>
            </w:pPr>
            <w:r w:rsidRPr="00B368EF">
              <w:rPr>
                <w:rFonts w:ascii="Times New Roman" w:hAnsi="Times New Roman" w:cs="Times New Roman"/>
                <w:bCs/>
              </w:rPr>
              <w:t xml:space="preserve">- </w:t>
            </w:r>
            <w:proofErr w:type="spellStart"/>
            <w:r w:rsidRPr="00B368EF">
              <w:rPr>
                <w:rFonts w:ascii="Times New Roman" w:hAnsi="Times New Roman" w:cs="Times New Roman"/>
                <w:bCs/>
              </w:rPr>
              <w:t>Нет</w:t>
            </w:r>
            <w:proofErr w:type="spellEnd"/>
          </w:p>
        </w:tc>
        <w:tc>
          <w:tcPr>
            <w:tcW w:w="1314" w:type="dxa"/>
          </w:tcPr>
          <w:p w14:paraId="6D4F2B67" w14:textId="77777777" w:rsidR="000E029E" w:rsidRPr="00F8348D" w:rsidRDefault="000E029E" w:rsidP="00B54B25">
            <w:pPr>
              <w:jc w:val="center"/>
              <w:rPr>
                <w:rFonts w:ascii="Times New Roman" w:hAnsi="Times New Roman" w:cs="Times New Roman"/>
                <w:b/>
              </w:rPr>
            </w:pPr>
          </w:p>
        </w:tc>
        <w:tc>
          <w:tcPr>
            <w:tcW w:w="1314" w:type="dxa"/>
          </w:tcPr>
          <w:p w14:paraId="1140EE67" w14:textId="77777777" w:rsidR="000E029E" w:rsidRPr="00F8348D" w:rsidRDefault="000E029E" w:rsidP="00B54B25">
            <w:pPr>
              <w:jc w:val="center"/>
              <w:rPr>
                <w:rFonts w:ascii="Times New Roman" w:hAnsi="Times New Roman" w:cs="Times New Roman"/>
                <w:b/>
              </w:rPr>
            </w:pPr>
          </w:p>
        </w:tc>
        <w:tc>
          <w:tcPr>
            <w:tcW w:w="1314" w:type="dxa"/>
          </w:tcPr>
          <w:p w14:paraId="0306B31F" w14:textId="77777777" w:rsidR="000E029E" w:rsidRPr="00F8348D" w:rsidRDefault="000E029E" w:rsidP="00B54B25">
            <w:pPr>
              <w:jc w:val="center"/>
              <w:rPr>
                <w:rFonts w:ascii="Times New Roman" w:hAnsi="Times New Roman" w:cs="Times New Roman"/>
                <w:b/>
                <w:lang w:val="ru-RU"/>
              </w:rPr>
            </w:pPr>
            <w:r>
              <w:rPr>
                <w:rFonts w:ascii="Times New Roman" w:hAnsi="Times New Roman" w:cs="Times New Roman"/>
                <w:b/>
              </w:rPr>
              <w:t>2</w:t>
            </w:r>
          </w:p>
        </w:tc>
        <w:tc>
          <w:tcPr>
            <w:tcW w:w="1314" w:type="dxa"/>
          </w:tcPr>
          <w:p w14:paraId="33126D9A" w14:textId="77777777" w:rsidR="000E029E" w:rsidRPr="00F8348D" w:rsidRDefault="000E029E" w:rsidP="00B54B25">
            <w:pPr>
              <w:jc w:val="center"/>
              <w:rPr>
                <w:rFonts w:ascii="Times New Roman" w:hAnsi="Times New Roman" w:cs="Times New Roman"/>
                <w:b/>
              </w:rPr>
            </w:pPr>
          </w:p>
        </w:tc>
        <w:tc>
          <w:tcPr>
            <w:tcW w:w="1315" w:type="dxa"/>
          </w:tcPr>
          <w:p w14:paraId="65036F68"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w:t>
            </w:r>
          </w:p>
        </w:tc>
      </w:tr>
      <w:tr w:rsidR="000E029E" w14:paraId="42142CB4" w14:textId="77777777" w:rsidTr="00B54B25">
        <w:tc>
          <w:tcPr>
            <w:tcW w:w="551" w:type="dxa"/>
          </w:tcPr>
          <w:p w14:paraId="5AB43019" w14:textId="77777777" w:rsidR="000E029E" w:rsidRPr="00F8348D" w:rsidRDefault="000E029E" w:rsidP="000E029E">
            <w:pPr>
              <w:pStyle w:val="a3"/>
              <w:numPr>
                <w:ilvl w:val="0"/>
                <w:numId w:val="55"/>
              </w:numPr>
              <w:jc w:val="center"/>
              <w:rPr>
                <w:rFonts w:ascii="Times New Roman" w:hAnsi="Times New Roman" w:cs="Times New Roman"/>
                <w:b/>
                <w:sz w:val="22"/>
                <w:szCs w:val="22"/>
              </w:rPr>
            </w:pPr>
          </w:p>
        </w:tc>
        <w:tc>
          <w:tcPr>
            <w:tcW w:w="2211" w:type="dxa"/>
          </w:tcPr>
          <w:p w14:paraId="4DA622B2" w14:textId="77777777" w:rsidR="000E029E" w:rsidRPr="00B368EF" w:rsidRDefault="000E029E" w:rsidP="00B54B25">
            <w:pPr>
              <w:rPr>
                <w:rFonts w:ascii="Times New Roman" w:hAnsi="Times New Roman" w:cs="Times New Roman"/>
                <w:bCs/>
              </w:rPr>
            </w:pPr>
            <w:proofErr w:type="spellStart"/>
            <w:r>
              <w:rPr>
                <w:rFonts w:ascii="Times New Roman" w:hAnsi="Times New Roman" w:cs="Times New Roman"/>
                <w:bCs/>
              </w:rPr>
              <w:t>Как</w:t>
            </w:r>
            <w:proofErr w:type="spellEnd"/>
            <w:r>
              <w:rPr>
                <w:rFonts w:ascii="Times New Roman" w:hAnsi="Times New Roman" w:cs="Times New Roman"/>
                <w:bCs/>
              </w:rPr>
              <w:t xml:space="preserve"> </w:t>
            </w:r>
            <w:proofErr w:type="spellStart"/>
            <w:r>
              <w:rPr>
                <w:rFonts w:ascii="Times New Roman" w:hAnsi="Times New Roman" w:cs="Times New Roman"/>
                <w:bCs/>
              </w:rPr>
              <w:t>часто</w:t>
            </w:r>
            <w:proofErr w:type="spellEnd"/>
            <w:r>
              <w:rPr>
                <w:rFonts w:ascii="Times New Roman" w:hAnsi="Times New Roman" w:cs="Times New Roman"/>
                <w:bCs/>
              </w:rPr>
              <w:t xml:space="preserve"> </w:t>
            </w:r>
            <w:proofErr w:type="spellStart"/>
            <w:r>
              <w:rPr>
                <w:rFonts w:ascii="Times New Roman" w:hAnsi="Times New Roman" w:cs="Times New Roman"/>
                <w:bCs/>
              </w:rPr>
              <w:t>проходило</w:t>
            </w:r>
            <w:proofErr w:type="spellEnd"/>
            <w:r>
              <w:rPr>
                <w:rFonts w:ascii="Times New Roman" w:hAnsi="Times New Roman" w:cs="Times New Roman"/>
                <w:bCs/>
              </w:rPr>
              <w:t xml:space="preserve"> </w:t>
            </w:r>
            <w:proofErr w:type="spellStart"/>
            <w:r>
              <w:rPr>
                <w:rFonts w:ascii="Times New Roman" w:hAnsi="Times New Roman" w:cs="Times New Roman"/>
                <w:bCs/>
              </w:rPr>
              <w:t>обучение</w:t>
            </w:r>
            <w:proofErr w:type="spellEnd"/>
          </w:p>
        </w:tc>
        <w:tc>
          <w:tcPr>
            <w:tcW w:w="1314" w:type="dxa"/>
          </w:tcPr>
          <w:p w14:paraId="798DEAEA" w14:textId="77777777" w:rsidR="000E029E" w:rsidRPr="00F8348D" w:rsidRDefault="000E029E" w:rsidP="00B54B25">
            <w:pPr>
              <w:jc w:val="center"/>
              <w:rPr>
                <w:rFonts w:ascii="Times New Roman" w:hAnsi="Times New Roman" w:cs="Times New Roman"/>
                <w:b/>
                <w:sz w:val="22"/>
                <w:szCs w:val="22"/>
              </w:rPr>
            </w:pPr>
          </w:p>
        </w:tc>
        <w:tc>
          <w:tcPr>
            <w:tcW w:w="1314" w:type="dxa"/>
          </w:tcPr>
          <w:p w14:paraId="547A148F" w14:textId="77777777" w:rsidR="000E029E" w:rsidRPr="00F8348D" w:rsidRDefault="000E029E" w:rsidP="00B54B25">
            <w:pPr>
              <w:jc w:val="center"/>
              <w:rPr>
                <w:rFonts w:ascii="Times New Roman" w:hAnsi="Times New Roman" w:cs="Times New Roman"/>
                <w:b/>
                <w:sz w:val="22"/>
                <w:szCs w:val="22"/>
              </w:rPr>
            </w:pPr>
          </w:p>
        </w:tc>
        <w:tc>
          <w:tcPr>
            <w:tcW w:w="1314" w:type="dxa"/>
          </w:tcPr>
          <w:p w14:paraId="6A738E09" w14:textId="77777777" w:rsidR="000E029E" w:rsidRPr="00F8348D" w:rsidRDefault="000E029E" w:rsidP="00B54B25">
            <w:pPr>
              <w:jc w:val="center"/>
              <w:rPr>
                <w:rFonts w:ascii="Times New Roman" w:hAnsi="Times New Roman" w:cs="Times New Roman"/>
                <w:b/>
                <w:sz w:val="22"/>
                <w:szCs w:val="22"/>
              </w:rPr>
            </w:pPr>
          </w:p>
        </w:tc>
        <w:tc>
          <w:tcPr>
            <w:tcW w:w="1314" w:type="dxa"/>
          </w:tcPr>
          <w:p w14:paraId="6E1CD22C" w14:textId="77777777" w:rsidR="000E029E" w:rsidRPr="00F8348D" w:rsidRDefault="000E029E" w:rsidP="00B54B25">
            <w:pPr>
              <w:jc w:val="center"/>
              <w:rPr>
                <w:rFonts w:ascii="Times New Roman" w:hAnsi="Times New Roman" w:cs="Times New Roman"/>
                <w:b/>
                <w:sz w:val="22"/>
                <w:szCs w:val="22"/>
              </w:rPr>
            </w:pPr>
          </w:p>
        </w:tc>
        <w:tc>
          <w:tcPr>
            <w:tcW w:w="1315" w:type="dxa"/>
          </w:tcPr>
          <w:p w14:paraId="62B7D932" w14:textId="77777777" w:rsidR="000E029E" w:rsidRPr="00F8348D" w:rsidRDefault="000E029E" w:rsidP="00B54B25">
            <w:pPr>
              <w:jc w:val="center"/>
              <w:rPr>
                <w:rFonts w:ascii="Times New Roman" w:hAnsi="Times New Roman" w:cs="Times New Roman"/>
                <w:b/>
                <w:sz w:val="22"/>
                <w:szCs w:val="22"/>
              </w:rPr>
            </w:pPr>
          </w:p>
        </w:tc>
      </w:tr>
      <w:tr w:rsidR="000E029E" w14:paraId="68E5A310" w14:textId="77777777" w:rsidTr="00B54B25">
        <w:tc>
          <w:tcPr>
            <w:tcW w:w="551" w:type="dxa"/>
          </w:tcPr>
          <w:p w14:paraId="1B03D18E" w14:textId="77777777" w:rsidR="000E029E" w:rsidRPr="00F8348D" w:rsidRDefault="000E029E" w:rsidP="00B54B25">
            <w:pPr>
              <w:pStyle w:val="a3"/>
              <w:ind w:left="360"/>
              <w:rPr>
                <w:rFonts w:ascii="Times New Roman" w:hAnsi="Times New Roman" w:cs="Times New Roman"/>
                <w:b/>
              </w:rPr>
            </w:pPr>
          </w:p>
        </w:tc>
        <w:tc>
          <w:tcPr>
            <w:tcW w:w="2211" w:type="dxa"/>
          </w:tcPr>
          <w:p w14:paraId="7C8AF818" w14:textId="77777777" w:rsidR="000E029E" w:rsidRDefault="000E029E" w:rsidP="00B54B25">
            <w:pPr>
              <w:rPr>
                <w:rFonts w:ascii="Times New Roman" w:hAnsi="Times New Roman" w:cs="Times New Roman"/>
                <w:bCs/>
              </w:rPr>
            </w:pPr>
            <w:r>
              <w:rPr>
                <w:rFonts w:ascii="Times New Roman" w:hAnsi="Times New Roman" w:cs="Times New Roman"/>
                <w:bCs/>
              </w:rPr>
              <w:t xml:space="preserve">- </w:t>
            </w:r>
            <w:proofErr w:type="spellStart"/>
            <w:r>
              <w:rPr>
                <w:rFonts w:ascii="Times New Roman" w:hAnsi="Times New Roman" w:cs="Times New Roman"/>
                <w:bCs/>
              </w:rPr>
              <w:t>еженедельно</w:t>
            </w:r>
            <w:proofErr w:type="spellEnd"/>
          </w:p>
        </w:tc>
        <w:tc>
          <w:tcPr>
            <w:tcW w:w="1314" w:type="dxa"/>
          </w:tcPr>
          <w:p w14:paraId="7A5CA3CE" w14:textId="77777777" w:rsidR="000E029E" w:rsidRPr="00F8348D" w:rsidRDefault="000E029E" w:rsidP="00B54B25">
            <w:pPr>
              <w:jc w:val="center"/>
              <w:rPr>
                <w:rFonts w:ascii="Times New Roman" w:hAnsi="Times New Roman" w:cs="Times New Roman"/>
                <w:b/>
              </w:rPr>
            </w:pPr>
          </w:p>
        </w:tc>
        <w:tc>
          <w:tcPr>
            <w:tcW w:w="1314" w:type="dxa"/>
          </w:tcPr>
          <w:p w14:paraId="4F05160A" w14:textId="77777777" w:rsidR="000E029E" w:rsidRPr="00F8348D" w:rsidRDefault="000E029E" w:rsidP="00B54B25">
            <w:pPr>
              <w:jc w:val="center"/>
              <w:rPr>
                <w:rFonts w:ascii="Times New Roman" w:hAnsi="Times New Roman" w:cs="Times New Roman"/>
                <w:b/>
              </w:rPr>
            </w:pPr>
          </w:p>
        </w:tc>
        <w:tc>
          <w:tcPr>
            <w:tcW w:w="1314" w:type="dxa"/>
          </w:tcPr>
          <w:p w14:paraId="112B4F62" w14:textId="77777777" w:rsidR="000E029E" w:rsidRPr="00F8348D" w:rsidRDefault="000E029E" w:rsidP="00B54B25">
            <w:pPr>
              <w:jc w:val="center"/>
              <w:rPr>
                <w:rFonts w:ascii="Times New Roman" w:hAnsi="Times New Roman" w:cs="Times New Roman"/>
                <w:b/>
              </w:rPr>
            </w:pPr>
          </w:p>
        </w:tc>
        <w:tc>
          <w:tcPr>
            <w:tcW w:w="1314" w:type="dxa"/>
          </w:tcPr>
          <w:p w14:paraId="45911C99"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8</w:t>
            </w:r>
          </w:p>
        </w:tc>
        <w:tc>
          <w:tcPr>
            <w:tcW w:w="1315" w:type="dxa"/>
          </w:tcPr>
          <w:p w14:paraId="6B02E3AF"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8</w:t>
            </w:r>
          </w:p>
        </w:tc>
      </w:tr>
      <w:tr w:rsidR="000E029E" w14:paraId="76A612C0" w14:textId="77777777" w:rsidTr="00B54B25">
        <w:tc>
          <w:tcPr>
            <w:tcW w:w="551" w:type="dxa"/>
          </w:tcPr>
          <w:p w14:paraId="4CAD8BA2" w14:textId="77777777" w:rsidR="000E029E" w:rsidRPr="00F8348D" w:rsidRDefault="000E029E" w:rsidP="00B54B25">
            <w:pPr>
              <w:pStyle w:val="a3"/>
              <w:ind w:left="360"/>
              <w:rPr>
                <w:rFonts w:ascii="Times New Roman" w:hAnsi="Times New Roman" w:cs="Times New Roman"/>
                <w:b/>
              </w:rPr>
            </w:pPr>
          </w:p>
        </w:tc>
        <w:tc>
          <w:tcPr>
            <w:tcW w:w="2211" w:type="dxa"/>
          </w:tcPr>
          <w:p w14:paraId="38D29221" w14:textId="77777777" w:rsidR="000E029E" w:rsidRDefault="000E029E" w:rsidP="00B54B25">
            <w:pPr>
              <w:rPr>
                <w:rFonts w:ascii="Times New Roman" w:hAnsi="Times New Roman" w:cs="Times New Roman"/>
                <w:bCs/>
              </w:rPr>
            </w:pPr>
            <w:r>
              <w:rPr>
                <w:rFonts w:ascii="Times New Roman" w:hAnsi="Times New Roman" w:cs="Times New Roman"/>
                <w:bCs/>
              </w:rPr>
              <w:t xml:space="preserve">- </w:t>
            </w:r>
            <w:proofErr w:type="spellStart"/>
            <w:r>
              <w:rPr>
                <w:rFonts w:ascii="Times New Roman" w:hAnsi="Times New Roman" w:cs="Times New Roman"/>
                <w:bCs/>
              </w:rPr>
              <w:t>ежемесячно</w:t>
            </w:r>
            <w:proofErr w:type="spellEnd"/>
          </w:p>
        </w:tc>
        <w:tc>
          <w:tcPr>
            <w:tcW w:w="1314" w:type="dxa"/>
          </w:tcPr>
          <w:p w14:paraId="013CD262" w14:textId="77777777" w:rsidR="000E029E" w:rsidRPr="00F8348D" w:rsidRDefault="000E029E" w:rsidP="00B54B25">
            <w:pPr>
              <w:jc w:val="center"/>
              <w:rPr>
                <w:rFonts w:ascii="Times New Roman" w:hAnsi="Times New Roman" w:cs="Times New Roman"/>
                <w:b/>
              </w:rPr>
            </w:pPr>
          </w:p>
        </w:tc>
        <w:tc>
          <w:tcPr>
            <w:tcW w:w="1314" w:type="dxa"/>
          </w:tcPr>
          <w:p w14:paraId="155FBDA4" w14:textId="77777777" w:rsidR="000E029E" w:rsidRPr="00F8348D" w:rsidRDefault="000E029E" w:rsidP="00B54B25">
            <w:pPr>
              <w:jc w:val="center"/>
              <w:rPr>
                <w:rFonts w:ascii="Times New Roman" w:hAnsi="Times New Roman" w:cs="Times New Roman"/>
                <w:b/>
              </w:rPr>
            </w:pPr>
          </w:p>
        </w:tc>
        <w:tc>
          <w:tcPr>
            <w:tcW w:w="1314" w:type="dxa"/>
          </w:tcPr>
          <w:p w14:paraId="14FAED5C"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7</w:t>
            </w:r>
          </w:p>
        </w:tc>
        <w:tc>
          <w:tcPr>
            <w:tcW w:w="1314" w:type="dxa"/>
          </w:tcPr>
          <w:p w14:paraId="7970AAE9" w14:textId="77777777" w:rsidR="000E029E" w:rsidRPr="00F8348D" w:rsidRDefault="000E029E" w:rsidP="00B54B25">
            <w:pPr>
              <w:jc w:val="center"/>
              <w:rPr>
                <w:rFonts w:ascii="Times New Roman" w:hAnsi="Times New Roman" w:cs="Times New Roman"/>
                <w:b/>
              </w:rPr>
            </w:pPr>
          </w:p>
        </w:tc>
        <w:tc>
          <w:tcPr>
            <w:tcW w:w="1315" w:type="dxa"/>
          </w:tcPr>
          <w:p w14:paraId="7259B5F3"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7</w:t>
            </w:r>
          </w:p>
        </w:tc>
      </w:tr>
      <w:tr w:rsidR="000E029E" w14:paraId="22631893" w14:textId="77777777" w:rsidTr="00B54B25">
        <w:tc>
          <w:tcPr>
            <w:tcW w:w="551" w:type="dxa"/>
          </w:tcPr>
          <w:p w14:paraId="5C2A4A1B" w14:textId="77777777" w:rsidR="000E029E" w:rsidRPr="00F8348D" w:rsidRDefault="000E029E" w:rsidP="00B54B25">
            <w:pPr>
              <w:pStyle w:val="a3"/>
              <w:ind w:left="360"/>
              <w:rPr>
                <w:rFonts w:ascii="Times New Roman" w:hAnsi="Times New Roman" w:cs="Times New Roman"/>
                <w:b/>
              </w:rPr>
            </w:pPr>
          </w:p>
        </w:tc>
        <w:tc>
          <w:tcPr>
            <w:tcW w:w="2211" w:type="dxa"/>
          </w:tcPr>
          <w:p w14:paraId="5D69DF79" w14:textId="77777777" w:rsidR="000E029E" w:rsidRDefault="000E029E" w:rsidP="00B54B25">
            <w:pPr>
              <w:rPr>
                <w:rFonts w:ascii="Times New Roman" w:hAnsi="Times New Roman" w:cs="Times New Roman"/>
                <w:bCs/>
              </w:rPr>
            </w:pPr>
            <w:r>
              <w:rPr>
                <w:rFonts w:ascii="Times New Roman" w:hAnsi="Times New Roman" w:cs="Times New Roman"/>
                <w:bCs/>
              </w:rPr>
              <w:t xml:space="preserve">- </w:t>
            </w:r>
            <w:proofErr w:type="spellStart"/>
            <w:r>
              <w:rPr>
                <w:rFonts w:ascii="Times New Roman" w:hAnsi="Times New Roman" w:cs="Times New Roman"/>
                <w:bCs/>
              </w:rPr>
              <w:t>ежекв</w:t>
            </w:r>
            <w:proofErr w:type="spellEnd"/>
            <w:r>
              <w:rPr>
                <w:rFonts w:ascii="Times New Roman" w:hAnsi="Times New Roman" w:cs="Times New Roman"/>
                <w:bCs/>
              </w:rPr>
              <w:t>. /</w:t>
            </w:r>
            <w:proofErr w:type="spellStart"/>
            <w:r>
              <w:rPr>
                <w:rFonts w:ascii="Times New Roman" w:hAnsi="Times New Roman" w:cs="Times New Roman"/>
                <w:bCs/>
              </w:rPr>
              <w:t>ежегодно</w:t>
            </w:r>
            <w:proofErr w:type="spellEnd"/>
          </w:p>
        </w:tc>
        <w:tc>
          <w:tcPr>
            <w:tcW w:w="1314" w:type="dxa"/>
          </w:tcPr>
          <w:p w14:paraId="41AF13DA" w14:textId="77777777" w:rsidR="000E029E" w:rsidRPr="00F8348D" w:rsidRDefault="000E029E" w:rsidP="00B54B25">
            <w:pPr>
              <w:jc w:val="center"/>
              <w:rPr>
                <w:rFonts w:ascii="Times New Roman" w:hAnsi="Times New Roman" w:cs="Times New Roman"/>
                <w:b/>
              </w:rPr>
            </w:pPr>
          </w:p>
        </w:tc>
        <w:tc>
          <w:tcPr>
            <w:tcW w:w="1314" w:type="dxa"/>
          </w:tcPr>
          <w:p w14:paraId="74996570" w14:textId="77777777" w:rsidR="000E029E" w:rsidRPr="00F8348D" w:rsidRDefault="000E029E" w:rsidP="00B54B25">
            <w:pPr>
              <w:jc w:val="center"/>
              <w:rPr>
                <w:rFonts w:ascii="Times New Roman" w:hAnsi="Times New Roman" w:cs="Times New Roman"/>
                <w:b/>
              </w:rPr>
            </w:pPr>
          </w:p>
        </w:tc>
        <w:tc>
          <w:tcPr>
            <w:tcW w:w="1314" w:type="dxa"/>
          </w:tcPr>
          <w:p w14:paraId="3BD57253"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2/1</w:t>
            </w:r>
          </w:p>
        </w:tc>
        <w:tc>
          <w:tcPr>
            <w:tcW w:w="1314" w:type="dxa"/>
          </w:tcPr>
          <w:p w14:paraId="068F9E91" w14:textId="77777777" w:rsidR="000E029E" w:rsidRPr="00F8348D" w:rsidRDefault="000E029E" w:rsidP="00B54B25">
            <w:pPr>
              <w:jc w:val="center"/>
              <w:rPr>
                <w:rFonts w:ascii="Times New Roman" w:hAnsi="Times New Roman" w:cs="Times New Roman"/>
                <w:b/>
              </w:rPr>
            </w:pPr>
          </w:p>
        </w:tc>
        <w:tc>
          <w:tcPr>
            <w:tcW w:w="1315" w:type="dxa"/>
          </w:tcPr>
          <w:p w14:paraId="4EC2CDEF"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3</w:t>
            </w:r>
          </w:p>
        </w:tc>
      </w:tr>
      <w:tr w:rsidR="000E029E" w14:paraId="0C73825B" w14:textId="77777777" w:rsidTr="00B54B25">
        <w:tc>
          <w:tcPr>
            <w:tcW w:w="551" w:type="dxa"/>
          </w:tcPr>
          <w:p w14:paraId="4EB29592" w14:textId="77777777" w:rsidR="000E029E" w:rsidRPr="00F8348D" w:rsidRDefault="000E029E" w:rsidP="000E029E">
            <w:pPr>
              <w:pStyle w:val="a3"/>
              <w:numPr>
                <w:ilvl w:val="0"/>
                <w:numId w:val="55"/>
              </w:numPr>
              <w:jc w:val="center"/>
              <w:rPr>
                <w:rFonts w:ascii="Times New Roman" w:hAnsi="Times New Roman" w:cs="Times New Roman"/>
                <w:b/>
              </w:rPr>
            </w:pPr>
          </w:p>
        </w:tc>
        <w:tc>
          <w:tcPr>
            <w:tcW w:w="2211" w:type="dxa"/>
          </w:tcPr>
          <w:p w14:paraId="3420D789" w14:textId="77777777" w:rsidR="000E029E" w:rsidRPr="000E029E" w:rsidRDefault="000E029E" w:rsidP="00B54B25">
            <w:pPr>
              <w:rPr>
                <w:rFonts w:ascii="Times New Roman" w:eastAsia="Times New Roman" w:hAnsi="Times New Roman" w:cs="Times New Roman"/>
                <w:bCs/>
                <w:color w:val="000000"/>
                <w:lang w:val="ru-RU" w:eastAsia="ru-RU"/>
              </w:rPr>
            </w:pPr>
            <w:r w:rsidRPr="000E029E">
              <w:rPr>
                <w:rFonts w:ascii="Times New Roman" w:eastAsia="Times New Roman" w:hAnsi="Times New Roman" w:cs="Times New Roman"/>
                <w:bCs/>
                <w:color w:val="000000"/>
                <w:lang w:val="ru-RU" w:eastAsia="ru-RU"/>
              </w:rPr>
              <w:t xml:space="preserve">Каково Ваше отношение к качеству медицинской помощи за последние 12 </w:t>
            </w:r>
            <w:proofErr w:type="spellStart"/>
            <w:r w:rsidRPr="000E029E">
              <w:rPr>
                <w:rFonts w:ascii="Times New Roman" w:eastAsia="Times New Roman" w:hAnsi="Times New Roman" w:cs="Times New Roman"/>
                <w:bCs/>
                <w:color w:val="000000"/>
                <w:lang w:val="ru-RU" w:eastAsia="ru-RU"/>
              </w:rPr>
              <w:t>мес</w:t>
            </w:r>
            <w:proofErr w:type="spellEnd"/>
            <w:r w:rsidRPr="000E029E">
              <w:rPr>
                <w:rFonts w:ascii="Times New Roman" w:eastAsia="Times New Roman" w:hAnsi="Times New Roman" w:cs="Times New Roman"/>
                <w:bCs/>
                <w:color w:val="000000"/>
                <w:lang w:val="ru-RU" w:eastAsia="ru-RU"/>
              </w:rPr>
              <w:t>?</w:t>
            </w:r>
          </w:p>
        </w:tc>
        <w:tc>
          <w:tcPr>
            <w:tcW w:w="1314" w:type="dxa"/>
          </w:tcPr>
          <w:p w14:paraId="6AF95FE9" w14:textId="77777777" w:rsidR="000E029E" w:rsidRPr="000E029E" w:rsidRDefault="000E029E" w:rsidP="00B54B25">
            <w:pPr>
              <w:jc w:val="center"/>
              <w:rPr>
                <w:rFonts w:ascii="Times New Roman" w:hAnsi="Times New Roman" w:cs="Times New Roman"/>
                <w:b/>
                <w:lang w:val="ru-RU"/>
              </w:rPr>
            </w:pPr>
          </w:p>
        </w:tc>
        <w:tc>
          <w:tcPr>
            <w:tcW w:w="1314" w:type="dxa"/>
          </w:tcPr>
          <w:p w14:paraId="7BE14FDF" w14:textId="77777777" w:rsidR="000E029E" w:rsidRPr="000E029E" w:rsidRDefault="000E029E" w:rsidP="00B54B25">
            <w:pPr>
              <w:jc w:val="center"/>
              <w:rPr>
                <w:rFonts w:ascii="Times New Roman" w:hAnsi="Times New Roman" w:cs="Times New Roman"/>
                <w:b/>
                <w:lang w:val="ru-RU"/>
              </w:rPr>
            </w:pPr>
          </w:p>
        </w:tc>
        <w:tc>
          <w:tcPr>
            <w:tcW w:w="1314" w:type="dxa"/>
          </w:tcPr>
          <w:p w14:paraId="0DC22350" w14:textId="77777777" w:rsidR="000E029E" w:rsidRPr="000E029E" w:rsidRDefault="000E029E" w:rsidP="00B54B25">
            <w:pPr>
              <w:jc w:val="center"/>
              <w:rPr>
                <w:rFonts w:ascii="Times New Roman" w:hAnsi="Times New Roman" w:cs="Times New Roman"/>
                <w:b/>
                <w:lang w:val="ru-RU"/>
              </w:rPr>
            </w:pPr>
          </w:p>
        </w:tc>
        <w:tc>
          <w:tcPr>
            <w:tcW w:w="1314" w:type="dxa"/>
          </w:tcPr>
          <w:p w14:paraId="6BD16CEE" w14:textId="77777777" w:rsidR="000E029E" w:rsidRPr="000E029E" w:rsidRDefault="000E029E" w:rsidP="00B54B25">
            <w:pPr>
              <w:jc w:val="center"/>
              <w:rPr>
                <w:rFonts w:ascii="Times New Roman" w:hAnsi="Times New Roman" w:cs="Times New Roman"/>
                <w:b/>
                <w:lang w:val="ru-RU"/>
              </w:rPr>
            </w:pPr>
          </w:p>
        </w:tc>
        <w:tc>
          <w:tcPr>
            <w:tcW w:w="1315" w:type="dxa"/>
          </w:tcPr>
          <w:p w14:paraId="5C4CE17E" w14:textId="77777777" w:rsidR="000E029E" w:rsidRPr="000E029E" w:rsidRDefault="000E029E" w:rsidP="00B54B25">
            <w:pPr>
              <w:jc w:val="center"/>
              <w:rPr>
                <w:rFonts w:ascii="Times New Roman" w:hAnsi="Times New Roman" w:cs="Times New Roman"/>
                <w:b/>
                <w:lang w:val="ru-RU"/>
              </w:rPr>
            </w:pPr>
          </w:p>
        </w:tc>
      </w:tr>
      <w:tr w:rsidR="000E029E" w:rsidRPr="00F8348D" w14:paraId="012FC8E2" w14:textId="77777777" w:rsidTr="00B54B25">
        <w:tc>
          <w:tcPr>
            <w:tcW w:w="551" w:type="dxa"/>
          </w:tcPr>
          <w:p w14:paraId="465C9FE5" w14:textId="77777777" w:rsidR="000E029E" w:rsidRPr="000E029E" w:rsidRDefault="000E029E" w:rsidP="00B54B25">
            <w:pPr>
              <w:pStyle w:val="a3"/>
              <w:ind w:left="360"/>
              <w:rPr>
                <w:rFonts w:ascii="Times New Roman" w:hAnsi="Times New Roman" w:cs="Times New Roman"/>
                <w:b/>
                <w:sz w:val="22"/>
                <w:szCs w:val="22"/>
                <w:lang w:val="ru-RU"/>
              </w:rPr>
            </w:pPr>
          </w:p>
        </w:tc>
        <w:tc>
          <w:tcPr>
            <w:tcW w:w="2211" w:type="dxa"/>
          </w:tcPr>
          <w:p w14:paraId="6A6EEEED" w14:textId="77777777" w:rsidR="000E029E" w:rsidRPr="00B368EF" w:rsidRDefault="000E029E" w:rsidP="00B54B25">
            <w:pPr>
              <w:rPr>
                <w:rFonts w:ascii="Times New Roman" w:eastAsia="Times New Roman" w:hAnsi="Times New Roman" w:cs="Times New Roman"/>
                <w:bCs/>
                <w:color w:val="000000"/>
                <w:lang w:eastAsia="ru-RU"/>
              </w:rPr>
            </w:pPr>
            <w:r w:rsidRPr="00B368EF">
              <w:rPr>
                <w:rFonts w:ascii="Times New Roman" w:eastAsia="Times New Roman" w:hAnsi="Times New Roman" w:cs="Times New Roman"/>
                <w:bCs/>
                <w:color w:val="000000"/>
                <w:lang w:eastAsia="ru-RU"/>
              </w:rPr>
              <w:t xml:space="preserve">- </w:t>
            </w:r>
            <w:proofErr w:type="spellStart"/>
            <w:r w:rsidRPr="00B368EF">
              <w:rPr>
                <w:rFonts w:ascii="Times New Roman" w:eastAsia="Times New Roman" w:hAnsi="Times New Roman" w:cs="Times New Roman"/>
                <w:bCs/>
                <w:color w:val="000000"/>
                <w:lang w:eastAsia="ru-RU"/>
              </w:rPr>
              <w:t>Доволен</w:t>
            </w:r>
            <w:proofErr w:type="spellEnd"/>
            <w:r>
              <w:rPr>
                <w:rFonts w:ascii="Times New Roman" w:eastAsia="Times New Roman" w:hAnsi="Times New Roman" w:cs="Times New Roman"/>
                <w:bCs/>
                <w:color w:val="000000"/>
                <w:lang w:eastAsia="ru-RU"/>
              </w:rPr>
              <w:t xml:space="preserve"> / </w:t>
            </w:r>
            <w:proofErr w:type="spellStart"/>
            <w:r>
              <w:rPr>
                <w:rFonts w:ascii="Times New Roman" w:eastAsia="Times New Roman" w:hAnsi="Times New Roman" w:cs="Times New Roman"/>
                <w:bCs/>
                <w:color w:val="000000"/>
                <w:lang w:eastAsia="ru-RU"/>
              </w:rPr>
              <w:t>очень</w:t>
            </w:r>
            <w:proofErr w:type="spellEnd"/>
            <w:r>
              <w:rPr>
                <w:rFonts w:ascii="Times New Roman" w:eastAsia="Times New Roman" w:hAnsi="Times New Roman" w:cs="Times New Roman"/>
                <w:bCs/>
                <w:color w:val="000000"/>
                <w:lang w:eastAsia="ru-RU"/>
              </w:rPr>
              <w:t xml:space="preserve"> </w:t>
            </w:r>
            <w:proofErr w:type="spellStart"/>
            <w:r>
              <w:rPr>
                <w:rFonts w:ascii="Times New Roman" w:eastAsia="Times New Roman" w:hAnsi="Times New Roman" w:cs="Times New Roman"/>
                <w:bCs/>
                <w:color w:val="000000"/>
                <w:lang w:eastAsia="ru-RU"/>
              </w:rPr>
              <w:t>хорошо</w:t>
            </w:r>
            <w:proofErr w:type="spellEnd"/>
          </w:p>
        </w:tc>
        <w:tc>
          <w:tcPr>
            <w:tcW w:w="1314" w:type="dxa"/>
          </w:tcPr>
          <w:p w14:paraId="3CD0F907"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4</w:t>
            </w:r>
          </w:p>
        </w:tc>
        <w:tc>
          <w:tcPr>
            <w:tcW w:w="1314" w:type="dxa"/>
          </w:tcPr>
          <w:p w14:paraId="37EE4FD8"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2</w:t>
            </w:r>
          </w:p>
        </w:tc>
        <w:tc>
          <w:tcPr>
            <w:tcW w:w="1314" w:type="dxa"/>
          </w:tcPr>
          <w:p w14:paraId="4C79E430"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8/1</w:t>
            </w:r>
          </w:p>
        </w:tc>
        <w:tc>
          <w:tcPr>
            <w:tcW w:w="1314" w:type="dxa"/>
          </w:tcPr>
          <w:p w14:paraId="7B33F3A7"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9</w:t>
            </w:r>
          </w:p>
        </w:tc>
        <w:tc>
          <w:tcPr>
            <w:tcW w:w="1315" w:type="dxa"/>
          </w:tcPr>
          <w:p w14:paraId="1317554B" w14:textId="77777777" w:rsidR="000E029E" w:rsidRPr="00F8348D" w:rsidRDefault="000E029E" w:rsidP="00B54B25">
            <w:pPr>
              <w:jc w:val="center"/>
              <w:rPr>
                <w:rFonts w:ascii="Times New Roman" w:hAnsi="Times New Roman" w:cs="Times New Roman"/>
                <w:b/>
                <w:sz w:val="22"/>
                <w:szCs w:val="22"/>
              </w:rPr>
            </w:pPr>
            <w:r>
              <w:rPr>
                <w:rFonts w:ascii="Times New Roman" w:hAnsi="Times New Roman" w:cs="Times New Roman"/>
                <w:b/>
              </w:rPr>
              <w:t>24</w:t>
            </w:r>
          </w:p>
        </w:tc>
      </w:tr>
      <w:tr w:rsidR="000E029E" w:rsidRPr="00F8348D" w14:paraId="08325F74" w14:textId="77777777" w:rsidTr="00B54B25">
        <w:tc>
          <w:tcPr>
            <w:tcW w:w="551" w:type="dxa"/>
          </w:tcPr>
          <w:p w14:paraId="213A4724" w14:textId="77777777" w:rsidR="000E029E" w:rsidRPr="00F8348D" w:rsidRDefault="000E029E" w:rsidP="00B54B25">
            <w:pPr>
              <w:pStyle w:val="a3"/>
              <w:ind w:left="360"/>
              <w:rPr>
                <w:rFonts w:ascii="Times New Roman" w:hAnsi="Times New Roman" w:cs="Times New Roman"/>
                <w:b/>
              </w:rPr>
            </w:pPr>
          </w:p>
        </w:tc>
        <w:tc>
          <w:tcPr>
            <w:tcW w:w="2211" w:type="dxa"/>
          </w:tcPr>
          <w:p w14:paraId="53C7FD08" w14:textId="77777777" w:rsidR="000E029E" w:rsidRPr="00B368EF" w:rsidRDefault="000E029E" w:rsidP="00B54B25">
            <w:pPr>
              <w:rPr>
                <w:rFonts w:ascii="Times New Roman" w:hAnsi="Times New Roman" w:cs="Times New Roman"/>
                <w:bCs/>
              </w:rPr>
            </w:pPr>
            <w:r w:rsidRPr="00B368EF">
              <w:rPr>
                <w:rFonts w:ascii="Times New Roman" w:eastAsia="Times New Roman" w:hAnsi="Times New Roman" w:cs="Times New Roman"/>
                <w:bCs/>
                <w:color w:val="000000"/>
                <w:lang w:eastAsia="ru-RU"/>
              </w:rPr>
              <w:t xml:space="preserve">- </w:t>
            </w:r>
            <w:proofErr w:type="spellStart"/>
            <w:r w:rsidRPr="00B368EF">
              <w:rPr>
                <w:rFonts w:ascii="Times New Roman" w:eastAsia="Times New Roman" w:hAnsi="Times New Roman" w:cs="Times New Roman"/>
                <w:bCs/>
                <w:color w:val="000000"/>
                <w:lang w:eastAsia="ru-RU"/>
              </w:rPr>
              <w:t>Недоволен</w:t>
            </w:r>
            <w:proofErr w:type="spellEnd"/>
            <w:r w:rsidRPr="00B368EF">
              <w:rPr>
                <w:rFonts w:ascii="Times New Roman" w:eastAsia="Times New Roman" w:hAnsi="Times New Roman" w:cs="Times New Roman"/>
                <w:bCs/>
                <w:color w:val="000000"/>
                <w:lang w:eastAsia="ru-RU"/>
              </w:rPr>
              <w:t>,</w:t>
            </w:r>
          </w:p>
        </w:tc>
        <w:tc>
          <w:tcPr>
            <w:tcW w:w="1314" w:type="dxa"/>
          </w:tcPr>
          <w:p w14:paraId="3A42EFCA" w14:textId="77777777" w:rsidR="000E029E" w:rsidRPr="00F8348D" w:rsidRDefault="000E029E" w:rsidP="00B54B25">
            <w:pPr>
              <w:jc w:val="center"/>
              <w:rPr>
                <w:rFonts w:ascii="Times New Roman" w:hAnsi="Times New Roman" w:cs="Times New Roman"/>
                <w:b/>
              </w:rPr>
            </w:pPr>
          </w:p>
        </w:tc>
        <w:tc>
          <w:tcPr>
            <w:tcW w:w="1314" w:type="dxa"/>
          </w:tcPr>
          <w:p w14:paraId="34F5EC61" w14:textId="77777777" w:rsidR="000E029E" w:rsidRPr="00F8348D" w:rsidRDefault="000E029E" w:rsidP="00B54B25">
            <w:pPr>
              <w:jc w:val="center"/>
              <w:rPr>
                <w:rFonts w:ascii="Times New Roman" w:hAnsi="Times New Roman" w:cs="Times New Roman"/>
                <w:b/>
              </w:rPr>
            </w:pPr>
          </w:p>
        </w:tc>
        <w:tc>
          <w:tcPr>
            <w:tcW w:w="1314" w:type="dxa"/>
          </w:tcPr>
          <w:p w14:paraId="597A1077"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w:t>
            </w:r>
          </w:p>
        </w:tc>
        <w:tc>
          <w:tcPr>
            <w:tcW w:w="1314" w:type="dxa"/>
          </w:tcPr>
          <w:p w14:paraId="3AD68D28" w14:textId="77777777" w:rsidR="000E029E" w:rsidRPr="00F8348D" w:rsidRDefault="000E029E" w:rsidP="00B54B25">
            <w:pPr>
              <w:jc w:val="center"/>
              <w:rPr>
                <w:rFonts w:ascii="Times New Roman" w:hAnsi="Times New Roman" w:cs="Times New Roman"/>
                <w:b/>
              </w:rPr>
            </w:pPr>
          </w:p>
        </w:tc>
        <w:tc>
          <w:tcPr>
            <w:tcW w:w="1315" w:type="dxa"/>
          </w:tcPr>
          <w:p w14:paraId="53F20EE6"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w:t>
            </w:r>
          </w:p>
        </w:tc>
      </w:tr>
      <w:tr w:rsidR="000E029E" w:rsidRPr="00F8348D" w14:paraId="25339678" w14:textId="77777777" w:rsidTr="00B54B25">
        <w:tc>
          <w:tcPr>
            <w:tcW w:w="551" w:type="dxa"/>
          </w:tcPr>
          <w:p w14:paraId="0F84AD13" w14:textId="77777777" w:rsidR="000E029E" w:rsidRPr="00F8348D" w:rsidRDefault="000E029E" w:rsidP="000E029E">
            <w:pPr>
              <w:pStyle w:val="a3"/>
              <w:numPr>
                <w:ilvl w:val="0"/>
                <w:numId w:val="55"/>
              </w:numPr>
              <w:jc w:val="center"/>
              <w:rPr>
                <w:rFonts w:ascii="Times New Roman" w:hAnsi="Times New Roman" w:cs="Times New Roman"/>
                <w:b/>
                <w:sz w:val="22"/>
                <w:szCs w:val="22"/>
              </w:rPr>
            </w:pPr>
          </w:p>
        </w:tc>
        <w:tc>
          <w:tcPr>
            <w:tcW w:w="2211" w:type="dxa"/>
          </w:tcPr>
          <w:p w14:paraId="6FF073C3" w14:textId="77777777" w:rsidR="000E029E" w:rsidRPr="000E029E" w:rsidRDefault="000E029E" w:rsidP="00B54B25">
            <w:pPr>
              <w:rPr>
                <w:rFonts w:ascii="Times New Roman" w:eastAsia="Times New Roman" w:hAnsi="Times New Roman" w:cs="Times New Roman"/>
                <w:bCs/>
                <w:color w:val="333333"/>
                <w:lang w:val="ru-RU" w:eastAsia="ru-RU"/>
              </w:rPr>
            </w:pPr>
            <w:r w:rsidRPr="000E029E">
              <w:rPr>
                <w:rFonts w:ascii="Times New Roman" w:eastAsia="Times New Roman" w:hAnsi="Times New Roman" w:cs="Times New Roman"/>
                <w:bCs/>
                <w:color w:val="333333"/>
                <w:lang w:val="ru-RU" w:eastAsia="ru-RU"/>
              </w:rPr>
              <w:t>Изменилось ли качество помощи за последние 12 мес.?</w:t>
            </w:r>
          </w:p>
        </w:tc>
        <w:tc>
          <w:tcPr>
            <w:tcW w:w="1314" w:type="dxa"/>
          </w:tcPr>
          <w:p w14:paraId="7695F314"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719B2E0A"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69422580"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29A580AF" w14:textId="77777777" w:rsidR="000E029E" w:rsidRPr="000E029E" w:rsidRDefault="000E029E" w:rsidP="00B54B25">
            <w:pPr>
              <w:jc w:val="center"/>
              <w:rPr>
                <w:rFonts w:ascii="Times New Roman" w:hAnsi="Times New Roman" w:cs="Times New Roman"/>
                <w:b/>
                <w:sz w:val="22"/>
                <w:szCs w:val="22"/>
                <w:lang w:val="ru-RU"/>
              </w:rPr>
            </w:pPr>
          </w:p>
        </w:tc>
        <w:tc>
          <w:tcPr>
            <w:tcW w:w="1315" w:type="dxa"/>
          </w:tcPr>
          <w:p w14:paraId="4D46839A" w14:textId="77777777" w:rsidR="000E029E" w:rsidRPr="000E029E" w:rsidRDefault="000E029E" w:rsidP="00B54B25">
            <w:pPr>
              <w:jc w:val="center"/>
              <w:rPr>
                <w:rFonts w:ascii="Times New Roman" w:hAnsi="Times New Roman" w:cs="Times New Roman"/>
                <w:b/>
                <w:sz w:val="22"/>
                <w:szCs w:val="22"/>
                <w:lang w:val="ru-RU"/>
              </w:rPr>
            </w:pPr>
          </w:p>
        </w:tc>
      </w:tr>
      <w:tr w:rsidR="000E029E" w:rsidRPr="00F8348D" w14:paraId="41FFB71F" w14:textId="77777777" w:rsidTr="00B54B25">
        <w:tc>
          <w:tcPr>
            <w:tcW w:w="551" w:type="dxa"/>
          </w:tcPr>
          <w:p w14:paraId="4720462C" w14:textId="77777777" w:rsidR="000E029E" w:rsidRPr="000E029E" w:rsidRDefault="000E029E" w:rsidP="00B54B25">
            <w:pPr>
              <w:pStyle w:val="a3"/>
              <w:ind w:left="360"/>
              <w:rPr>
                <w:rFonts w:ascii="Times New Roman" w:hAnsi="Times New Roman" w:cs="Times New Roman"/>
                <w:b/>
                <w:lang w:val="ru-RU"/>
              </w:rPr>
            </w:pPr>
          </w:p>
        </w:tc>
        <w:tc>
          <w:tcPr>
            <w:tcW w:w="2211" w:type="dxa"/>
          </w:tcPr>
          <w:p w14:paraId="3C30D1E3" w14:textId="77777777" w:rsidR="000E029E" w:rsidRPr="00B368EF" w:rsidRDefault="000E029E" w:rsidP="00B54B25">
            <w:pPr>
              <w:rPr>
                <w:rFonts w:ascii="Times New Roman" w:eastAsia="Times New Roman" w:hAnsi="Times New Roman" w:cs="Times New Roman"/>
                <w:bCs/>
                <w:color w:val="333333"/>
                <w:lang w:eastAsia="ru-RU"/>
              </w:rPr>
            </w:pPr>
            <w:r>
              <w:rPr>
                <w:rFonts w:ascii="Times New Roman" w:eastAsia="Times New Roman" w:hAnsi="Times New Roman" w:cs="Times New Roman"/>
                <w:bCs/>
                <w:color w:val="333333"/>
                <w:lang w:eastAsia="ru-RU"/>
              </w:rPr>
              <w:t xml:space="preserve">- </w:t>
            </w:r>
            <w:proofErr w:type="spellStart"/>
            <w:r w:rsidRPr="00B368EF">
              <w:rPr>
                <w:rFonts w:ascii="Times New Roman" w:eastAsia="Times New Roman" w:hAnsi="Times New Roman" w:cs="Times New Roman"/>
                <w:bCs/>
                <w:color w:val="333333"/>
                <w:lang w:eastAsia="ru-RU"/>
              </w:rPr>
              <w:t>Стало</w:t>
            </w:r>
            <w:proofErr w:type="spellEnd"/>
            <w:r w:rsidRPr="00B368EF">
              <w:rPr>
                <w:rFonts w:ascii="Times New Roman" w:eastAsia="Times New Roman" w:hAnsi="Times New Roman" w:cs="Times New Roman"/>
                <w:bCs/>
                <w:color w:val="333333"/>
                <w:lang w:eastAsia="ru-RU"/>
              </w:rPr>
              <w:t xml:space="preserve"> </w:t>
            </w:r>
            <w:proofErr w:type="spellStart"/>
            <w:r w:rsidRPr="00B368EF">
              <w:rPr>
                <w:rFonts w:ascii="Times New Roman" w:eastAsia="Times New Roman" w:hAnsi="Times New Roman" w:cs="Times New Roman"/>
                <w:bCs/>
                <w:color w:val="333333"/>
                <w:lang w:eastAsia="ru-RU"/>
              </w:rPr>
              <w:t>лучше</w:t>
            </w:r>
            <w:proofErr w:type="spellEnd"/>
          </w:p>
        </w:tc>
        <w:tc>
          <w:tcPr>
            <w:tcW w:w="1314" w:type="dxa"/>
          </w:tcPr>
          <w:p w14:paraId="37F0CB61"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4</w:t>
            </w:r>
          </w:p>
        </w:tc>
        <w:tc>
          <w:tcPr>
            <w:tcW w:w="1314" w:type="dxa"/>
          </w:tcPr>
          <w:p w14:paraId="2BB720E1"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w:t>
            </w:r>
          </w:p>
        </w:tc>
        <w:tc>
          <w:tcPr>
            <w:tcW w:w="1314" w:type="dxa"/>
          </w:tcPr>
          <w:p w14:paraId="2B752D02"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3</w:t>
            </w:r>
          </w:p>
        </w:tc>
        <w:tc>
          <w:tcPr>
            <w:tcW w:w="1314" w:type="dxa"/>
          </w:tcPr>
          <w:p w14:paraId="494C7453"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9</w:t>
            </w:r>
          </w:p>
        </w:tc>
        <w:tc>
          <w:tcPr>
            <w:tcW w:w="1315" w:type="dxa"/>
          </w:tcPr>
          <w:p w14:paraId="151782C0"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17</w:t>
            </w:r>
          </w:p>
        </w:tc>
      </w:tr>
      <w:tr w:rsidR="000E029E" w:rsidRPr="00F8348D" w14:paraId="165327AC" w14:textId="77777777" w:rsidTr="00B54B25">
        <w:tc>
          <w:tcPr>
            <w:tcW w:w="551" w:type="dxa"/>
          </w:tcPr>
          <w:p w14:paraId="0A210305" w14:textId="77777777" w:rsidR="000E029E" w:rsidRPr="00F8348D" w:rsidRDefault="000E029E" w:rsidP="00B54B25">
            <w:pPr>
              <w:pStyle w:val="a3"/>
              <w:ind w:left="360"/>
              <w:rPr>
                <w:rFonts w:ascii="Times New Roman" w:hAnsi="Times New Roman" w:cs="Times New Roman"/>
                <w:b/>
              </w:rPr>
            </w:pPr>
          </w:p>
        </w:tc>
        <w:tc>
          <w:tcPr>
            <w:tcW w:w="2211" w:type="dxa"/>
          </w:tcPr>
          <w:p w14:paraId="2F7D99BB" w14:textId="77777777" w:rsidR="000E029E" w:rsidRPr="00B368EF" w:rsidRDefault="000E029E" w:rsidP="00B54B25">
            <w:pPr>
              <w:rPr>
                <w:rFonts w:ascii="Times New Roman" w:eastAsia="Times New Roman" w:hAnsi="Times New Roman" w:cs="Times New Roman"/>
                <w:bCs/>
                <w:color w:val="333333"/>
                <w:lang w:eastAsia="ru-RU"/>
              </w:rPr>
            </w:pPr>
            <w:r>
              <w:rPr>
                <w:rFonts w:ascii="Times New Roman" w:eastAsia="Times New Roman" w:hAnsi="Times New Roman" w:cs="Times New Roman"/>
                <w:bCs/>
                <w:color w:val="333333"/>
                <w:lang w:eastAsia="ru-RU"/>
              </w:rPr>
              <w:t xml:space="preserve">- </w:t>
            </w:r>
            <w:proofErr w:type="spellStart"/>
            <w:r w:rsidRPr="00B368EF">
              <w:rPr>
                <w:rFonts w:ascii="Times New Roman" w:eastAsia="Times New Roman" w:hAnsi="Times New Roman" w:cs="Times New Roman"/>
                <w:bCs/>
                <w:color w:val="333333"/>
                <w:lang w:eastAsia="ru-RU"/>
              </w:rPr>
              <w:t>Стало</w:t>
            </w:r>
            <w:proofErr w:type="spellEnd"/>
            <w:r w:rsidRPr="00B368EF">
              <w:rPr>
                <w:rFonts w:ascii="Times New Roman" w:eastAsia="Times New Roman" w:hAnsi="Times New Roman" w:cs="Times New Roman"/>
                <w:bCs/>
                <w:color w:val="333333"/>
                <w:lang w:eastAsia="ru-RU"/>
              </w:rPr>
              <w:t xml:space="preserve"> </w:t>
            </w:r>
            <w:proofErr w:type="spellStart"/>
            <w:r w:rsidRPr="00B368EF">
              <w:rPr>
                <w:rFonts w:ascii="Times New Roman" w:eastAsia="Times New Roman" w:hAnsi="Times New Roman" w:cs="Times New Roman"/>
                <w:bCs/>
                <w:color w:val="333333"/>
                <w:lang w:eastAsia="ru-RU"/>
              </w:rPr>
              <w:t>хуж</w:t>
            </w:r>
            <w:r>
              <w:rPr>
                <w:rFonts w:ascii="Times New Roman" w:eastAsia="Times New Roman" w:hAnsi="Times New Roman" w:cs="Times New Roman"/>
                <w:bCs/>
                <w:color w:val="333333"/>
                <w:lang w:eastAsia="ru-RU"/>
              </w:rPr>
              <w:t>е</w:t>
            </w:r>
            <w:proofErr w:type="spellEnd"/>
          </w:p>
        </w:tc>
        <w:tc>
          <w:tcPr>
            <w:tcW w:w="1314" w:type="dxa"/>
          </w:tcPr>
          <w:p w14:paraId="007F5648" w14:textId="77777777" w:rsidR="000E029E" w:rsidRPr="00F8348D" w:rsidRDefault="000E029E" w:rsidP="00B54B25">
            <w:pPr>
              <w:jc w:val="center"/>
              <w:rPr>
                <w:rFonts w:ascii="Times New Roman" w:hAnsi="Times New Roman" w:cs="Times New Roman"/>
                <w:b/>
              </w:rPr>
            </w:pPr>
          </w:p>
        </w:tc>
        <w:tc>
          <w:tcPr>
            <w:tcW w:w="1314" w:type="dxa"/>
          </w:tcPr>
          <w:p w14:paraId="301DB63D" w14:textId="77777777" w:rsidR="000E029E" w:rsidRPr="00F8348D" w:rsidRDefault="000E029E" w:rsidP="00B54B25">
            <w:pPr>
              <w:jc w:val="center"/>
              <w:rPr>
                <w:rFonts w:ascii="Times New Roman" w:hAnsi="Times New Roman" w:cs="Times New Roman"/>
                <w:b/>
              </w:rPr>
            </w:pPr>
          </w:p>
        </w:tc>
        <w:tc>
          <w:tcPr>
            <w:tcW w:w="1314" w:type="dxa"/>
          </w:tcPr>
          <w:p w14:paraId="7EE510D5"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w:t>
            </w:r>
          </w:p>
        </w:tc>
        <w:tc>
          <w:tcPr>
            <w:tcW w:w="1314" w:type="dxa"/>
          </w:tcPr>
          <w:p w14:paraId="34C3BC72" w14:textId="77777777" w:rsidR="000E029E" w:rsidRPr="00F8348D" w:rsidRDefault="000E029E" w:rsidP="00B54B25">
            <w:pPr>
              <w:jc w:val="center"/>
              <w:rPr>
                <w:rFonts w:ascii="Times New Roman" w:hAnsi="Times New Roman" w:cs="Times New Roman"/>
                <w:b/>
              </w:rPr>
            </w:pPr>
          </w:p>
        </w:tc>
        <w:tc>
          <w:tcPr>
            <w:tcW w:w="1315" w:type="dxa"/>
          </w:tcPr>
          <w:p w14:paraId="54212346"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w:t>
            </w:r>
          </w:p>
        </w:tc>
      </w:tr>
      <w:tr w:rsidR="000E029E" w:rsidRPr="00F8348D" w14:paraId="0E98AD2D" w14:textId="77777777" w:rsidTr="00B54B25">
        <w:tc>
          <w:tcPr>
            <w:tcW w:w="551" w:type="dxa"/>
          </w:tcPr>
          <w:p w14:paraId="0F25B2E6" w14:textId="77777777" w:rsidR="000E029E" w:rsidRPr="00F8348D" w:rsidRDefault="000E029E" w:rsidP="00B54B25">
            <w:pPr>
              <w:pStyle w:val="a3"/>
              <w:ind w:left="360"/>
              <w:rPr>
                <w:rFonts w:ascii="Times New Roman" w:hAnsi="Times New Roman" w:cs="Times New Roman"/>
                <w:b/>
              </w:rPr>
            </w:pPr>
          </w:p>
        </w:tc>
        <w:tc>
          <w:tcPr>
            <w:tcW w:w="2211" w:type="dxa"/>
          </w:tcPr>
          <w:p w14:paraId="344CEAFC" w14:textId="77777777" w:rsidR="000E029E" w:rsidRPr="00B368EF" w:rsidRDefault="000E029E" w:rsidP="00B54B25">
            <w:pPr>
              <w:rPr>
                <w:rFonts w:ascii="Times New Roman" w:eastAsia="Times New Roman" w:hAnsi="Times New Roman" w:cs="Times New Roman"/>
                <w:bCs/>
                <w:color w:val="333333"/>
                <w:lang w:eastAsia="ru-RU"/>
              </w:rPr>
            </w:pPr>
            <w:r>
              <w:rPr>
                <w:rFonts w:ascii="Times New Roman" w:eastAsia="Times New Roman" w:hAnsi="Times New Roman" w:cs="Times New Roman"/>
                <w:bCs/>
                <w:color w:val="333333"/>
                <w:lang w:eastAsia="ru-RU"/>
              </w:rPr>
              <w:t xml:space="preserve">- </w:t>
            </w:r>
            <w:proofErr w:type="spellStart"/>
            <w:r w:rsidRPr="00B368EF">
              <w:rPr>
                <w:rFonts w:ascii="Times New Roman" w:eastAsia="Times New Roman" w:hAnsi="Times New Roman" w:cs="Times New Roman"/>
                <w:bCs/>
                <w:color w:val="333333"/>
                <w:lang w:eastAsia="ru-RU"/>
              </w:rPr>
              <w:t>Не</w:t>
            </w:r>
            <w:proofErr w:type="spellEnd"/>
            <w:r w:rsidRPr="00B368EF">
              <w:rPr>
                <w:rFonts w:ascii="Times New Roman" w:eastAsia="Times New Roman" w:hAnsi="Times New Roman" w:cs="Times New Roman"/>
                <w:bCs/>
                <w:color w:val="333333"/>
                <w:lang w:eastAsia="ru-RU"/>
              </w:rPr>
              <w:t xml:space="preserve"> </w:t>
            </w:r>
            <w:proofErr w:type="spellStart"/>
            <w:r w:rsidRPr="00B368EF">
              <w:rPr>
                <w:rFonts w:ascii="Times New Roman" w:eastAsia="Times New Roman" w:hAnsi="Times New Roman" w:cs="Times New Roman"/>
                <w:bCs/>
                <w:color w:val="333333"/>
                <w:lang w:eastAsia="ru-RU"/>
              </w:rPr>
              <w:t>изменилось</w:t>
            </w:r>
            <w:proofErr w:type="spellEnd"/>
          </w:p>
        </w:tc>
        <w:tc>
          <w:tcPr>
            <w:tcW w:w="1314" w:type="dxa"/>
          </w:tcPr>
          <w:p w14:paraId="05DF9FB1" w14:textId="77777777" w:rsidR="000E029E" w:rsidRPr="00F8348D" w:rsidRDefault="000E029E" w:rsidP="00B54B25">
            <w:pPr>
              <w:jc w:val="center"/>
              <w:rPr>
                <w:rFonts w:ascii="Times New Roman" w:hAnsi="Times New Roman" w:cs="Times New Roman"/>
                <w:b/>
              </w:rPr>
            </w:pPr>
          </w:p>
        </w:tc>
        <w:tc>
          <w:tcPr>
            <w:tcW w:w="1314" w:type="dxa"/>
          </w:tcPr>
          <w:p w14:paraId="6EFDEA1E"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w:t>
            </w:r>
          </w:p>
        </w:tc>
        <w:tc>
          <w:tcPr>
            <w:tcW w:w="1314" w:type="dxa"/>
          </w:tcPr>
          <w:p w14:paraId="1E0B702B"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5</w:t>
            </w:r>
          </w:p>
        </w:tc>
        <w:tc>
          <w:tcPr>
            <w:tcW w:w="1314" w:type="dxa"/>
          </w:tcPr>
          <w:p w14:paraId="37DAF16C" w14:textId="77777777" w:rsidR="000E029E" w:rsidRPr="00F8348D" w:rsidRDefault="000E029E" w:rsidP="00B54B25">
            <w:pPr>
              <w:jc w:val="center"/>
              <w:rPr>
                <w:rFonts w:ascii="Times New Roman" w:hAnsi="Times New Roman" w:cs="Times New Roman"/>
                <w:b/>
              </w:rPr>
            </w:pPr>
          </w:p>
        </w:tc>
        <w:tc>
          <w:tcPr>
            <w:tcW w:w="1315" w:type="dxa"/>
          </w:tcPr>
          <w:p w14:paraId="656C80DE"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6</w:t>
            </w:r>
          </w:p>
        </w:tc>
      </w:tr>
      <w:tr w:rsidR="000E029E" w:rsidRPr="00F8348D" w14:paraId="4554D969" w14:textId="77777777" w:rsidTr="00B54B25">
        <w:tc>
          <w:tcPr>
            <w:tcW w:w="551" w:type="dxa"/>
          </w:tcPr>
          <w:p w14:paraId="123859BD" w14:textId="77777777" w:rsidR="000E029E" w:rsidRPr="00F8348D" w:rsidRDefault="000E029E" w:rsidP="00B54B25">
            <w:pPr>
              <w:pStyle w:val="a3"/>
              <w:ind w:left="360"/>
              <w:rPr>
                <w:rFonts w:ascii="Times New Roman" w:hAnsi="Times New Roman" w:cs="Times New Roman"/>
                <w:b/>
              </w:rPr>
            </w:pPr>
          </w:p>
        </w:tc>
        <w:tc>
          <w:tcPr>
            <w:tcW w:w="2211" w:type="dxa"/>
          </w:tcPr>
          <w:p w14:paraId="16D75897" w14:textId="77777777" w:rsidR="000E029E" w:rsidRPr="00B368EF" w:rsidRDefault="000E029E" w:rsidP="00B54B25">
            <w:pPr>
              <w:rPr>
                <w:rFonts w:ascii="Times New Roman" w:eastAsia="Times New Roman" w:hAnsi="Times New Roman" w:cs="Times New Roman"/>
                <w:bCs/>
                <w:color w:val="333333"/>
                <w:lang w:eastAsia="ru-RU"/>
              </w:rPr>
            </w:pPr>
            <w:r>
              <w:rPr>
                <w:rFonts w:ascii="Times New Roman" w:eastAsia="Times New Roman" w:hAnsi="Times New Roman" w:cs="Times New Roman"/>
                <w:bCs/>
                <w:color w:val="333333"/>
                <w:lang w:eastAsia="ru-RU"/>
              </w:rPr>
              <w:t xml:space="preserve">- </w:t>
            </w:r>
            <w:proofErr w:type="spellStart"/>
            <w:r>
              <w:rPr>
                <w:rFonts w:ascii="Times New Roman" w:eastAsia="Times New Roman" w:hAnsi="Times New Roman" w:cs="Times New Roman"/>
                <w:bCs/>
                <w:color w:val="333333"/>
                <w:lang w:eastAsia="ru-RU"/>
              </w:rPr>
              <w:t>Нет</w:t>
            </w:r>
            <w:proofErr w:type="spellEnd"/>
            <w:r>
              <w:rPr>
                <w:rFonts w:ascii="Times New Roman" w:eastAsia="Times New Roman" w:hAnsi="Times New Roman" w:cs="Times New Roman"/>
                <w:bCs/>
                <w:color w:val="333333"/>
                <w:lang w:eastAsia="ru-RU"/>
              </w:rPr>
              <w:t xml:space="preserve"> </w:t>
            </w:r>
            <w:proofErr w:type="spellStart"/>
            <w:r>
              <w:rPr>
                <w:rFonts w:ascii="Times New Roman" w:eastAsia="Times New Roman" w:hAnsi="Times New Roman" w:cs="Times New Roman"/>
                <w:bCs/>
                <w:color w:val="333333"/>
                <w:lang w:eastAsia="ru-RU"/>
              </w:rPr>
              <w:t>ответа</w:t>
            </w:r>
            <w:proofErr w:type="spellEnd"/>
          </w:p>
        </w:tc>
        <w:tc>
          <w:tcPr>
            <w:tcW w:w="1314" w:type="dxa"/>
          </w:tcPr>
          <w:p w14:paraId="5E6E63C8" w14:textId="77777777" w:rsidR="000E029E" w:rsidRPr="00F8348D" w:rsidRDefault="000E029E" w:rsidP="00B54B25">
            <w:pPr>
              <w:jc w:val="center"/>
              <w:rPr>
                <w:rFonts w:ascii="Times New Roman" w:hAnsi="Times New Roman" w:cs="Times New Roman"/>
                <w:b/>
              </w:rPr>
            </w:pPr>
          </w:p>
        </w:tc>
        <w:tc>
          <w:tcPr>
            <w:tcW w:w="1314" w:type="dxa"/>
          </w:tcPr>
          <w:p w14:paraId="4BF6E212" w14:textId="77777777" w:rsidR="000E029E" w:rsidRPr="00F8348D" w:rsidRDefault="000E029E" w:rsidP="00B54B25">
            <w:pPr>
              <w:jc w:val="center"/>
              <w:rPr>
                <w:rFonts w:ascii="Times New Roman" w:hAnsi="Times New Roman" w:cs="Times New Roman"/>
                <w:b/>
              </w:rPr>
            </w:pPr>
          </w:p>
        </w:tc>
        <w:tc>
          <w:tcPr>
            <w:tcW w:w="1314" w:type="dxa"/>
          </w:tcPr>
          <w:p w14:paraId="594BB463"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w:t>
            </w:r>
          </w:p>
        </w:tc>
        <w:tc>
          <w:tcPr>
            <w:tcW w:w="1314" w:type="dxa"/>
          </w:tcPr>
          <w:p w14:paraId="485430BA" w14:textId="77777777" w:rsidR="000E029E" w:rsidRPr="00F8348D" w:rsidRDefault="000E029E" w:rsidP="00B54B25">
            <w:pPr>
              <w:jc w:val="center"/>
              <w:rPr>
                <w:rFonts w:ascii="Times New Roman" w:hAnsi="Times New Roman" w:cs="Times New Roman"/>
                <w:b/>
              </w:rPr>
            </w:pPr>
          </w:p>
        </w:tc>
        <w:tc>
          <w:tcPr>
            <w:tcW w:w="1315" w:type="dxa"/>
          </w:tcPr>
          <w:p w14:paraId="60DE2596"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w:t>
            </w:r>
          </w:p>
        </w:tc>
      </w:tr>
      <w:tr w:rsidR="000E029E" w:rsidRPr="00F8348D" w14:paraId="78F478F9" w14:textId="77777777" w:rsidTr="00B54B25">
        <w:tc>
          <w:tcPr>
            <w:tcW w:w="551" w:type="dxa"/>
          </w:tcPr>
          <w:p w14:paraId="63257CE4" w14:textId="77777777" w:rsidR="000E029E" w:rsidRPr="00F8348D" w:rsidRDefault="000E029E" w:rsidP="000E029E">
            <w:pPr>
              <w:pStyle w:val="a3"/>
              <w:numPr>
                <w:ilvl w:val="0"/>
                <w:numId w:val="55"/>
              </w:numPr>
              <w:jc w:val="center"/>
              <w:rPr>
                <w:rFonts w:ascii="Times New Roman" w:hAnsi="Times New Roman" w:cs="Times New Roman"/>
                <w:b/>
                <w:sz w:val="22"/>
                <w:szCs w:val="22"/>
              </w:rPr>
            </w:pPr>
          </w:p>
        </w:tc>
        <w:tc>
          <w:tcPr>
            <w:tcW w:w="2211" w:type="dxa"/>
          </w:tcPr>
          <w:p w14:paraId="30351850" w14:textId="77777777" w:rsidR="000E029E" w:rsidRPr="000E029E" w:rsidRDefault="000E029E" w:rsidP="00B54B25">
            <w:pPr>
              <w:jc w:val="both"/>
              <w:rPr>
                <w:rFonts w:ascii="Times New Roman" w:hAnsi="Times New Roman" w:cs="Times New Roman"/>
                <w:bCs/>
                <w:lang w:val="ru-RU"/>
              </w:rPr>
            </w:pPr>
            <w:r w:rsidRPr="000E029E">
              <w:rPr>
                <w:rFonts w:ascii="Times New Roman" w:eastAsia="Times New Roman" w:hAnsi="Times New Roman" w:cs="Times New Roman"/>
                <w:bCs/>
                <w:color w:val="000000"/>
                <w:lang w:val="ru-RU" w:eastAsia="ru-RU"/>
              </w:rPr>
              <w:t xml:space="preserve">Были ли случаи, когда Вам отказали в медицинской помощи, не выдали лекарства, шприцы (для ЛУН), презервативы и </w:t>
            </w:r>
            <w:proofErr w:type="gramStart"/>
            <w:r w:rsidRPr="000E029E">
              <w:rPr>
                <w:rFonts w:ascii="Times New Roman" w:eastAsia="Times New Roman" w:hAnsi="Times New Roman" w:cs="Times New Roman"/>
                <w:bCs/>
                <w:color w:val="000000"/>
                <w:lang w:val="ru-RU" w:eastAsia="ru-RU"/>
              </w:rPr>
              <w:t>др. ,</w:t>
            </w:r>
            <w:proofErr w:type="gramEnd"/>
            <w:r w:rsidRPr="000E029E">
              <w:rPr>
                <w:rFonts w:ascii="Times New Roman" w:eastAsia="Times New Roman" w:hAnsi="Times New Roman" w:cs="Times New Roman"/>
                <w:bCs/>
                <w:color w:val="000000"/>
                <w:lang w:val="ru-RU" w:eastAsia="ru-RU"/>
              </w:rPr>
              <w:t xml:space="preserve"> не было лабораторных тестов или </w:t>
            </w:r>
            <w:r w:rsidRPr="00B368EF">
              <w:rPr>
                <w:rFonts w:ascii="Times New Roman" w:eastAsia="Times New Roman" w:hAnsi="Times New Roman" w:cs="Times New Roman"/>
                <w:bCs/>
                <w:color w:val="000000"/>
                <w:lang w:eastAsia="ru-RU"/>
              </w:rPr>
              <w:t>R</w:t>
            </w:r>
            <w:r w:rsidRPr="000E029E">
              <w:rPr>
                <w:rFonts w:ascii="Times New Roman" w:eastAsia="Times New Roman" w:hAnsi="Times New Roman" w:cs="Times New Roman"/>
                <w:bCs/>
                <w:color w:val="000000"/>
                <w:lang w:val="ru-RU" w:eastAsia="ru-RU"/>
              </w:rPr>
              <w:t>-пленок?</w:t>
            </w:r>
          </w:p>
        </w:tc>
        <w:tc>
          <w:tcPr>
            <w:tcW w:w="1314" w:type="dxa"/>
          </w:tcPr>
          <w:p w14:paraId="7FF27499"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137012FC"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4D951BB2"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6C5466CF" w14:textId="77777777" w:rsidR="000E029E" w:rsidRPr="000E029E" w:rsidRDefault="000E029E" w:rsidP="00B54B25">
            <w:pPr>
              <w:jc w:val="center"/>
              <w:rPr>
                <w:rFonts w:ascii="Times New Roman" w:hAnsi="Times New Roman" w:cs="Times New Roman"/>
                <w:b/>
                <w:sz w:val="22"/>
                <w:szCs w:val="22"/>
                <w:lang w:val="ru-RU"/>
              </w:rPr>
            </w:pPr>
          </w:p>
        </w:tc>
        <w:tc>
          <w:tcPr>
            <w:tcW w:w="1315" w:type="dxa"/>
          </w:tcPr>
          <w:p w14:paraId="7CF909A8" w14:textId="77777777" w:rsidR="000E029E" w:rsidRPr="000E029E" w:rsidRDefault="000E029E" w:rsidP="00B54B25">
            <w:pPr>
              <w:jc w:val="center"/>
              <w:rPr>
                <w:rFonts w:ascii="Times New Roman" w:hAnsi="Times New Roman" w:cs="Times New Roman"/>
                <w:b/>
                <w:sz w:val="22"/>
                <w:szCs w:val="22"/>
                <w:lang w:val="ru-RU"/>
              </w:rPr>
            </w:pPr>
          </w:p>
        </w:tc>
      </w:tr>
      <w:tr w:rsidR="000E029E" w:rsidRPr="00F8348D" w14:paraId="11D2730B" w14:textId="77777777" w:rsidTr="00B54B25">
        <w:tc>
          <w:tcPr>
            <w:tcW w:w="551" w:type="dxa"/>
          </w:tcPr>
          <w:p w14:paraId="55D1EDE7" w14:textId="77777777" w:rsidR="000E029E" w:rsidRPr="000E029E" w:rsidRDefault="000E029E" w:rsidP="00B54B25">
            <w:pPr>
              <w:pStyle w:val="a3"/>
              <w:ind w:left="360"/>
              <w:rPr>
                <w:rFonts w:ascii="Times New Roman" w:hAnsi="Times New Roman" w:cs="Times New Roman"/>
                <w:b/>
                <w:lang w:val="ru-RU"/>
              </w:rPr>
            </w:pPr>
          </w:p>
        </w:tc>
        <w:tc>
          <w:tcPr>
            <w:tcW w:w="2211" w:type="dxa"/>
          </w:tcPr>
          <w:p w14:paraId="71A0A416" w14:textId="77777777" w:rsidR="000E029E" w:rsidRPr="00B368EF" w:rsidRDefault="000E029E" w:rsidP="00B54B25">
            <w:pPr>
              <w:jc w:val="both"/>
              <w:rPr>
                <w:rFonts w:ascii="Times New Roman" w:eastAsia="Times New Roman" w:hAnsi="Times New Roman" w:cs="Times New Roman"/>
                <w:bCs/>
                <w:color w:val="000000"/>
                <w:lang w:eastAsia="ru-RU"/>
              </w:rPr>
            </w:pPr>
            <w:r>
              <w:rPr>
                <w:rFonts w:ascii="Times New Roman" w:hAnsi="Times New Roman" w:cs="Times New Roman"/>
                <w:b/>
              </w:rPr>
              <w:t xml:space="preserve">- </w:t>
            </w:r>
            <w:proofErr w:type="spellStart"/>
            <w:r>
              <w:rPr>
                <w:rFonts w:ascii="Times New Roman" w:hAnsi="Times New Roman" w:cs="Times New Roman"/>
                <w:b/>
              </w:rPr>
              <w:t>Да</w:t>
            </w:r>
            <w:proofErr w:type="spellEnd"/>
            <w:r>
              <w:rPr>
                <w:rFonts w:ascii="Times New Roman" w:hAnsi="Times New Roman" w:cs="Times New Roman"/>
                <w:b/>
              </w:rPr>
              <w:t xml:space="preserve"> </w:t>
            </w:r>
          </w:p>
        </w:tc>
        <w:tc>
          <w:tcPr>
            <w:tcW w:w="1314" w:type="dxa"/>
          </w:tcPr>
          <w:p w14:paraId="3AC3D2C8"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w:t>
            </w:r>
          </w:p>
        </w:tc>
        <w:tc>
          <w:tcPr>
            <w:tcW w:w="1314" w:type="dxa"/>
          </w:tcPr>
          <w:p w14:paraId="057A26FD" w14:textId="77777777" w:rsidR="000E029E" w:rsidRPr="00F8348D" w:rsidRDefault="000E029E" w:rsidP="00B54B25">
            <w:pPr>
              <w:jc w:val="center"/>
              <w:rPr>
                <w:rFonts w:ascii="Times New Roman" w:hAnsi="Times New Roman" w:cs="Times New Roman"/>
                <w:b/>
              </w:rPr>
            </w:pPr>
          </w:p>
        </w:tc>
        <w:tc>
          <w:tcPr>
            <w:tcW w:w="1314" w:type="dxa"/>
          </w:tcPr>
          <w:p w14:paraId="3A3673B4"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w:t>
            </w:r>
          </w:p>
        </w:tc>
        <w:tc>
          <w:tcPr>
            <w:tcW w:w="1314" w:type="dxa"/>
          </w:tcPr>
          <w:p w14:paraId="56019848" w14:textId="77777777" w:rsidR="000E029E" w:rsidRPr="00F8348D" w:rsidRDefault="000E029E" w:rsidP="00B54B25">
            <w:pPr>
              <w:jc w:val="center"/>
              <w:rPr>
                <w:rFonts w:ascii="Times New Roman" w:hAnsi="Times New Roman" w:cs="Times New Roman"/>
                <w:b/>
              </w:rPr>
            </w:pPr>
          </w:p>
        </w:tc>
        <w:tc>
          <w:tcPr>
            <w:tcW w:w="1315" w:type="dxa"/>
          </w:tcPr>
          <w:p w14:paraId="163BDE79"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3</w:t>
            </w:r>
          </w:p>
        </w:tc>
      </w:tr>
      <w:tr w:rsidR="000E029E" w:rsidRPr="00F8348D" w14:paraId="6D8283E0" w14:textId="77777777" w:rsidTr="00B54B25">
        <w:tc>
          <w:tcPr>
            <w:tcW w:w="551" w:type="dxa"/>
          </w:tcPr>
          <w:p w14:paraId="5194317B" w14:textId="77777777" w:rsidR="000E029E" w:rsidRPr="00F8348D" w:rsidRDefault="000E029E" w:rsidP="00B54B25">
            <w:pPr>
              <w:pStyle w:val="a3"/>
              <w:ind w:left="360"/>
              <w:rPr>
                <w:rFonts w:ascii="Times New Roman" w:hAnsi="Times New Roman" w:cs="Times New Roman"/>
                <w:b/>
              </w:rPr>
            </w:pPr>
          </w:p>
        </w:tc>
        <w:tc>
          <w:tcPr>
            <w:tcW w:w="2211" w:type="dxa"/>
          </w:tcPr>
          <w:p w14:paraId="3D3B1646" w14:textId="77777777" w:rsidR="000E029E" w:rsidRPr="00B368EF" w:rsidRDefault="000E029E" w:rsidP="00B54B25">
            <w:pPr>
              <w:jc w:val="both"/>
              <w:rPr>
                <w:rFonts w:ascii="Times New Roman" w:eastAsia="Times New Roman" w:hAnsi="Times New Roman" w:cs="Times New Roman"/>
                <w:bCs/>
                <w:color w:val="000000"/>
                <w:lang w:eastAsia="ru-RU"/>
              </w:rPr>
            </w:pPr>
            <w:r>
              <w:rPr>
                <w:rFonts w:ascii="Times New Roman" w:hAnsi="Times New Roman" w:cs="Times New Roman"/>
                <w:b/>
              </w:rPr>
              <w:t xml:space="preserve">- </w:t>
            </w:r>
            <w:proofErr w:type="spellStart"/>
            <w:r>
              <w:rPr>
                <w:rFonts w:ascii="Times New Roman" w:hAnsi="Times New Roman" w:cs="Times New Roman"/>
                <w:b/>
              </w:rPr>
              <w:t>Нет</w:t>
            </w:r>
            <w:proofErr w:type="spellEnd"/>
          </w:p>
        </w:tc>
        <w:tc>
          <w:tcPr>
            <w:tcW w:w="1314" w:type="dxa"/>
          </w:tcPr>
          <w:p w14:paraId="1ED24610" w14:textId="77777777" w:rsidR="000E029E" w:rsidRPr="00F8348D" w:rsidRDefault="000E029E" w:rsidP="00B54B25">
            <w:pPr>
              <w:jc w:val="center"/>
              <w:rPr>
                <w:rFonts w:ascii="Times New Roman" w:hAnsi="Times New Roman" w:cs="Times New Roman"/>
                <w:b/>
              </w:rPr>
            </w:pPr>
          </w:p>
        </w:tc>
        <w:tc>
          <w:tcPr>
            <w:tcW w:w="1314" w:type="dxa"/>
          </w:tcPr>
          <w:p w14:paraId="03D683FF"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w:t>
            </w:r>
          </w:p>
        </w:tc>
        <w:tc>
          <w:tcPr>
            <w:tcW w:w="1314" w:type="dxa"/>
          </w:tcPr>
          <w:p w14:paraId="5792793E"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9</w:t>
            </w:r>
          </w:p>
        </w:tc>
        <w:tc>
          <w:tcPr>
            <w:tcW w:w="1314" w:type="dxa"/>
          </w:tcPr>
          <w:p w14:paraId="294234CA"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9</w:t>
            </w:r>
          </w:p>
        </w:tc>
        <w:tc>
          <w:tcPr>
            <w:tcW w:w="1315" w:type="dxa"/>
          </w:tcPr>
          <w:p w14:paraId="6BEFE71F"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20</w:t>
            </w:r>
          </w:p>
        </w:tc>
      </w:tr>
      <w:tr w:rsidR="000E029E" w:rsidRPr="00F8348D" w14:paraId="6298A64E" w14:textId="77777777" w:rsidTr="00B54B25">
        <w:tc>
          <w:tcPr>
            <w:tcW w:w="551" w:type="dxa"/>
          </w:tcPr>
          <w:p w14:paraId="430A0CB4" w14:textId="77777777" w:rsidR="000E029E" w:rsidRPr="00F8348D" w:rsidRDefault="000E029E" w:rsidP="000E029E">
            <w:pPr>
              <w:pStyle w:val="a3"/>
              <w:numPr>
                <w:ilvl w:val="0"/>
                <w:numId w:val="55"/>
              </w:numPr>
              <w:jc w:val="center"/>
              <w:rPr>
                <w:rFonts w:ascii="Times New Roman" w:hAnsi="Times New Roman" w:cs="Times New Roman"/>
                <w:b/>
                <w:sz w:val="22"/>
                <w:szCs w:val="22"/>
              </w:rPr>
            </w:pPr>
          </w:p>
        </w:tc>
        <w:tc>
          <w:tcPr>
            <w:tcW w:w="2211" w:type="dxa"/>
          </w:tcPr>
          <w:p w14:paraId="7396379E" w14:textId="77777777" w:rsidR="000E029E" w:rsidRPr="000E029E" w:rsidRDefault="000E029E" w:rsidP="00B54B25">
            <w:pPr>
              <w:jc w:val="both"/>
              <w:rPr>
                <w:rFonts w:ascii="Times New Roman" w:hAnsi="Times New Roman" w:cs="Times New Roman"/>
                <w:bCs/>
                <w:lang w:val="ru-RU"/>
              </w:rPr>
            </w:pPr>
            <w:r w:rsidRPr="000E029E">
              <w:rPr>
                <w:rFonts w:ascii="Times New Roman" w:hAnsi="Times New Roman" w:cs="Times New Roman"/>
                <w:bCs/>
                <w:lang w:val="ru-RU"/>
              </w:rPr>
              <w:t>Если были такие случаи. Подавали ли Вы жалобу, куда и были ли вопросы решены</w:t>
            </w:r>
          </w:p>
        </w:tc>
        <w:tc>
          <w:tcPr>
            <w:tcW w:w="1314" w:type="dxa"/>
          </w:tcPr>
          <w:p w14:paraId="64E0AD9E"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1A7184F4"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10065677"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5E2FD431" w14:textId="77777777" w:rsidR="000E029E" w:rsidRPr="000E029E" w:rsidRDefault="000E029E" w:rsidP="00B54B25">
            <w:pPr>
              <w:jc w:val="center"/>
              <w:rPr>
                <w:rFonts w:ascii="Times New Roman" w:hAnsi="Times New Roman" w:cs="Times New Roman"/>
                <w:b/>
                <w:sz w:val="22"/>
                <w:szCs w:val="22"/>
                <w:lang w:val="ru-RU"/>
              </w:rPr>
            </w:pPr>
          </w:p>
        </w:tc>
        <w:tc>
          <w:tcPr>
            <w:tcW w:w="1315" w:type="dxa"/>
          </w:tcPr>
          <w:p w14:paraId="6BEC4825" w14:textId="77777777" w:rsidR="000E029E" w:rsidRPr="000E029E" w:rsidRDefault="000E029E" w:rsidP="00B54B25">
            <w:pPr>
              <w:jc w:val="center"/>
              <w:rPr>
                <w:rFonts w:ascii="Times New Roman" w:hAnsi="Times New Roman" w:cs="Times New Roman"/>
                <w:b/>
                <w:sz w:val="22"/>
                <w:szCs w:val="22"/>
                <w:lang w:val="ru-RU"/>
              </w:rPr>
            </w:pPr>
          </w:p>
        </w:tc>
      </w:tr>
      <w:tr w:rsidR="000E029E" w:rsidRPr="00F8348D" w14:paraId="117BDC1B" w14:textId="77777777" w:rsidTr="00B54B25">
        <w:tc>
          <w:tcPr>
            <w:tcW w:w="551" w:type="dxa"/>
          </w:tcPr>
          <w:p w14:paraId="1530E9B6" w14:textId="77777777" w:rsidR="000E029E" w:rsidRPr="000E029E" w:rsidRDefault="000E029E" w:rsidP="00B54B25">
            <w:pPr>
              <w:pStyle w:val="a3"/>
              <w:ind w:left="360"/>
              <w:rPr>
                <w:rFonts w:ascii="Times New Roman" w:hAnsi="Times New Roman" w:cs="Times New Roman"/>
                <w:b/>
                <w:lang w:val="ru-RU"/>
              </w:rPr>
            </w:pPr>
          </w:p>
        </w:tc>
        <w:tc>
          <w:tcPr>
            <w:tcW w:w="2211" w:type="dxa"/>
          </w:tcPr>
          <w:p w14:paraId="1082A9C3" w14:textId="77777777" w:rsidR="000E029E" w:rsidRPr="00B368EF" w:rsidRDefault="000E029E" w:rsidP="00B54B25">
            <w:pPr>
              <w:jc w:val="both"/>
              <w:rPr>
                <w:rFonts w:ascii="Times New Roman" w:hAnsi="Times New Roman" w:cs="Times New Roman"/>
                <w:bCs/>
              </w:rPr>
            </w:pPr>
            <w:r w:rsidRPr="00B368EF">
              <w:rPr>
                <w:rFonts w:ascii="Times New Roman" w:hAnsi="Times New Roman" w:cs="Times New Roman"/>
                <w:bCs/>
              </w:rPr>
              <w:t xml:space="preserve">- </w:t>
            </w:r>
            <w:proofErr w:type="spellStart"/>
            <w:r w:rsidRPr="00B368EF">
              <w:rPr>
                <w:rFonts w:ascii="Times New Roman" w:hAnsi="Times New Roman" w:cs="Times New Roman"/>
                <w:bCs/>
              </w:rPr>
              <w:t>Да</w:t>
            </w:r>
            <w:proofErr w:type="spellEnd"/>
            <w:r w:rsidRPr="00B368EF">
              <w:rPr>
                <w:rFonts w:ascii="Times New Roman" w:hAnsi="Times New Roman" w:cs="Times New Roman"/>
                <w:bCs/>
              </w:rPr>
              <w:t xml:space="preserve"> </w:t>
            </w:r>
          </w:p>
        </w:tc>
        <w:tc>
          <w:tcPr>
            <w:tcW w:w="1314" w:type="dxa"/>
          </w:tcPr>
          <w:p w14:paraId="7FB74B9E" w14:textId="77777777" w:rsidR="000E029E" w:rsidRPr="00F8348D" w:rsidRDefault="000E029E" w:rsidP="00B54B25">
            <w:pPr>
              <w:jc w:val="center"/>
              <w:rPr>
                <w:rFonts w:ascii="Times New Roman" w:hAnsi="Times New Roman" w:cs="Times New Roman"/>
                <w:b/>
              </w:rPr>
            </w:pPr>
          </w:p>
        </w:tc>
        <w:tc>
          <w:tcPr>
            <w:tcW w:w="1314" w:type="dxa"/>
          </w:tcPr>
          <w:p w14:paraId="35DCEBED" w14:textId="77777777" w:rsidR="000E029E" w:rsidRPr="00F8348D" w:rsidRDefault="000E029E" w:rsidP="00B54B25">
            <w:pPr>
              <w:jc w:val="center"/>
              <w:rPr>
                <w:rFonts w:ascii="Times New Roman" w:hAnsi="Times New Roman" w:cs="Times New Roman"/>
                <w:b/>
              </w:rPr>
            </w:pPr>
          </w:p>
        </w:tc>
        <w:tc>
          <w:tcPr>
            <w:tcW w:w="1314" w:type="dxa"/>
          </w:tcPr>
          <w:p w14:paraId="7753C2C7" w14:textId="77777777" w:rsidR="000E029E" w:rsidRPr="00F8348D" w:rsidRDefault="000E029E" w:rsidP="00B54B25">
            <w:pPr>
              <w:jc w:val="center"/>
              <w:rPr>
                <w:rFonts w:ascii="Times New Roman" w:hAnsi="Times New Roman" w:cs="Times New Roman"/>
                <w:b/>
              </w:rPr>
            </w:pPr>
          </w:p>
        </w:tc>
        <w:tc>
          <w:tcPr>
            <w:tcW w:w="1314" w:type="dxa"/>
          </w:tcPr>
          <w:p w14:paraId="63644AC5" w14:textId="77777777" w:rsidR="000E029E" w:rsidRPr="00F8348D" w:rsidRDefault="000E029E" w:rsidP="00B54B25">
            <w:pPr>
              <w:jc w:val="center"/>
              <w:rPr>
                <w:rFonts w:ascii="Times New Roman" w:hAnsi="Times New Roman" w:cs="Times New Roman"/>
                <w:b/>
              </w:rPr>
            </w:pPr>
          </w:p>
        </w:tc>
        <w:tc>
          <w:tcPr>
            <w:tcW w:w="1315" w:type="dxa"/>
          </w:tcPr>
          <w:p w14:paraId="199558C9" w14:textId="77777777" w:rsidR="000E029E" w:rsidRPr="00F8348D" w:rsidRDefault="000E029E" w:rsidP="00B54B25">
            <w:pPr>
              <w:jc w:val="center"/>
              <w:rPr>
                <w:rFonts w:ascii="Times New Roman" w:hAnsi="Times New Roman" w:cs="Times New Roman"/>
                <w:b/>
              </w:rPr>
            </w:pPr>
          </w:p>
        </w:tc>
      </w:tr>
      <w:tr w:rsidR="000E029E" w:rsidRPr="00F8348D" w14:paraId="042E38CA" w14:textId="77777777" w:rsidTr="00B54B25">
        <w:tc>
          <w:tcPr>
            <w:tcW w:w="551" w:type="dxa"/>
          </w:tcPr>
          <w:p w14:paraId="57B7BD6A" w14:textId="77777777" w:rsidR="000E029E" w:rsidRPr="00F8348D" w:rsidRDefault="000E029E" w:rsidP="00B54B25">
            <w:pPr>
              <w:pStyle w:val="a3"/>
              <w:ind w:left="360"/>
              <w:rPr>
                <w:rFonts w:ascii="Times New Roman" w:hAnsi="Times New Roman" w:cs="Times New Roman"/>
                <w:b/>
              </w:rPr>
            </w:pPr>
          </w:p>
        </w:tc>
        <w:tc>
          <w:tcPr>
            <w:tcW w:w="2211" w:type="dxa"/>
          </w:tcPr>
          <w:p w14:paraId="3EEA81E5" w14:textId="77777777" w:rsidR="000E029E" w:rsidRPr="00B368EF" w:rsidRDefault="000E029E" w:rsidP="00B54B25">
            <w:pPr>
              <w:jc w:val="both"/>
              <w:rPr>
                <w:rFonts w:ascii="Times New Roman" w:hAnsi="Times New Roman" w:cs="Times New Roman"/>
                <w:bCs/>
              </w:rPr>
            </w:pPr>
            <w:r w:rsidRPr="00B368EF">
              <w:rPr>
                <w:rFonts w:ascii="Times New Roman" w:hAnsi="Times New Roman" w:cs="Times New Roman"/>
                <w:bCs/>
              </w:rPr>
              <w:t xml:space="preserve">- </w:t>
            </w:r>
            <w:proofErr w:type="spellStart"/>
            <w:r w:rsidRPr="00B368EF">
              <w:rPr>
                <w:rFonts w:ascii="Times New Roman" w:hAnsi="Times New Roman" w:cs="Times New Roman"/>
                <w:bCs/>
              </w:rPr>
              <w:t>Нет</w:t>
            </w:r>
            <w:proofErr w:type="spellEnd"/>
          </w:p>
        </w:tc>
        <w:tc>
          <w:tcPr>
            <w:tcW w:w="1314" w:type="dxa"/>
          </w:tcPr>
          <w:p w14:paraId="458607BB" w14:textId="77777777" w:rsidR="000E029E" w:rsidRPr="00B368EF" w:rsidRDefault="000E029E" w:rsidP="00B54B25">
            <w:pPr>
              <w:jc w:val="center"/>
              <w:rPr>
                <w:rFonts w:ascii="Times New Roman" w:hAnsi="Times New Roman" w:cs="Times New Roman"/>
                <w:b/>
              </w:rPr>
            </w:pPr>
            <w:r>
              <w:rPr>
                <w:rFonts w:ascii="Times New Roman" w:hAnsi="Times New Roman" w:cs="Times New Roman"/>
                <w:b/>
              </w:rPr>
              <w:t>1**</w:t>
            </w:r>
          </w:p>
        </w:tc>
        <w:tc>
          <w:tcPr>
            <w:tcW w:w="1314" w:type="dxa"/>
          </w:tcPr>
          <w:p w14:paraId="41E36D18" w14:textId="77777777" w:rsidR="000E029E" w:rsidRPr="00F8348D" w:rsidRDefault="000E029E" w:rsidP="00B54B25">
            <w:pPr>
              <w:jc w:val="center"/>
              <w:rPr>
                <w:rFonts w:ascii="Times New Roman" w:hAnsi="Times New Roman" w:cs="Times New Roman"/>
                <w:b/>
              </w:rPr>
            </w:pPr>
          </w:p>
        </w:tc>
        <w:tc>
          <w:tcPr>
            <w:tcW w:w="1314" w:type="dxa"/>
          </w:tcPr>
          <w:p w14:paraId="4CDD1B98"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w:t>
            </w:r>
          </w:p>
        </w:tc>
        <w:tc>
          <w:tcPr>
            <w:tcW w:w="1314" w:type="dxa"/>
          </w:tcPr>
          <w:p w14:paraId="597862F2" w14:textId="77777777" w:rsidR="000E029E" w:rsidRPr="00F8348D" w:rsidRDefault="000E029E" w:rsidP="00B54B25">
            <w:pPr>
              <w:jc w:val="center"/>
              <w:rPr>
                <w:rFonts w:ascii="Times New Roman" w:hAnsi="Times New Roman" w:cs="Times New Roman"/>
                <w:b/>
              </w:rPr>
            </w:pPr>
          </w:p>
        </w:tc>
        <w:tc>
          <w:tcPr>
            <w:tcW w:w="1315" w:type="dxa"/>
          </w:tcPr>
          <w:p w14:paraId="7A78B7C0"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3</w:t>
            </w:r>
          </w:p>
        </w:tc>
      </w:tr>
      <w:tr w:rsidR="000E029E" w:rsidRPr="00F8348D" w14:paraId="5735A5FD" w14:textId="77777777" w:rsidTr="00B54B25">
        <w:tc>
          <w:tcPr>
            <w:tcW w:w="551" w:type="dxa"/>
          </w:tcPr>
          <w:p w14:paraId="7C455068" w14:textId="77777777" w:rsidR="000E029E" w:rsidRPr="00F8348D" w:rsidRDefault="000E029E" w:rsidP="000E029E">
            <w:pPr>
              <w:pStyle w:val="a3"/>
              <w:numPr>
                <w:ilvl w:val="0"/>
                <w:numId w:val="55"/>
              </w:numPr>
              <w:jc w:val="center"/>
              <w:rPr>
                <w:rFonts w:ascii="Times New Roman" w:hAnsi="Times New Roman" w:cs="Times New Roman"/>
                <w:b/>
                <w:sz w:val="22"/>
                <w:szCs w:val="22"/>
              </w:rPr>
            </w:pPr>
          </w:p>
        </w:tc>
        <w:tc>
          <w:tcPr>
            <w:tcW w:w="2211" w:type="dxa"/>
          </w:tcPr>
          <w:p w14:paraId="0A2A9A60" w14:textId="77777777" w:rsidR="000E029E" w:rsidRPr="000E029E" w:rsidRDefault="000E029E" w:rsidP="00B54B25">
            <w:pPr>
              <w:jc w:val="both"/>
              <w:rPr>
                <w:rFonts w:ascii="Times New Roman" w:hAnsi="Times New Roman" w:cs="Times New Roman"/>
                <w:bCs/>
                <w:lang w:val="ru-RU"/>
              </w:rPr>
            </w:pPr>
            <w:r w:rsidRPr="000E029E">
              <w:rPr>
                <w:rFonts w:ascii="Times New Roman" w:hAnsi="Times New Roman" w:cs="Times New Roman"/>
                <w:bCs/>
                <w:lang w:val="ru-RU"/>
              </w:rPr>
              <w:t>Работали ли Вы с сотрудниками НПО; патронажным (социальным) работником в поликлинике; в другой организации?</w:t>
            </w:r>
          </w:p>
        </w:tc>
        <w:tc>
          <w:tcPr>
            <w:tcW w:w="1314" w:type="dxa"/>
          </w:tcPr>
          <w:p w14:paraId="1F70FA44"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4C3DCEAE"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7A2ECA17"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700BCF3C" w14:textId="77777777" w:rsidR="000E029E" w:rsidRPr="000E029E" w:rsidRDefault="000E029E" w:rsidP="00B54B25">
            <w:pPr>
              <w:jc w:val="center"/>
              <w:rPr>
                <w:rFonts w:ascii="Times New Roman" w:hAnsi="Times New Roman" w:cs="Times New Roman"/>
                <w:b/>
                <w:sz w:val="22"/>
                <w:szCs w:val="22"/>
                <w:lang w:val="ru-RU"/>
              </w:rPr>
            </w:pPr>
          </w:p>
        </w:tc>
        <w:tc>
          <w:tcPr>
            <w:tcW w:w="1315" w:type="dxa"/>
          </w:tcPr>
          <w:p w14:paraId="101A2CCE" w14:textId="77777777" w:rsidR="000E029E" w:rsidRPr="000E029E" w:rsidRDefault="000E029E" w:rsidP="00B54B25">
            <w:pPr>
              <w:jc w:val="center"/>
              <w:rPr>
                <w:rFonts w:ascii="Times New Roman" w:hAnsi="Times New Roman" w:cs="Times New Roman"/>
                <w:b/>
                <w:sz w:val="22"/>
                <w:szCs w:val="22"/>
                <w:lang w:val="ru-RU"/>
              </w:rPr>
            </w:pPr>
          </w:p>
        </w:tc>
      </w:tr>
      <w:tr w:rsidR="000E029E" w:rsidRPr="00F8348D" w14:paraId="24DB26F2" w14:textId="77777777" w:rsidTr="00B54B25">
        <w:tc>
          <w:tcPr>
            <w:tcW w:w="551" w:type="dxa"/>
          </w:tcPr>
          <w:p w14:paraId="402DBBDE" w14:textId="77777777" w:rsidR="000E029E" w:rsidRPr="000E029E" w:rsidRDefault="000E029E" w:rsidP="00B54B25">
            <w:pPr>
              <w:pStyle w:val="a3"/>
              <w:ind w:left="360"/>
              <w:rPr>
                <w:rFonts w:ascii="Times New Roman" w:hAnsi="Times New Roman" w:cs="Times New Roman"/>
                <w:b/>
                <w:lang w:val="ru-RU"/>
              </w:rPr>
            </w:pPr>
          </w:p>
        </w:tc>
        <w:tc>
          <w:tcPr>
            <w:tcW w:w="2211" w:type="dxa"/>
          </w:tcPr>
          <w:p w14:paraId="358D0F23" w14:textId="77777777" w:rsidR="000E029E" w:rsidRPr="00B368EF" w:rsidRDefault="000E029E" w:rsidP="00B54B25">
            <w:pPr>
              <w:jc w:val="both"/>
              <w:rPr>
                <w:rFonts w:ascii="Times New Roman" w:hAnsi="Times New Roman" w:cs="Times New Roman"/>
                <w:bCs/>
              </w:rPr>
            </w:pPr>
            <w:r w:rsidRPr="00B368EF">
              <w:rPr>
                <w:rFonts w:ascii="Times New Roman" w:hAnsi="Times New Roman" w:cs="Times New Roman"/>
                <w:bCs/>
              </w:rPr>
              <w:t xml:space="preserve">- </w:t>
            </w:r>
            <w:proofErr w:type="spellStart"/>
            <w:r w:rsidRPr="00B368EF">
              <w:rPr>
                <w:rFonts w:ascii="Times New Roman" w:hAnsi="Times New Roman" w:cs="Times New Roman"/>
                <w:bCs/>
              </w:rPr>
              <w:t>Да</w:t>
            </w:r>
            <w:proofErr w:type="spellEnd"/>
            <w:r w:rsidRPr="00B368EF">
              <w:rPr>
                <w:rFonts w:ascii="Times New Roman" w:hAnsi="Times New Roman" w:cs="Times New Roman"/>
                <w:bCs/>
              </w:rPr>
              <w:t xml:space="preserve"> </w:t>
            </w:r>
          </w:p>
        </w:tc>
        <w:tc>
          <w:tcPr>
            <w:tcW w:w="1314" w:type="dxa"/>
          </w:tcPr>
          <w:p w14:paraId="7F8A833C" w14:textId="77777777" w:rsidR="000E029E" w:rsidRPr="00F8348D" w:rsidRDefault="000E029E" w:rsidP="00B54B25">
            <w:pPr>
              <w:jc w:val="center"/>
              <w:rPr>
                <w:rFonts w:ascii="Times New Roman" w:hAnsi="Times New Roman" w:cs="Times New Roman"/>
                <w:b/>
              </w:rPr>
            </w:pPr>
          </w:p>
        </w:tc>
        <w:tc>
          <w:tcPr>
            <w:tcW w:w="1314" w:type="dxa"/>
          </w:tcPr>
          <w:p w14:paraId="7FD9869C"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w:t>
            </w:r>
          </w:p>
        </w:tc>
        <w:tc>
          <w:tcPr>
            <w:tcW w:w="1314" w:type="dxa"/>
          </w:tcPr>
          <w:p w14:paraId="570E0B94"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8</w:t>
            </w:r>
          </w:p>
        </w:tc>
        <w:tc>
          <w:tcPr>
            <w:tcW w:w="1314" w:type="dxa"/>
          </w:tcPr>
          <w:p w14:paraId="50DEFED0"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8</w:t>
            </w:r>
          </w:p>
        </w:tc>
        <w:tc>
          <w:tcPr>
            <w:tcW w:w="1315" w:type="dxa"/>
          </w:tcPr>
          <w:p w14:paraId="15E2476F"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18</w:t>
            </w:r>
          </w:p>
        </w:tc>
      </w:tr>
      <w:tr w:rsidR="000E029E" w:rsidRPr="00F8348D" w14:paraId="0ADA48FA" w14:textId="77777777" w:rsidTr="00B54B25">
        <w:tc>
          <w:tcPr>
            <w:tcW w:w="551" w:type="dxa"/>
          </w:tcPr>
          <w:p w14:paraId="0671DF8B" w14:textId="77777777" w:rsidR="000E029E" w:rsidRPr="00F8348D" w:rsidRDefault="000E029E" w:rsidP="00B54B25">
            <w:pPr>
              <w:pStyle w:val="a3"/>
              <w:ind w:left="360"/>
              <w:rPr>
                <w:rFonts w:ascii="Times New Roman" w:hAnsi="Times New Roman" w:cs="Times New Roman"/>
                <w:b/>
              </w:rPr>
            </w:pPr>
          </w:p>
        </w:tc>
        <w:tc>
          <w:tcPr>
            <w:tcW w:w="2211" w:type="dxa"/>
          </w:tcPr>
          <w:p w14:paraId="599991DD" w14:textId="77777777" w:rsidR="000E029E" w:rsidRPr="00B368EF" w:rsidRDefault="000E029E" w:rsidP="00B54B25">
            <w:pPr>
              <w:jc w:val="both"/>
              <w:rPr>
                <w:rFonts w:ascii="Times New Roman" w:hAnsi="Times New Roman" w:cs="Times New Roman"/>
                <w:bCs/>
              </w:rPr>
            </w:pPr>
            <w:r w:rsidRPr="00B368EF">
              <w:rPr>
                <w:rFonts w:ascii="Times New Roman" w:hAnsi="Times New Roman" w:cs="Times New Roman"/>
                <w:bCs/>
              </w:rPr>
              <w:t xml:space="preserve">- </w:t>
            </w:r>
            <w:proofErr w:type="spellStart"/>
            <w:r w:rsidRPr="00B368EF">
              <w:rPr>
                <w:rFonts w:ascii="Times New Roman" w:hAnsi="Times New Roman" w:cs="Times New Roman"/>
                <w:bCs/>
              </w:rPr>
              <w:t>Нет</w:t>
            </w:r>
            <w:proofErr w:type="spellEnd"/>
          </w:p>
        </w:tc>
        <w:tc>
          <w:tcPr>
            <w:tcW w:w="1314" w:type="dxa"/>
          </w:tcPr>
          <w:p w14:paraId="737DB83A"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4</w:t>
            </w:r>
          </w:p>
        </w:tc>
        <w:tc>
          <w:tcPr>
            <w:tcW w:w="1314" w:type="dxa"/>
          </w:tcPr>
          <w:p w14:paraId="39118D52" w14:textId="77777777" w:rsidR="000E029E" w:rsidRPr="00F8348D" w:rsidRDefault="000E029E" w:rsidP="00B54B25">
            <w:pPr>
              <w:jc w:val="center"/>
              <w:rPr>
                <w:rFonts w:ascii="Times New Roman" w:hAnsi="Times New Roman" w:cs="Times New Roman"/>
                <w:b/>
              </w:rPr>
            </w:pPr>
          </w:p>
        </w:tc>
        <w:tc>
          <w:tcPr>
            <w:tcW w:w="1314" w:type="dxa"/>
          </w:tcPr>
          <w:p w14:paraId="71674D31"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w:t>
            </w:r>
          </w:p>
        </w:tc>
        <w:tc>
          <w:tcPr>
            <w:tcW w:w="1314" w:type="dxa"/>
          </w:tcPr>
          <w:p w14:paraId="230938CE" w14:textId="77777777" w:rsidR="000E029E" w:rsidRPr="00F8348D" w:rsidRDefault="000E029E" w:rsidP="00B54B25">
            <w:pPr>
              <w:jc w:val="center"/>
              <w:rPr>
                <w:rFonts w:ascii="Times New Roman" w:hAnsi="Times New Roman" w:cs="Times New Roman"/>
                <w:b/>
              </w:rPr>
            </w:pPr>
          </w:p>
        </w:tc>
        <w:tc>
          <w:tcPr>
            <w:tcW w:w="1315" w:type="dxa"/>
          </w:tcPr>
          <w:p w14:paraId="33D4EECF"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5</w:t>
            </w:r>
          </w:p>
        </w:tc>
      </w:tr>
      <w:tr w:rsidR="000E029E" w:rsidRPr="00F8348D" w14:paraId="6D282A43" w14:textId="77777777" w:rsidTr="00B54B25">
        <w:tc>
          <w:tcPr>
            <w:tcW w:w="551" w:type="dxa"/>
          </w:tcPr>
          <w:p w14:paraId="732E6720" w14:textId="77777777" w:rsidR="000E029E" w:rsidRPr="00F8348D" w:rsidRDefault="000E029E" w:rsidP="00B54B25">
            <w:pPr>
              <w:pStyle w:val="a3"/>
              <w:ind w:left="360"/>
              <w:rPr>
                <w:rFonts w:ascii="Times New Roman" w:hAnsi="Times New Roman" w:cs="Times New Roman"/>
                <w:b/>
              </w:rPr>
            </w:pPr>
          </w:p>
        </w:tc>
        <w:tc>
          <w:tcPr>
            <w:tcW w:w="2211" w:type="dxa"/>
          </w:tcPr>
          <w:p w14:paraId="56371B54" w14:textId="77777777" w:rsidR="000E029E" w:rsidRPr="00B368EF" w:rsidRDefault="000E029E" w:rsidP="00B54B25">
            <w:pPr>
              <w:jc w:val="both"/>
              <w:rPr>
                <w:rFonts w:ascii="Times New Roman" w:hAnsi="Times New Roman" w:cs="Times New Roman"/>
                <w:bCs/>
              </w:rPr>
            </w:pPr>
            <w:r w:rsidRPr="00B368EF">
              <w:rPr>
                <w:rFonts w:ascii="Times New Roman" w:hAnsi="Times New Roman" w:cs="Times New Roman"/>
                <w:bCs/>
              </w:rPr>
              <w:t>-</w:t>
            </w:r>
            <w:proofErr w:type="spellStart"/>
            <w:r w:rsidRPr="00B368EF">
              <w:rPr>
                <w:rFonts w:ascii="Times New Roman" w:hAnsi="Times New Roman" w:cs="Times New Roman"/>
                <w:bCs/>
              </w:rPr>
              <w:t>Другое</w:t>
            </w:r>
            <w:proofErr w:type="spellEnd"/>
          </w:p>
        </w:tc>
        <w:tc>
          <w:tcPr>
            <w:tcW w:w="1314" w:type="dxa"/>
          </w:tcPr>
          <w:p w14:paraId="1B204427" w14:textId="77777777" w:rsidR="000E029E" w:rsidRPr="00F8348D" w:rsidRDefault="000E029E" w:rsidP="00B54B25">
            <w:pPr>
              <w:jc w:val="center"/>
              <w:rPr>
                <w:rFonts w:ascii="Times New Roman" w:hAnsi="Times New Roman" w:cs="Times New Roman"/>
                <w:b/>
              </w:rPr>
            </w:pPr>
          </w:p>
        </w:tc>
        <w:tc>
          <w:tcPr>
            <w:tcW w:w="1314" w:type="dxa"/>
          </w:tcPr>
          <w:p w14:paraId="3FE34F74" w14:textId="77777777" w:rsidR="000E029E" w:rsidRPr="00F8348D" w:rsidRDefault="000E029E" w:rsidP="00B54B25">
            <w:pPr>
              <w:jc w:val="center"/>
              <w:rPr>
                <w:rFonts w:ascii="Times New Roman" w:hAnsi="Times New Roman" w:cs="Times New Roman"/>
                <w:b/>
              </w:rPr>
            </w:pPr>
          </w:p>
        </w:tc>
        <w:tc>
          <w:tcPr>
            <w:tcW w:w="1314" w:type="dxa"/>
          </w:tcPr>
          <w:p w14:paraId="0E6BF354"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w:t>
            </w:r>
          </w:p>
        </w:tc>
        <w:tc>
          <w:tcPr>
            <w:tcW w:w="1314" w:type="dxa"/>
          </w:tcPr>
          <w:p w14:paraId="5E629D5A" w14:textId="77777777" w:rsidR="000E029E" w:rsidRPr="00F8348D" w:rsidRDefault="000E029E" w:rsidP="00B54B25">
            <w:pPr>
              <w:jc w:val="center"/>
              <w:rPr>
                <w:rFonts w:ascii="Times New Roman" w:hAnsi="Times New Roman" w:cs="Times New Roman"/>
                <w:b/>
              </w:rPr>
            </w:pPr>
          </w:p>
        </w:tc>
        <w:tc>
          <w:tcPr>
            <w:tcW w:w="1315" w:type="dxa"/>
          </w:tcPr>
          <w:p w14:paraId="083B7C9C"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w:t>
            </w:r>
          </w:p>
        </w:tc>
      </w:tr>
      <w:tr w:rsidR="000E029E" w:rsidRPr="00F8348D" w14:paraId="0AAEFB30" w14:textId="77777777" w:rsidTr="00B54B25">
        <w:tc>
          <w:tcPr>
            <w:tcW w:w="551" w:type="dxa"/>
          </w:tcPr>
          <w:p w14:paraId="38EA3205" w14:textId="77777777" w:rsidR="000E029E" w:rsidRPr="00F8348D" w:rsidRDefault="000E029E" w:rsidP="000E029E">
            <w:pPr>
              <w:pStyle w:val="a3"/>
              <w:numPr>
                <w:ilvl w:val="0"/>
                <w:numId w:val="55"/>
              </w:numPr>
              <w:jc w:val="center"/>
              <w:rPr>
                <w:rFonts w:ascii="Times New Roman" w:hAnsi="Times New Roman" w:cs="Times New Roman"/>
                <w:b/>
                <w:sz w:val="22"/>
                <w:szCs w:val="22"/>
              </w:rPr>
            </w:pPr>
          </w:p>
        </w:tc>
        <w:tc>
          <w:tcPr>
            <w:tcW w:w="2211" w:type="dxa"/>
          </w:tcPr>
          <w:p w14:paraId="0B8DB007" w14:textId="77777777" w:rsidR="000E029E" w:rsidRPr="000E029E" w:rsidRDefault="000E029E" w:rsidP="00B54B25">
            <w:pPr>
              <w:jc w:val="both"/>
              <w:rPr>
                <w:rFonts w:ascii="Times New Roman" w:hAnsi="Times New Roman" w:cs="Times New Roman"/>
                <w:bCs/>
                <w:sz w:val="22"/>
                <w:szCs w:val="22"/>
                <w:lang w:val="ru-RU"/>
              </w:rPr>
            </w:pPr>
            <w:r w:rsidRPr="000E029E">
              <w:rPr>
                <w:rFonts w:ascii="Times New Roman" w:hAnsi="Times New Roman" w:cs="Times New Roman"/>
                <w:bCs/>
                <w:lang w:val="ru-RU"/>
              </w:rPr>
              <w:t xml:space="preserve">Получали ли вы в течение последних 12 мес. какую-либо социальную помощь </w:t>
            </w:r>
          </w:p>
        </w:tc>
        <w:tc>
          <w:tcPr>
            <w:tcW w:w="1314" w:type="dxa"/>
          </w:tcPr>
          <w:p w14:paraId="55A6B796"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77DDD46C"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142B38C2"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592D382D" w14:textId="77777777" w:rsidR="000E029E" w:rsidRPr="000E029E" w:rsidRDefault="000E029E" w:rsidP="00B54B25">
            <w:pPr>
              <w:jc w:val="center"/>
              <w:rPr>
                <w:rFonts w:ascii="Times New Roman" w:hAnsi="Times New Roman" w:cs="Times New Roman"/>
                <w:b/>
                <w:sz w:val="22"/>
                <w:szCs w:val="22"/>
                <w:lang w:val="ru-RU"/>
              </w:rPr>
            </w:pPr>
          </w:p>
        </w:tc>
        <w:tc>
          <w:tcPr>
            <w:tcW w:w="1315" w:type="dxa"/>
          </w:tcPr>
          <w:p w14:paraId="36D0FE0D" w14:textId="77777777" w:rsidR="000E029E" w:rsidRPr="000E029E" w:rsidRDefault="000E029E" w:rsidP="00B54B25">
            <w:pPr>
              <w:jc w:val="center"/>
              <w:rPr>
                <w:rFonts w:ascii="Times New Roman" w:hAnsi="Times New Roman" w:cs="Times New Roman"/>
                <w:b/>
                <w:sz w:val="22"/>
                <w:szCs w:val="22"/>
                <w:lang w:val="ru-RU"/>
              </w:rPr>
            </w:pPr>
          </w:p>
        </w:tc>
      </w:tr>
      <w:tr w:rsidR="000E029E" w:rsidRPr="00F8348D" w14:paraId="590D22F8" w14:textId="77777777" w:rsidTr="00B54B25">
        <w:tc>
          <w:tcPr>
            <w:tcW w:w="551" w:type="dxa"/>
          </w:tcPr>
          <w:p w14:paraId="75E71855" w14:textId="77777777" w:rsidR="000E029E" w:rsidRPr="000E029E" w:rsidRDefault="000E029E" w:rsidP="000E029E">
            <w:pPr>
              <w:pStyle w:val="a3"/>
              <w:numPr>
                <w:ilvl w:val="0"/>
                <w:numId w:val="55"/>
              </w:numPr>
              <w:jc w:val="center"/>
              <w:rPr>
                <w:rFonts w:ascii="Times New Roman" w:hAnsi="Times New Roman" w:cs="Times New Roman"/>
                <w:b/>
                <w:lang w:val="ru-RU"/>
              </w:rPr>
            </w:pPr>
          </w:p>
        </w:tc>
        <w:tc>
          <w:tcPr>
            <w:tcW w:w="2211" w:type="dxa"/>
          </w:tcPr>
          <w:p w14:paraId="3D9D620D" w14:textId="77777777" w:rsidR="000E029E" w:rsidRPr="00B368EF" w:rsidRDefault="000E029E" w:rsidP="00B54B25">
            <w:pPr>
              <w:jc w:val="both"/>
              <w:rPr>
                <w:rFonts w:ascii="Times New Roman" w:hAnsi="Times New Roman" w:cs="Times New Roman"/>
                <w:bCs/>
              </w:rPr>
            </w:pPr>
            <w:r w:rsidRPr="00B368EF">
              <w:rPr>
                <w:rFonts w:ascii="Times New Roman" w:hAnsi="Times New Roman" w:cs="Times New Roman"/>
                <w:bCs/>
              </w:rPr>
              <w:t xml:space="preserve">- </w:t>
            </w:r>
            <w:proofErr w:type="spellStart"/>
            <w:r w:rsidRPr="00B368EF">
              <w:rPr>
                <w:rFonts w:ascii="Times New Roman" w:hAnsi="Times New Roman" w:cs="Times New Roman"/>
                <w:bCs/>
              </w:rPr>
              <w:t>Да</w:t>
            </w:r>
            <w:proofErr w:type="spellEnd"/>
            <w:r w:rsidRPr="00B368EF">
              <w:rPr>
                <w:rFonts w:ascii="Times New Roman" w:hAnsi="Times New Roman" w:cs="Times New Roman"/>
                <w:bCs/>
              </w:rPr>
              <w:t xml:space="preserve"> </w:t>
            </w:r>
          </w:p>
        </w:tc>
        <w:tc>
          <w:tcPr>
            <w:tcW w:w="1314" w:type="dxa"/>
          </w:tcPr>
          <w:p w14:paraId="59C75939"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w:t>
            </w:r>
          </w:p>
        </w:tc>
        <w:tc>
          <w:tcPr>
            <w:tcW w:w="1314" w:type="dxa"/>
          </w:tcPr>
          <w:p w14:paraId="4FB6CB01"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w:t>
            </w:r>
          </w:p>
        </w:tc>
        <w:tc>
          <w:tcPr>
            <w:tcW w:w="1314" w:type="dxa"/>
          </w:tcPr>
          <w:p w14:paraId="3296C366"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5</w:t>
            </w:r>
          </w:p>
        </w:tc>
        <w:tc>
          <w:tcPr>
            <w:tcW w:w="1314" w:type="dxa"/>
          </w:tcPr>
          <w:p w14:paraId="5CD2F852"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w:t>
            </w:r>
          </w:p>
        </w:tc>
        <w:tc>
          <w:tcPr>
            <w:tcW w:w="1315" w:type="dxa"/>
          </w:tcPr>
          <w:p w14:paraId="248D3A95"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9</w:t>
            </w:r>
          </w:p>
        </w:tc>
      </w:tr>
      <w:tr w:rsidR="000E029E" w:rsidRPr="00F8348D" w14:paraId="0E21DBB6" w14:textId="77777777" w:rsidTr="00B54B25">
        <w:tc>
          <w:tcPr>
            <w:tcW w:w="551" w:type="dxa"/>
          </w:tcPr>
          <w:p w14:paraId="680370D0" w14:textId="77777777" w:rsidR="000E029E" w:rsidRPr="00F8348D" w:rsidRDefault="000E029E" w:rsidP="000E029E">
            <w:pPr>
              <w:pStyle w:val="a3"/>
              <w:numPr>
                <w:ilvl w:val="0"/>
                <w:numId w:val="55"/>
              </w:numPr>
              <w:jc w:val="center"/>
              <w:rPr>
                <w:rFonts w:ascii="Times New Roman" w:hAnsi="Times New Roman" w:cs="Times New Roman"/>
                <w:b/>
              </w:rPr>
            </w:pPr>
          </w:p>
        </w:tc>
        <w:tc>
          <w:tcPr>
            <w:tcW w:w="2211" w:type="dxa"/>
          </w:tcPr>
          <w:p w14:paraId="670BCAE7" w14:textId="77777777" w:rsidR="000E029E" w:rsidRPr="00B368EF" w:rsidRDefault="000E029E" w:rsidP="00B54B25">
            <w:pPr>
              <w:jc w:val="both"/>
              <w:rPr>
                <w:rFonts w:ascii="Times New Roman" w:hAnsi="Times New Roman" w:cs="Times New Roman"/>
                <w:bCs/>
              </w:rPr>
            </w:pPr>
            <w:r w:rsidRPr="00B368EF">
              <w:rPr>
                <w:rFonts w:ascii="Times New Roman" w:hAnsi="Times New Roman" w:cs="Times New Roman"/>
                <w:bCs/>
              </w:rPr>
              <w:t xml:space="preserve">- </w:t>
            </w:r>
            <w:proofErr w:type="spellStart"/>
            <w:r w:rsidRPr="00B368EF">
              <w:rPr>
                <w:rFonts w:ascii="Times New Roman" w:hAnsi="Times New Roman" w:cs="Times New Roman"/>
                <w:bCs/>
              </w:rPr>
              <w:t>Нет</w:t>
            </w:r>
            <w:proofErr w:type="spellEnd"/>
          </w:p>
        </w:tc>
        <w:tc>
          <w:tcPr>
            <w:tcW w:w="1314" w:type="dxa"/>
          </w:tcPr>
          <w:p w14:paraId="4A73FCF9"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3</w:t>
            </w:r>
          </w:p>
        </w:tc>
        <w:tc>
          <w:tcPr>
            <w:tcW w:w="1314" w:type="dxa"/>
          </w:tcPr>
          <w:p w14:paraId="5EBCBC5D" w14:textId="77777777" w:rsidR="000E029E" w:rsidRPr="00F8348D" w:rsidRDefault="000E029E" w:rsidP="00B54B25">
            <w:pPr>
              <w:jc w:val="center"/>
              <w:rPr>
                <w:rFonts w:ascii="Times New Roman" w:hAnsi="Times New Roman" w:cs="Times New Roman"/>
                <w:b/>
              </w:rPr>
            </w:pPr>
          </w:p>
        </w:tc>
        <w:tc>
          <w:tcPr>
            <w:tcW w:w="1314" w:type="dxa"/>
          </w:tcPr>
          <w:p w14:paraId="099328CF"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5</w:t>
            </w:r>
          </w:p>
        </w:tc>
        <w:tc>
          <w:tcPr>
            <w:tcW w:w="1314" w:type="dxa"/>
          </w:tcPr>
          <w:p w14:paraId="6D914BB0"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8</w:t>
            </w:r>
          </w:p>
        </w:tc>
        <w:tc>
          <w:tcPr>
            <w:tcW w:w="1315" w:type="dxa"/>
          </w:tcPr>
          <w:p w14:paraId="7A118B81"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16</w:t>
            </w:r>
          </w:p>
        </w:tc>
      </w:tr>
      <w:tr w:rsidR="000E029E" w:rsidRPr="00F8348D" w14:paraId="253BB76B" w14:textId="77777777" w:rsidTr="00B54B25">
        <w:tc>
          <w:tcPr>
            <w:tcW w:w="551" w:type="dxa"/>
          </w:tcPr>
          <w:p w14:paraId="43F694BB" w14:textId="77777777" w:rsidR="000E029E" w:rsidRPr="00F8348D" w:rsidRDefault="000E029E" w:rsidP="000E029E">
            <w:pPr>
              <w:pStyle w:val="a3"/>
              <w:numPr>
                <w:ilvl w:val="0"/>
                <w:numId w:val="55"/>
              </w:numPr>
              <w:jc w:val="center"/>
              <w:rPr>
                <w:rFonts w:ascii="Times New Roman" w:hAnsi="Times New Roman" w:cs="Times New Roman"/>
                <w:b/>
              </w:rPr>
            </w:pPr>
          </w:p>
        </w:tc>
        <w:tc>
          <w:tcPr>
            <w:tcW w:w="2211" w:type="dxa"/>
          </w:tcPr>
          <w:p w14:paraId="65B4ABF0" w14:textId="77777777" w:rsidR="000E029E" w:rsidRPr="00B368EF" w:rsidRDefault="000E029E" w:rsidP="00B54B25">
            <w:pPr>
              <w:jc w:val="both"/>
              <w:rPr>
                <w:rFonts w:ascii="Times New Roman" w:hAnsi="Times New Roman" w:cs="Times New Roman"/>
                <w:bCs/>
              </w:rPr>
            </w:pPr>
            <w:proofErr w:type="spellStart"/>
            <w:r w:rsidRPr="00B368EF">
              <w:rPr>
                <w:rFonts w:ascii="Times New Roman" w:hAnsi="Times New Roman" w:cs="Times New Roman"/>
                <w:bCs/>
              </w:rPr>
              <w:t>Другое</w:t>
            </w:r>
            <w:proofErr w:type="spellEnd"/>
          </w:p>
        </w:tc>
        <w:tc>
          <w:tcPr>
            <w:tcW w:w="1314" w:type="dxa"/>
          </w:tcPr>
          <w:p w14:paraId="5F350681" w14:textId="77777777" w:rsidR="000E029E" w:rsidRPr="00F8348D" w:rsidRDefault="000E029E" w:rsidP="00B54B25">
            <w:pPr>
              <w:jc w:val="center"/>
              <w:rPr>
                <w:rFonts w:ascii="Times New Roman" w:hAnsi="Times New Roman" w:cs="Times New Roman"/>
                <w:b/>
              </w:rPr>
            </w:pPr>
          </w:p>
        </w:tc>
        <w:tc>
          <w:tcPr>
            <w:tcW w:w="1314" w:type="dxa"/>
          </w:tcPr>
          <w:p w14:paraId="1047676C" w14:textId="77777777" w:rsidR="000E029E" w:rsidRPr="00F8348D" w:rsidRDefault="000E029E" w:rsidP="00B54B25">
            <w:pPr>
              <w:jc w:val="center"/>
              <w:rPr>
                <w:rFonts w:ascii="Times New Roman" w:hAnsi="Times New Roman" w:cs="Times New Roman"/>
                <w:b/>
              </w:rPr>
            </w:pPr>
          </w:p>
        </w:tc>
        <w:tc>
          <w:tcPr>
            <w:tcW w:w="1314" w:type="dxa"/>
          </w:tcPr>
          <w:p w14:paraId="1E574492"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w:t>
            </w:r>
          </w:p>
        </w:tc>
        <w:tc>
          <w:tcPr>
            <w:tcW w:w="1314" w:type="dxa"/>
          </w:tcPr>
          <w:p w14:paraId="14EE6092" w14:textId="77777777" w:rsidR="000E029E" w:rsidRPr="00F8348D" w:rsidRDefault="000E029E" w:rsidP="00B54B25">
            <w:pPr>
              <w:jc w:val="center"/>
              <w:rPr>
                <w:rFonts w:ascii="Times New Roman" w:hAnsi="Times New Roman" w:cs="Times New Roman"/>
                <w:b/>
              </w:rPr>
            </w:pPr>
          </w:p>
        </w:tc>
        <w:tc>
          <w:tcPr>
            <w:tcW w:w="1315" w:type="dxa"/>
          </w:tcPr>
          <w:p w14:paraId="17FB781D"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w:t>
            </w:r>
          </w:p>
        </w:tc>
      </w:tr>
      <w:tr w:rsidR="000E029E" w:rsidRPr="00F8348D" w14:paraId="32F6EFF3" w14:textId="77777777" w:rsidTr="00B54B25">
        <w:tc>
          <w:tcPr>
            <w:tcW w:w="551" w:type="dxa"/>
          </w:tcPr>
          <w:p w14:paraId="7EF85743" w14:textId="77777777" w:rsidR="000E029E" w:rsidRPr="00F8348D" w:rsidRDefault="000E029E" w:rsidP="000E029E">
            <w:pPr>
              <w:pStyle w:val="a3"/>
              <w:numPr>
                <w:ilvl w:val="0"/>
                <w:numId w:val="55"/>
              </w:numPr>
              <w:jc w:val="center"/>
              <w:rPr>
                <w:rFonts w:ascii="Times New Roman" w:hAnsi="Times New Roman" w:cs="Times New Roman"/>
                <w:b/>
                <w:sz w:val="22"/>
                <w:szCs w:val="22"/>
              </w:rPr>
            </w:pPr>
          </w:p>
        </w:tc>
        <w:tc>
          <w:tcPr>
            <w:tcW w:w="2211" w:type="dxa"/>
          </w:tcPr>
          <w:p w14:paraId="1838ABEA" w14:textId="77777777" w:rsidR="000E029E" w:rsidRPr="00B368EF" w:rsidRDefault="000E029E" w:rsidP="00B54B25">
            <w:pPr>
              <w:jc w:val="both"/>
              <w:rPr>
                <w:rFonts w:ascii="Times New Roman" w:hAnsi="Times New Roman" w:cs="Times New Roman"/>
                <w:bCs/>
              </w:rPr>
            </w:pPr>
            <w:r w:rsidRPr="000E029E">
              <w:rPr>
                <w:rFonts w:ascii="Times New Roman" w:hAnsi="Times New Roman" w:cs="Times New Roman"/>
                <w:bCs/>
                <w:lang w:val="ru-RU"/>
              </w:rPr>
              <w:t xml:space="preserve">Получали ли вы в течение последних 12 мес. юридическую помощь (восстановление документов. </w:t>
            </w:r>
            <w:proofErr w:type="spellStart"/>
            <w:r w:rsidRPr="00B368EF">
              <w:rPr>
                <w:rFonts w:ascii="Times New Roman" w:hAnsi="Times New Roman" w:cs="Times New Roman"/>
                <w:bCs/>
              </w:rPr>
              <w:t>Помощь</w:t>
            </w:r>
            <w:proofErr w:type="spellEnd"/>
            <w:r w:rsidRPr="00B368EF">
              <w:rPr>
                <w:rFonts w:ascii="Times New Roman" w:hAnsi="Times New Roman" w:cs="Times New Roman"/>
                <w:bCs/>
              </w:rPr>
              <w:t xml:space="preserve"> </w:t>
            </w:r>
            <w:proofErr w:type="spellStart"/>
            <w:r w:rsidRPr="00B368EF">
              <w:rPr>
                <w:rFonts w:ascii="Times New Roman" w:hAnsi="Times New Roman" w:cs="Times New Roman"/>
                <w:bCs/>
              </w:rPr>
              <w:t>при</w:t>
            </w:r>
            <w:proofErr w:type="spellEnd"/>
            <w:r w:rsidRPr="00B368EF">
              <w:rPr>
                <w:rFonts w:ascii="Times New Roman" w:hAnsi="Times New Roman" w:cs="Times New Roman"/>
                <w:bCs/>
              </w:rPr>
              <w:t xml:space="preserve"> </w:t>
            </w:r>
            <w:proofErr w:type="spellStart"/>
            <w:r w:rsidRPr="00B368EF">
              <w:rPr>
                <w:rFonts w:ascii="Times New Roman" w:hAnsi="Times New Roman" w:cs="Times New Roman"/>
                <w:bCs/>
              </w:rPr>
              <w:t>задержании</w:t>
            </w:r>
            <w:proofErr w:type="spellEnd"/>
            <w:r w:rsidRPr="00B368EF">
              <w:rPr>
                <w:rFonts w:ascii="Times New Roman" w:hAnsi="Times New Roman" w:cs="Times New Roman"/>
                <w:bCs/>
              </w:rPr>
              <w:t xml:space="preserve">, </w:t>
            </w:r>
            <w:proofErr w:type="spellStart"/>
            <w:r w:rsidRPr="00B368EF">
              <w:rPr>
                <w:rFonts w:ascii="Times New Roman" w:hAnsi="Times New Roman" w:cs="Times New Roman"/>
                <w:bCs/>
              </w:rPr>
              <w:t>другое</w:t>
            </w:r>
            <w:proofErr w:type="spellEnd"/>
            <w:r w:rsidRPr="00B368EF">
              <w:rPr>
                <w:rFonts w:ascii="Times New Roman" w:hAnsi="Times New Roman" w:cs="Times New Roman"/>
                <w:bCs/>
              </w:rPr>
              <w:t>)</w:t>
            </w:r>
          </w:p>
        </w:tc>
        <w:tc>
          <w:tcPr>
            <w:tcW w:w="1314" w:type="dxa"/>
          </w:tcPr>
          <w:p w14:paraId="5127EC2D" w14:textId="77777777" w:rsidR="000E029E" w:rsidRPr="00F8348D" w:rsidRDefault="000E029E" w:rsidP="00B54B25">
            <w:pPr>
              <w:jc w:val="center"/>
              <w:rPr>
                <w:rFonts w:ascii="Times New Roman" w:hAnsi="Times New Roman" w:cs="Times New Roman"/>
                <w:b/>
                <w:sz w:val="22"/>
                <w:szCs w:val="22"/>
              </w:rPr>
            </w:pPr>
          </w:p>
        </w:tc>
        <w:tc>
          <w:tcPr>
            <w:tcW w:w="1314" w:type="dxa"/>
          </w:tcPr>
          <w:p w14:paraId="039C4EB9" w14:textId="77777777" w:rsidR="000E029E" w:rsidRPr="00F8348D" w:rsidRDefault="000E029E" w:rsidP="00B54B25">
            <w:pPr>
              <w:jc w:val="center"/>
              <w:rPr>
                <w:rFonts w:ascii="Times New Roman" w:hAnsi="Times New Roman" w:cs="Times New Roman"/>
                <w:b/>
                <w:sz w:val="22"/>
                <w:szCs w:val="22"/>
              </w:rPr>
            </w:pPr>
          </w:p>
        </w:tc>
        <w:tc>
          <w:tcPr>
            <w:tcW w:w="1314" w:type="dxa"/>
          </w:tcPr>
          <w:p w14:paraId="1E84B08D" w14:textId="77777777" w:rsidR="000E029E" w:rsidRPr="00F8348D" w:rsidRDefault="000E029E" w:rsidP="00B54B25">
            <w:pPr>
              <w:jc w:val="center"/>
              <w:rPr>
                <w:rFonts w:ascii="Times New Roman" w:hAnsi="Times New Roman" w:cs="Times New Roman"/>
                <w:b/>
                <w:sz w:val="22"/>
                <w:szCs w:val="22"/>
              </w:rPr>
            </w:pPr>
          </w:p>
        </w:tc>
        <w:tc>
          <w:tcPr>
            <w:tcW w:w="1314" w:type="dxa"/>
          </w:tcPr>
          <w:p w14:paraId="6375E48B" w14:textId="77777777" w:rsidR="000E029E" w:rsidRPr="00F8348D" w:rsidRDefault="000E029E" w:rsidP="00B54B25">
            <w:pPr>
              <w:jc w:val="center"/>
              <w:rPr>
                <w:rFonts w:ascii="Times New Roman" w:hAnsi="Times New Roman" w:cs="Times New Roman"/>
                <w:b/>
                <w:sz w:val="22"/>
                <w:szCs w:val="22"/>
              </w:rPr>
            </w:pPr>
          </w:p>
        </w:tc>
        <w:tc>
          <w:tcPr>
            <w:tcW w:w="1315" w:type="dxa"/>
          </w:tcPr>
          <w:p w14:paraId="3CCD81BC" w14:textId="77777777" w:rsidR="000E029E" w:rsidRPr="00F8348D" w:rsidRDefault="000E029E" w:rsidP="00B54B25">
            <w:pPr>
              <w:jc w:val="center"/>
              <w:rPr>
                <w:rFonts w:ascii="Times New Roman" w:hAnsi="Times New Roman" w:cs="Times New Roman"/>
                <w:b/>
                <w:sz w:val="22"/>
                <w:szCs w:val="22"/>
              </w:rPr>
            </w:pPr>
          </w:p>
        </w:tc>
      </w:tr>
      <w:tr w:rsidR="000E029E" w:rsidRPr="00F8348D" w14:paraId="4BD15C1B" w14:textId="77777777" w:rsidTr="00B54B25">
        <w:tc>
          <w:tcPr>
            <w:tcW w:w="551" w:type="dxa"/>
          </w:tcPr>
          <w:p w14:paraId="46601146" w14:textId="77777777" w:rsidR="000E029E" w:rsidRPr="00F8348D" w:rsidRDefault="000E029E" w:rsidP="00B54B25">
            <w:pPr>
              <w:pStyle w:val="a3"/>
              <w:ind w:left="360"/>
              <w:rPr>
                <w:rFonts w:ascii="Times New Roman" w:hAnsi="Times New Roman" w:cs="Times New Roman"/>
                <w:b/>
              </w:rPr>
            </w:pPr>
          </w:p>
        </w:tc>
        <w:tc>
          <w:tcPr>
            <w:tcW w:w="2211" w:type="dxa"/>
          </w:tcPr>
          <w:p w14:paraId="6E8375A8" w14:textId="77777777" w:rsidR="000E029E" w:rsidRPr="00B368EF" w:rsidRDefault="000E029E" w:rsidP="00B54B25">
            <w:pPr>
              <w:jc w:val="both"/>
              <w:rPr>
                <w:rFonts w:ascii="Times New Roman" w:hAnsi="Times New Roman" w:cs="Times New Roman"/>
                <w:bCs/>
              </w:rPr>
            </w:pPr>
            <w:r w:rsidRPr="00B368EF">
              <w:rPr>
                <w:rFonts w:ascii="Times New Roman" w:hAnsi="Times New Roman" w:cs="Times New Roman"/>
                <w:bCs/>
              </w:rPr>
              <w:t xml:space="preserve">- </w:t>
            </w:r>
            <w:proofErr w:type="spellStart"/>
            <w:r w:rsidRPr="00B368EF">
              <w:rPr>
                <w:rFonts w:ascii="Times New Roman" w:hAnsi="Times New Roman" w:cs="Times New Roman"/>
                <w:bCs/>
              </w:rPr>
              <w:t>Да</w:t>
            </w:r>
            <w:proofErr w:type="spellEnd"/>
            <w:r w:rsidRPr="00B368EF">
              <w:rPr>
                <w:rFonts w:ascii="Times New Roman" w:hAnsi="Times New Roman" w:cs="Times New Roman"/>
                <w:bCs/>
              </w:rPr>
              <w:t xml:space="preserve"> </w:t>
            </w:r>
          </w:p>
        </w:tc>
        <w:tc>
          <w:tcPr>
            <w:tcW w:w="1314" w:type="dxa"/>
          </w:tcPr>
          <w:p w14:paraId="444595F5" w14:textId="77777777" w:rsidR="000E029E" w:rsidRPr="00F8348D" w:rsidRDefault="000E029E" w:rsidP="00B54B25">
            <w:pPr>
              <w:jc w:val="center"/>
              <w:rPr>
                <w:rFonts w:ascii="Times New Roman" w:hAnsi="Times New Roman" w:cs="Times New Roman"/>
                <w:b/>
              </w:rPr>
            </w:pPr>
          </w:p>
        </w:tc>
        <w:tc>
          <w:tcPr>
            <w:tcW w:w="1314" w:type="dxa"/>
          </w:tcPr>
          <w:p w14:paraId="3C96AF72"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w:t>
            </w:r>
          </w:p>
        </w:tc>
        <w:tc>
          <w:tcPr>
            <w:tcW w:w="1314" w:type="dxa"/>
          </w:tcPr>
          <w:p w14:paraId="7BD58147"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6</w:t>
            </w:r>
          </w:p>
        </w:tc>
        <w:tc>
          <w:tcPr>
            <w:tcW w:w="1314" w:type="dxa"/>
          </w:tcPr>
          <w:p w14:paraId="48CD6AF7" w14:textId="77777777" w:rsidR="000E029E" w:rsidRPr="00F8348D" w:rsidRDefault="000E029E" w:rsidP="00B54B25">
            <w:pPr>
              <w:jc w:val="center"/>
              <w:rPr>
                <w:rFonts w:ascii="Times New Roman" w:hAnsi="Times New Roman" w:cs="Times New Roman"/>
                <w:b/>
              </w:rPr>
            </w:pPr>
          </w:p>
        </w:tc>
        <w:tc>
          <w:tcPr>
            <w:tcW w:w="1315" w:type="dxa"/>
          </w:tcPr>
          <w:p w14:paraId="0B8D6E69"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7</w:t>
            </w:r>
          </w:p>
        </w:tc>
      </w:tr>
      <w:tr w:rsidR="000E029E" w:rsidRPr="00F8348D" w14:paraId="49AAD519" w14:textId="77777777" w:rsidTr="00B54B25">
        <w:tc>
          <w:tcPr>
            <w:tcW w:w="551" w:type="dxa"/>
          </w:tcPr>
          <w:p w14:paraId="39C746DC" w14:textId="77777777" w:rsidR="000E029E" w:rsidRPr="00F8348D" w:rsidRDefault="000E029E" w:rsidP="00B54B25">
            <w:pPr>
              <w:pStyle w:val="a3"/>
              <w:ind w:left="360"/>
              <w:rPr>
                <w:rFonts w:ascii="Times New Roman" w:hAnsi="Times New Roman" w:cs="Times New Roman"/>
                <w:b/>
              </w:rPr>
            </w:pPr>
          </w:p>
        </w:tc>
        <w:tc>
          <w:tcPr>
            <w:tcW w:w="2211" w:type="dxa"/>
          </w:tcPr>
          <w:p w14:paraId="2CF6319A" w14:textId="77777777" w:rsidR="000E029E" w:rsidRPr="00B368EF" w:rsidRDefault="000E029E" w:rsidP="00B54B25">
            <w:pPr>
              <w:jc w:val="both"/>
              <w:rPr>
                <w:rFonts w:ascii="Times New Roman" w:hAnsi="Times New Roman" w:cs="Times New Roman"/>
                <w:bCs/>
              </w:rPr>
            </w:pPr>
            <w:r w:rsidRPr="00B368EF">
              <w:rPr>
                <w:rFonts w:ascii="Times New Roman" w:hAnsi="Times New Roman" w:cs="Times New Roman"/>
                <w:bCs/>
              </w:rPr>
              <w:t xml:space="preserve">- </w:t>
            </w:r>
            <w:proofErr w:type="spellStart"/>
            <w:r w:rsidRPr="00B368EF">
              <w:rPr>
                <w:rFonts w:ascii="Times New Roman" w:hAnsi="Times New Roman" w:cs="Times New Roman"/>
                <w:bCs/>
              </w:rPr>
              <w:t>Нет</w:t>
            </w:r>
            <w:proofErr w:type="spellEnd"/>
          </w:p>
        </w:tc>
        <w:tc>
          <w:tcPr>
            <w:tcW w:w="1314" w:type="dxa"/>
          </w:tcPr>
          <w:p w14:paraId="7BD9A5F3"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4</w:t>
            </w:r>
          </w:p>
        </w:tc>
        <w:tc>
          <w:tcPr>
            <w:tcW w:w="1314" w:type="dxa"/>
          </w:tcPr>
          <w:p w14:paraId="67C066A4"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w:t>
            </w:r>
          </w:p>
        </w:tc>
        <w:tc>
          <w:tcPr>
            <w:tcW w:w="1314" w:type="dxa"/>
          </w:tcPr>
          <w:p w14:paraId="5B2E9C16"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4</w:t>
            </w:r>
          </w:p>
        </w:tc>
        <w:tc>
          <w:tcPr>
            <w:tcW w:w="1314" w:type="dxa"/>
          </w:tcPr>
          <w:p w14:paraId="2626D129" w14:textId="77777777" w:rsidR="000E029E" w:rsidRPr="00F8348D" w:rsidRDefault="000E029E" w:rsidP="00B54B25">
            <w:pPr>
              <w:jc w:val="center"/>
              <w:rPr>
                <w:rFonts w:ascii="Times New Roman" w:hAnsi="Times New Roman" w:cs="Times New Roman"/>
                <w:b/>
              </w:rPr>
            </w:pPr>
          </w:p>
        </w:tc>
        <w:tc>
          <w:tcPr>
            <w:tcW w:w="1315" w:type="dxa"/>
          </w:tcPr>
          <w:p w14:paraId="3A32CB37"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9</w:t>
            </w:r>
          </w:p>
        </w:tc>
      </w:tr>
      <w:tr w:rsidR="000E029E" w:rsidRPr="00F8348D" w14:paraId="54666925" w14:textId="77777777" w:rsidTr="00B54B25">
        <w:tc>
          <w:tcPr>
            <w:tcW w:w="551" w:type="dxa"/>
          </w:tcPr>
          <w:p w14:paraId="39BDEAF0" w14:textId="77777777" w:rsidR="000E029E" w:rsidRPr="00F8348D" w:rsidRDefault="000E029E" w:rsidP="00B54B25">
            <w:pPr>
              <w:pStyle w:val="a3"/>
              <w:ind w:left="360"/>
              <w:rPr>
                <w:rFonts w:ascii="Times New Roman" w:hAnsi="Times New Roman" w:cs="Times New Roman"/>
                <w:b/>
              </w:rPr>
            </w:pPr>
          </w:p>
        </w:tc>
        <w:tc>
          <w:tcPr>
            <w:tcW w:w="2211" w:type="dxa"/>
          </w:tcPr>
          <w:p w14:paraId="45EABE45" w14:textId="77777777" w:rsidR="000E029E" w:rsidRPr="00B368EF" w:rsidRDefault="000E029E" w:rsidP="00B54B25">
            <w:pPr>
              <w:jc w:val="both"/>
              <w:rPr>
                <w:rFonts w:ascii="Times New Roman" w:hAnsi="Times New Roman" w:cs="Times New Roman"/>
                <w:bCs/>
              </w:rPr>
            </w:pPr>
            <w:r w:rsidRPr="00B368EF">
              <w:rPr>
                <w:rFonts w:ascii="Times New Roman" w:hAnsi="Times New Roman" w:cs="Times New Roman"/>
                <w:bCs/>
              </w:rPr>
              <w:t xml:space="preserve">- </w:t>
            </w:r>
            <w:proofErr w:type="spellStart"/>
            <w:r w:rsidRPr="00B368EF">
              <w:rPr>
                <w:rFonts w:ascii="Times New Roman" w:hAnsi="Times New Roman" w:cs="Times New Roman"/>
                <w:bCs/>
              </w:rPr>
              <w:t>Другое</w:t>
            </w:r>
            <w:proofErr w:type="spellEnd"/>
          </w:p>
        </w:tc>
        <w:tc>
          <w:tcPr>
            <w:tcW w:w="1314" w:type="dxa"/>
          </w:tcPr>
          <w:p w14:paraId="59924909" w14:textId="77777777" w:rsidR="000E029E" w:rsidRPr="00F8348D" w:rsidRDefault="000E029E" w:rsidP="00B54B25">
            <w:pPr>
              <w:jc w:val="center"/>
              <w:rPr>
                <w:rFonts w:ascii="Times New Roman" w:hAnsi="Times New Roman" w:cs="Times New Roman"/>
                <w:b/>
              </w:rPr>
            </w:pPr>
          </w:p>
        </w:tc>
        <w:tc>
          <w:tcPr>
            <w:tcW w:w="1314" w:type="dxa"/>
          </w:tcPr>
          <w:p w14:paraId="5C08D4A8" w14:textId="77777777" w:rsidR="000E029E" w:rsidRPr="00F8348D" w:rsidRDefault="000E029E" w:rsidP="00B54B25">
            <w:pPr>
              <w:jc w:val="center"/>
              <w:rPr>
                <w:rFonts w:ascii="Times New Roman" w:hAnsi="Times New Roman" w:cs="Times New Roman"/>
                <w:b/>
              </w:rPr>
            </w:pPr>
          </w:p>
        </w:tc>
        <w:tc>
          <w:tcPr>
            <w:tcW w:w="1314" w:type="dxa"/>
          </w:tcPr>
          <w:p w14:paraId="59D30A92"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w:t>
            </w:r>
          </w:p>
        </w:tc>
        <w:tc>
          <w:tcPr>
            <w:tcW w:w="1314" w:type="dxa"/>
          </w:tcPr>
          <w:p w14:paraId="10495F34" w14:textId="77777777" w:rsidR="000E029E" w:rsidRPr="00F8348D" w:rsidRDefault="000E029E" w:rsidP="00B54B25">
            <w:pPr>
              <w:jc w:val="center"/>
              <w:rPr>
                <w:rFonts w:ascii="Times New Roman" w:hAnsi="Times New Roman" w:cs="Times New Roman"/>
                <w:b/>
              </w:rPr>
            </w:pPr>
          </w:p>
        </w:tc>
        <w:tc>
          <w:tcPr>
            <w:tcW w:w="1315" w:type="dxa"/>
          </w:tcPr>
          <w:p w14:paraId="69D61166"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w:t>
            </w:r>
          </w:p>
        </w:tc>
      </w:tr>
      <w:tr w:rsidR="000E029E" w:rsidRPr="00F8348D" w14:paraId="69B3BD4F" w14:textId="77777777" w:rsidTr="00B54B25">
        <w:tc>
          <w:tcPr>
            <w:tcW w:w="551" w:type="dxa"/>
          </w:tcPr>
          <w:p w14:paraId="77DC8A47" w14:textId="77777777" w:rsidR="000E029E" w:rsidRPr="00F8348D" w:rsidRDefault="000E029E" w:rsidP="000E029E">
            <w:pPr>
              <w:pStyle w:val="a3"/>
              <w:numPr>
                <w:ilvl w:val="0"/>
                <w:numId w:val="55"/>
              </w:numPr>
              <w:jc w:val="center"/>
              <w:rPr>
                <w:rFonts w:ascii="Times New Roman" w:hAnsi="Times New Roman" w:cs="Times New Roman"/>
                <w:b/>
                <w:sz w:val="22"/>
                <w:szCs w:val="22"/>
              </w:rPr>
            </w:pPr>
          </w:p>
        </w:tc>
        <w:tc>
          <w:tcPr>
            <w:tcW w:w="2211" w:type="dxa"/>
          </w:tcPr>
          <w:p w14:paraId="62B1BDD4" w14:textId="77777777" w:rsidR="000E029E" w:rsidRPr="000E029E" w:rsidRDefault="000E029E" w:rsidP="00B54B25">
            <w:pPr>
              <w:jc w:val="both"/>
              <w:rPr>
                <w:rFonts w:ascii="Times New Roman" w:hAnsi="Times New Roman" w:cs="Times New Roman"/>
                <w:bCs/>
                <w:lang w:val="ru-RU"/>
              </w:rPr>
            </w:pPr>
            <w:r w:rsidRPr="000E029E">
              <w:rPr>
                <w:rFonts w:ascii="Times New Roman" w:hAnsi="Times New Roman" w:cs="Times New Roman"/>
                <w:bCs/>
                <w:lang w:val="ru-RU"/>
              </w:rPr>
              <w:t xml:space="preserve">Сталкивались ли Вы за последние 12 мес. с проявлением стигмы и дискриминации по отношению к Вам в связи с ВИЧ, ТБ или принадлежностью </w:t>
            </w:r>
            <w:r w:rsidRPr="000E029E">
              <w:rPr>
                <w:rFonts w:ascii="Times New Roman" w:hAnsi="Times New Roman" w:cs="Times New Roman"/>
                <w:bCs/>
                <w:lang w:val="ru-RU"/>
              </w:rPr>
              <w:lastRenderedPageBreak/>
              <w:t xml:space="preserve">к КГН в медицинских организациях, со стороны родственников, соседей, на работе/учебе? </w:t>
            </w:r>
          </w:p>
        </w:tc>
        <w:tc>
          <w:tcPr>
            <w:tcW w:w="1314" w:type="dxa"/>
          </w:tcPr>
          <w:p w14:paraId="57CC4767"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52DC2F01"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64042B7A"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0F04D9AA" w14:textId="77777777" w:rsidR="000E029E" w:rsidRPr="000E029E" w:rsidRDefault="000E029E" w:rsidP="00B54B25">
            <w:pPr>
              <w:jc w:val="center"/>
              <w:rPr>
                <w:rFonts w:ascii="Times New Roman" w:hAnsi="Times New Roman" w:cs="Times New Roman"/>
                <w:b/>
                <w:sz w:val="22"/>
                <w:szCs w:val="22"/>
                <w:lang w:val="ru-RU"/>
              </w:rPr>
            </w:pPr>
          </w:p>
        </w:tc>
        <w:tc>
          <w:tcPr>
            <w:tcW w:w="1315" w:type="dxa"/>
          </w:tcPr>
          <w:p w14:paraId="481F0947" w14:textId="77777777" w:rsidR="000E029E" w:rsidRPr="000E029E" w:rsidRDefault="000E029E" w:rsidP="00B54B25">
            <w:pPr>
              <w:jc w:val="center"/>
              <w:rPr>
                <w:rFonts w:ascii="Times New Roman" w:hAnsi="Times New Roman" w:cs="Times New Roman"/>
                <w:b/>
                <w:sz w:val="22"/>
                <w:szCs w:val="22"/>
                <w:lang w:val="ru-RU"/>
              </w:rPr>
            </w:pPr>
          </w:p>
        </w:tc>
      </w:tr>
      <w:tr w:rsidR="000E029E" w:rsidRPr="00F8348D" w14:paraId="1ADF20AA" w14:textId="77777777" w:rsidTr="00B54B25">
        <w:tc>
          <w:tcPr>
            <w:tcW w:w="551" w:type="dxa"/>
          </w:tcPr>
          <w:p w14:paraId="2F727BB5" w14:textId="77777777" w:rsidR="000E029E" w:rsidRPr="000E029E" w:rsidRDefault="000E029E" w:rsidP="00B54B25">
            <w:pPr>
              <w:pStyle w:val="a3"/>
              <w:ind w:left="360"/>
              <w:rPr>
                <w:rFonts w:ascii="Times New Roman" w:hAnsi="Times New Roman" w:cs="Times New Roman"/>
                <w:b/>
                <w:lang w:val="ru-RU"/>
              </w:rPr>
            </w:pPr>
          </w:p>
        </w:tc>
        <w:tc>
          <w:tcPr>
            <w:tcW w:w="2211" w:type="dxa"/>
          </w:tcPr>
          <w:p w14:paraId="560099D5" w14:textId="77777777" w:rsidR="000E029E" w:rsidRPr="00B368EF" w:rsidRDefault="000E029E" w:rsidP="00B54B25">
            <w:pPr>
              <w:jc w:val="both"/>
              <w:rPr>
                <w:rFonts w:ascii="Times New Roman" w:hAnsi="Times New Roman" w:cs="Times New Roman"/>
                <w:bCs/>
              </w:rPr>
            </w:pPr>
            <w:r w:rsidRPr="00B368EF">
              <w:rPr>
                <w:rFonts w:ascii="Times New Roman" w:hAnsi="Times New Roman" w:cs="Times New Roman"/>
                <w:bCs/>
              </w:rPr>
              <w:t xml:space="preserve">- </w:t>
            </w:r>
            <w:proofErr w:type="spellStart"/>
            <w:r w:rsidRPr="00B368EF">
              <w:rPr>
                <w:rFonts w:ascii="Times New Roman" w:hAnsi="Times New Roman" w:cs="Times New Roman"/>
                <w:bCs/>
              </w:rPr>
              <w:t>Да</w:t>
            </w:r>
            <w:proofErr w:type="spellEnd"/>
            <w:r w:rsidRPr="00B368EF">
              <w:rPr>
                <w:rFonts w:ascii="Times New Roman" w:hAnsi="Times New Roman" w:cs="Times New Roman"/>
                <w:bCs/>
              </w:rPr>
              <w:t xml:space="preserve"> </w:t>
            </w:r>
          </w:p>
        </w:tc>
        <w:tc>
          <w:tcPr>
            <w:tcW w:w="1314" w:type="dxa"/>
          </w:tcPr>
          <w:p w14:paraId="701A5A5D"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w:t>
            </w:r>
          </w:p>
        </w:tc>
        <w:tc>
          <w:tcPr>
            <w:tcW w:w="1314" w:type="dxa"/>
          </w:tcPr>
          <w:p w14:paraId="3E09A7C2" w14:textId="77777777" w:rsidR="000E029E" w:rsidRPr="00F8348D" w:rsidRDefault="000E029E" w:rsidP="00B54B25">
            <w:pPr>
              <w:jc w:val="center"/>
              <w:rPr>
                <w:rFonts w:ascii="Times New Roman" w:hAnsi="Times New Roman" w:cs="Times New Roman"/>
                <w:b/>
              </w:rPr>
            </w:pPr>
          </w:p>
        </w:tc>
        <w:tc>
          <w:tcPr>
            <w:tcW w:w="1314" w:type="dxa"/>
          </w:tcPr>
          <w:p w14:paraId="13758EA0"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6</w:t>
            </w:r>
          </w:p>
        </w:tc>
        <w:tc>
          <w:tcPr>
            <w:tcW w:w="1314" w:type="dxa"/>
          </w:tcPr>
          <w:p w14:paraId="1FED5F1A" w14:textId="77777777" w:rsidR="000E029E" w:rsidRPr="00F8348D" w:rsidRDefault="000E029E" w:rsidP="00B54B25">
            <w:pPr>
              <w:jc w:val="center"/>
              <w:rPr>
                <w:rFonts w:ascii="Times New Roman" w:hAnsi="Times New Roman" w:cs="Times New Roman"/>
                <w:b/>
              </w:rPr>
            </w:pPr>
          </w:p>
        </w:tc>
        <w:tc>
          <w:tcPr>
            <w:tcW w:w="1315" w:type="dxa"/>
          </w:tcPr>
          <w:p w14:paraId="70662D27"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8</w:t>
            </w:r>
          </w:p>
        </w:tc>
      </w:tr>
      <w:tr w:rsidR="000E029E" w:rsidRPr="00F8348D" w14:paraId="00411588" w14:textId="77777777" w:rsidTr="00B54B25">
        <w:tc>
          <w:tcPr>
            <w:tcW w:w="551" w:type="dxa"/>
          </w:tcPr>
          <w:p w14:paraId="7CF4D805" w14:textId="77777777" w:rsidR="000E029E" w:rsidRPr="00F8348D" w:rsidRDefault="000E029E" w:rsidP="00B54B25">
            <w:pPr>
              <w:pStyle w:val="a3"/>
              <w:ind w:left="360"/>
              <w:rPr>
                <w:rFonts w:ascii="Times New Roman" w:hAnsi="Times New Roman" w:cs="Times New Roman"/>
                <w:b/>
              </w:rPr>
            </w:pPr>
          </w:p>
        </w:tc>
        <w:tc>
          <w:tcPr>
            <w:tcW w:w="2211" w:type="dxa"/>
          </w:tcPr>
          <w:p w14:paraId="581035D8" w14:textId="77777777" w:rsidR="000E029E" w:rsidRPr="00B368EF" w:rsidRDefault="000E029E" w:rsidP="00B54B25">
            <w:pPr>
              <w:jc w:val="both"/>
              <w:rPr>
                <w:rFonts w:ascii="Times New Roman" w:hAnsi="Times New Roman" w:cs="Times New Roman"/>
                <w:bCs/>
              </w:rPr>
            </w:pPr>
            <w:r w:rsidRPr="00B368EF">
              <w:rPr>
                <w:rFonts w:ascii="Times New Roman" w:hAnsi="Times New Roman" w:cs="Times New Roman"/>
                <w:bCs/>
              </w:rPr>
              <w:t xml:space="preserve">- </w:t>
            </w:r>
            <w:proofErr w:type="spellStart"/>
            <w:r w:rsidRPr="00B368EF">
              <w:rPr>
                <w:rFonts w:ascii="Times New Roman" w:hAnsi="Times New Roman" w:cs="Times New Roman"/>
                <w:bCs/>
              </w:rPr>
              <w:t>Нет</w:t>
            </w:r>
            <w:proofErr w:type="spellEnd"/>
          </w:p>
        </w:tc>
        <w:tc>
          <w:tcPr>
            <w:tcW w:w="1314" w:type="dxa"/>
          </w:tcPr>
          <w:p w14:paraId="00EE8D3E"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w:t>
            </w:r>
          </w:p>
        </w:tc>
        <w:tc>
          <w:tcPr>
            <w:tcW w:w="1314" w:type="dxa"/>
          </w:tcPr>
          <w:p w14:paraId="5AAD3AF8"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2</w:t>
            </w:r>
          </w:p>
        </w:tc>
        <w:tc>
          <w:tcPr>
            <w:tcW w:w="1314" w:type="dxa"/>
          </w:tcPr>
          <w:p w14:paraId="42BC25D2"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4</w:t>
            </w:r>
          </w:p>
        </w:tc>
        <w:tc>
          <w:tcPr>
            <w:tcW w:w="1314" w:type="dxa"/>
          </w:tcPr>
          <w:p w14:paraId="4703B38B" w14:textId="77777777" w:rsidR="000E029E" w:rsidRPr="00F8348D" w:rsidRDefault="000E029E" w:rsidP="00B54B25">
            <w:pPr>
              <w:jc w:val="center"/>
              <w:rPr>
                <w:rFonts w:ascii="Times New Roman" w:hAnsi="Times New Roman" w:cs="Times New Roman"/>
                <w:b/>
              </w:rPr>
            </w:pPr>
          </w:p>
        </w:tc>
        <w:tc>
          <w:tcPr>
            <w:tcW w:w="1315" w:type="dxa"/>
          </w:tcPr>
          <w:p w14:paraId="740BB58F"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8</w:t>
            </w:r>
          </w:p>
        </w:tc>
      </w:tr>
      <w:tr w:rsidR="000E029E" w:rsidRPr="00F8348D" w14:paraId="4008300E" w14:textId="77777777" w:rsidTr="00B54B25">
        <w:tc>
          <w:tcPr>
            <w:tcW w:w="551" w:type="dxa"/>
          </w:tcPr>
          <w:p w14:paraId="5BE3A925" w14:textId="77777777" w:rsidR="000E029E" w:rsidRPr="00F8348D" w:rsidRDefault="000E029E" w:rsidP="00B54B25">
            <w:pPr>
              <w:pStyle w:val="a3"/>
              <w:ind w:left="360"/>
              <w:rPr>
                <w:rFonts w:ascii="Times New Roman" w:hAnsi="Times New Roman" w:cs="Times New Roman"/>
                <w:b/>
              </w:rPr>
            </w:pPr>
          </w:p>
        </w:tc>
        <w:tc>
          <w:tcPr>
            <w:tcW w:w="2211" w:type="dxa"/>
          </w:tcPr>
          <w:p w14:paraId="47DCC6C3" w14:textId="77777777" w:rsidR="000E029E" w:rsidRPr="00B368EF" w:rsidRDefault="000E029E" w:rsidP="00B54B25">
            <w:pPr>
              <w:jc w:val="both"/>
              <w:rPr>
                <w:rFonts w:ascii="Times New Roman" w:hAnsi="Times New Roman" w:cs="Times New Roman"/>
                <w:bCs/>
              </w:rPr>
            </w:pPr>
            <w:r w:rsidRPr="00B368EF">
              <w:rPr>
                <w:rFonts w:ascii="Times New Roman" w:hAnsi="Times New Roman" w:cs="Times New Roman"/>
                <w:bCs/>
              </w:rPr>
              <w:t xml:space="preserve">- </w:t>
            </w:r>
            <w:proofErr w:type="spellStart"/>
            <w:r w:rsidRPr="00B368EF">
              <w:rPr>
                <w:rFonts w:ascii="Times New Roman" w:hAnsi="Times New Roman" w:cs="Times New Roman"/>
                <w:bCs/>
              </w:rPr>
              <w:t>Другое</w:t>
            </w:r>
            <w:proofErr w:type="spellEnd"/>
          </w:p>
        </w:tc>
        <w:tc>
          <w:tcPr>
            <w:tcW w:w="1314" w:type="dxa"/>
          </w:tcPr>
          <w:p w14:paraId="7BC1F24A" w14:textId="77777777" w:rsidR="000E029E" w:rsidRPr="00F8348D" w:rsidRDefault="000E029E" w:rsidP="00B54B25">
            <w:pPr>
              <w:jc w:val="center"/>
              <w:rPr>
                <w:rFonts w:ascii="Times New Roman" w:hAnsi="Times New Roman" w:cs="Times New Roman"/>
                <w:b/>
              </w:rPr>
            </w:pPr>
          </w:p>
        </w:tc>
        <w:tc>
          <w:tcPr>
            <w:tcW w:w="1314" w:type="dxa"/>
          </w:tcPr>
          <w:p w14:paraId="5A78FDB6" w14:textId="77777777" w:rsidR="000E029E" w:rsidRPr="00F8348D" w:rsidRDefault="000E029E" w:rsidP="00B54B25">
            <w:pPr>
              <w:jc w:val="center"/>
              <w:rPr>
                <w:rFonts w:ascii="Times New Roman" w:hAnsi="Times New Roman" w:cs="Times New Roman"/>
                <w:b/>
              </w:rPr>
            </w:pPr>
          </w:p>
        </w:tc>
        <w:tc>
          <w:tcPr>
            <w:tcW w:w="1314" w:type="dxa"/>
          </w:tcPr>
          <w:p w14:paraId="6EAA207B"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w:t>
            </w:r>
          </w:p>
        </w:tc>
        <w:tc>
          <w:tcPr>
            <w:tcW w:w="1314" w:type="dxa"/>
          </w:tcPr>
          <w:p w14:paraId="0FAD0812" w14:textId="77777777" w:rsidR="000E029E" w:rsidRPr="00F8348D" w:rsidRDefault="000E029E" w:rsidP="00B54B25">
            <w:pPr>
              <w:jc w:val="center"/>
              <w:rPr>
                <w:rFonts w:ascii="Times New Roman" w:hAnsi="Times New Roman" w:cs="Times New Roman"/>
                <w:b/>
              </w:rPr>
            </w:pPr>
          </w:p>
        </w:tc>
        <w:tc>
          <w:tcPr>
            <w:tcW w:w="1315" w:type="dxa"/>
          </w:tcPr>
          <w:p w14:paraId="7C1B57E7" w14:textId="77777777" w:rsidR="000E029E" w:rsidRPr="00F8348D" w:rsidRDefault="000E029E" w:rsidP="00B54B25">
            <w:pPr>
              <w:jc w:val="center"/>
              <w:rPr>
                <w:rFonts w:ascii="Times New Roman" w:hAnsi="Times New Roman" w:cs="Times New Roman"/>
                <w:b/>
              </w:rPr>
            </w:pPr>
            <w:r>
              <w:rPr>
                <w:rFonts w:ascii="Times New Roman" w:hAnsi="Times New Roman" w:cs="Times New Roman"/>
                <w:b/>
              </w:rPr>
              <w:t>1</w:t>
            </w:r>
          </w:p>
        </w:tc>
      </w:tr>
      <w:tr w:rsidR="000E029E" w:rsidRPr="00F8348D" w14:paraId="3C473B62" w14:textId="77777777" w:rsidTr="00B54B25">
        <w:tc>
          <w:tcPr>
            <w:tcW w:w="551" w:type="dxa"/>
          </w:tcPr>
          <w:p w14:paraId="15285B96" w14:textId="77777777" w:rsidR="000E029E" w:rsidRPr="00F8348D" w:rsidRDefault="000E029E" w:rsidP="000E029E">
            <w:pPr>
              <w:pStyle w:val="a3"/>
              <w:numPr>
                <w:ilvl w:val="0"/>
                <w:numId w:val="55"/>
              </w:numPr>
              <w:jc w:val="center"/>
              <w:rPr>
                <w:rFonts w:ascii="Times New Roman" w:hAnsi="Times New Roman" w:cs="Times New Roman"/>
                <w:b/>
                <w:sz w:val="22"/>
                <w:szCs w:val="22"/>
              </w:rPr>
            </w:pPr>
          </w:p>
        </w:tc>
        <w:tc>
          <w:tcPr>
            <w:tcW w:w="2211" w:type="dxa"/>
          </w:tcPr>
          <w:p w14:paraId="484E3C71" w14:textId="77777777" w:rsidR="000E029E" w:rsidRPr="000E029E" w:rsidRDefault="000E029E" w:rsidP="00B54B25">
            <w:pPr>
              <w:jc w:val="both"/>
              <w:rPr>
                <w:rFonts w:ascii="Times New Roman" w:hAnsi="Times New Roman" w:cs="Times New Roman"/>
                <w:bCs/>
                <w:lang w:val="ru-RU"/>
              </w:rPr>
            </w:pPr>
            <w:r w:rsidRPr="000E029E">
              <w:rPr>
                <w:rFonts w:ascii="Times New Roman" w:hAnsi="Times New Roman" w:cs="Times New Roman"/>
                <w:bCs/>
                <w:lang w:val="ru-RU"/>
              </w:rPr>
              <w:t>Что Вы можете посоветовать для улучшения качества услуг или отношения к клиентам?</w:t>
            </w:r>
          </w:p>
        </w:tc>
        <w:tc>
          <w:tcPr>
            <w:tcW w:w="1314" w:type="dxa"/>
          </w:tcPr>
          <w:p w14:paraId="7C71A8AB"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2F609E5C"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28A7FB07" w14:textId="77777777" w:rsidR="000E029E" w:rsidRPr="000E029E" w:rsidRDefault="000E029E" w:rsidP="00B54B25">
            <w:pPr>
              <w:jc w:val="center"/>
              <w:rPr>
                <w:rFonts w:ascii="Times New Roman" w:hAnsi="Times New Roman" w:cs="Times New Roman"/>
                <w:b/>
                <w:sz w:val="22"/>
                <w:szCs w:val="22"/>
                <w:lang w:val="ru-RU"/>
              </w:rPr>
            </w:pPr>
          </w:p>
        </w:tc>
        <w:tc>
          <w:tcPr>
            <w:tcW w:w="1314" w:type="dxa"/>
          </w:tcPr>
          <w:p w14:paraId="4F55F995" w14:textId="77777777" w:rsidR="000E029E" w:rsidRPr="000E029E" w:rsidRDefault="000E029E" w:rsidP="00B54B25">
            <w:pPr>
              <w:jc w:val="center"/>
              <w:rPr>
                <w:rFonts w:ascii="Times New Roman" w:hAnsi="Times New Roman" w:cs="Times New Roman"/>
                <w:b/>
                <w:sz w:val="22"/>
                <w:szCs w:val="22"/>
                <w:lang w:val="ru-RU"/>
              </w:rPr>
            </w:pPr>
          </w:p>
        </w:tc>
        <w:tc>
          <w:tcPr>
            <w:tcW w:w="1315" w:type="dxa"/>
          </w:tcPr>
          <w:p w14:paraId="3054B241" w14:textId="77777777" w:rsidR="000E029E" w:rsidRPr="000E029E" w:rsidRDefault="000E029E" w:rsidP="00B54B25">
            <w:pPr>
              <w:jc w:val="center"/>
              <w:rPr>
                <w:rFonts w:ascii="Times New Roman" w:hAnsi="Times New Roman" w:cs="Times New Roman"/>
                <w:b/>
                <w:sz w:val="22"/>
                <w:szCs w:val="22"/>
                <w:lang w:val="ru-RU"/>
              </w:rPr>
            </w:pPr>
          </w:p>
        </w:tc>
      </w:tr>
    </w:tbl>
    <w:p w14:paraId="13BDFB4A" w14:textId="0C444B51" w:rsidR="000E029E" w:rsidRPr="000E029E" w:rsidRDefault="000E029E" w:rsidP="000E029E">
      <w:pPr>
        <w:pStyle w:val="a3"/>
        <w:rPr>
          <w:rFonts w:ascii="Times New Roman" w:hAnsi="Times New Roman" w:cs="Times New Roman"/>
          <w:bCs/>
          <w:i/>
          <w:iCs/>
          <w:sz w:val="22"/>
          <w:szCs w:val="22"/>
          <w:u w:val="single"/>
        </w:rPr>
      </w:pPr>
      <w:r w:rsidRPr="00B368EF">
        <w:rPr>
          <w:rFonts w:ascii="Times New Roman" w:hAnsi="Times New Roman" w:cs="Times New Roman"/>
          <w:bCs/>
          <w:i/>
          <w:iCs/>
          <w:sz w:val="22"/>
          <w:szCs w:val="22"/>
          <w:u w:val="single"/>
        </w:rPr>
        <w:t>Примечани</w:t>
      </w:r>
      <w:r w:rsidR="00FA2F42">
        <w:rPr>
          <w:rFonts w:ascii="Times New Roman" w:hAnsi="Times New Roman" w:cs="Times New Roman"/>
          <w:bCs/>
          <w:i/>
          <w:iCs/>
          <w:sz w:val="22"/>
          <w:szCs w:val="22"/>
          <w:u w:val="single"/>
        </w:rPr>
        <w:t>я</w:t>
      </w:r>
      <w:r w:rsidRPr="00B368EF">
        <w:rPr>
          <w:rFonts w:ascii="Times New Roman" w:hAnsi="Times New Roman" w:cs="Times New Roman"/>
          <w:bCs/>
          <w:i/>
          <w:iCs/>
          <w:sz w:val="22"/>
          <w:szCs w:val="22"/>
          <w:u w:val="single"/>
        </w:rPr>
        <w:t xml:space="preserve">: </w:t>
      </w:r>
    </w:p>
    <w:p w14:paraId="7A5E13CE" w14:textId="77777777" w:rsidR="000E029E" w:rsidRPr="00B368EF" w:rsidRDefault="000E029E" w:rsidP="000E029E">
      <w:pPr>
        <w:pStyle w:val="a3"/>
        <w:rPr>
          <w:rFonts w:ascii="Times New Roman" w:hAnsi="Times New Roman" w:cs="Times New Roman"/>
          <w:bCs/>
          <w:sz w:val="22"/>
          <w:szCs w:val="22"/>
        </w:rPr>
      </w:pPr>
      <w:r w:rsidRPr="00B368EF">
        <w:rPr>
          <w:rFonts w:ascii="Times New Roman" w:hAnsi="Times New Roman" w:cs="Times New Roman"/>
          <w:bCs/>
          <w:sz w:val="22"/>
          <w:szCs w:val="22"/>
        </w:rPr>
        <w:t>*Платили за услуги в поликлинике и других ОЗ, поскольку не готовы были раскрывать свой статус</w:t>
      </w:r>
    </w:p>
    <w:p w14:paraId="062AC272" w14:textId="77777777" w:rsidR="000E029E" w:rsidRPr="00B368EF" w:rsidRDefault="000E029E" w:rsidP="000E029E">
      <w:pPr>
        <w:pStyle w:val="a3"/>
        <w:rPr>
          <w:rFonts w:ascii="Times New Roman" w:hAnsi="Times New Roman" w:cs="Times New Roman"/>
          <w:bCs/>
          <w:sz w:val="22"/>
          <w:szCs w:val="22"/>
        </w:rPr>
      </w:pPr>
      <w:r w:rsidRPr="00B368EF">
        <w:rPr>
          <w:rFonts w:ascii="Times New Roman" w:hAnsi="Times New Roman" w:cs="Times New Roman"/>
          <w:bCs/>
          <w:sz w:val="22"/>
          <w:szCs w:val="22"/>
        </w:rPr>
        <w:t>** Отказывались делать операцию. После вмешательства НПО сделали.</w:t>
      </w:r>
    </w:p>
    <w:p w14:paraId="31724597" w14:textId="77777777" w:rsidR="000E029E" w:rsidRPr="00B368EF" w:rsidRDefault="000E029E" w:rsidP="000E029E">
      <w:pPr>
        <w:jc w:val="both"/>
        <w:rPr>
          <w:rFonts w:ascii="Times New Roman" w:hAnsi="Times New Roman" w:cs="Times New Roman"/>
          <w:b/>
          <w:bCs/>
        </w:rPr>
      </w:pPr>
      <w:r w:rsidRPr="00BC6883">
        <w:rPr>
          <w:rFonts w:ascii="Times New Roman" w:hAnsi="Times New Roman" w:cs="Times New Roman"/>
        </w:rPr>
        <w:t xml:space="preserve"> </w:t>
      </w:r>
      <w:r w:rsidRPr="00B368EF">
        <w:rPr>
          <w:rFonts w:ascii="Times New Roman" w:hAnsi="Times New Roman" w:cs="Times New Roman"/>
          <w:b/>
          <w:bCs/>
        </w:rPr>
        <w:t>Комментарии клиентов:</w:t>
      </w:r>
    </w:p>
    <w:p w14:paraId="07E471D9" w14:textId="77777777" w:rsidR="000E029E" w:rsidRDefault="000E029E" w:rsidP="000E029E">
      <w:pPr>
        <w:jc w:val="both"/>
        <w:rPr>
          <w:rFonts w:ascii="Times New Roman" w:hAnsi="Times New Roman" w:cs="Times New Roman"/>
        </w:rPr>
      </w:pPr>
      <w:r>
        <w:rPr>
          <w:rFonts w:ascii="Times New Roman" w:hAnsi="Times New Roman" w:cs="Times New Roman"/>
        </w:rPr>
        <w:t xml:space="preserve">Несмотря на то, что большинство указали на хорошее отношение, все же жалобы были. Они были связаны со стигмой в медицинской организации; невозможностью использовать предусмотренные государством бесплатные медицинские услуги для ЛЖВ, так как они связаны с необходимостью раскрытия статуса в организациях ПМСП. Жалобы также были связаны с недостаточным вниманием специалистов к проявлению побочных явлений. Были отказы в оказании помощи по причине ВИЧ-статуса (операции, родоразрешение. В то же время отмечается комфортное взаимодействие с персоналом центра </w:t>
      </w:r>
      <w:proofErr w:type="spellStart"/>
      <w:r>
        <w:rPr>
          <w:rFonts w:ascii="Times New Roman" w:hAnsi="Times New Roman" w:cs="Times New Roman"/>
        </w:rPr>
        <w:t>КГВГиВИЧ</w:t>
      </w:r>
      <w:proofErr w:type="spellEnd"/>
      <w:r>
        <w:rPr>
          <w:rFonts w:ascii="Times New Roman" w:hAnsi="Times New Roman" w:cs="Times New Roman"/>
        </w:rPr>
        <w:t xml:space="preserve">: «Приходишь к Центр, как домой, все свои…» Они также отметили, что жизнь не останавливается после получения информации о ВИЧ. Нужно жить дальше – все зависит от человека. </w:t>
      </w:r>
    </w:p>
    <w:p w14:paraId="61F049F4" w14:textId="77777777" w:rsidR="000E029E" w:rsidRPr="00B368EF" w:rsidRDefault="000E029E" w:rsidP="000E029E">
      <w:pPr>
        <w:jc w:val="both"/>
        <w:rPr>
          <w:rFonts w:ascii="Times New Roman" w:hAnsi="Times New Roman" w:cs="Times New Roman"/>
          <w:i/>
          <w:iCs/>
        </w:rPr>
      </w:pPr>
      <w:r>
        <w:rPr>
          <w:rFonts w:ascii="Times New Roman" w:hAnsi="Times New Roman" w:cs="Times New Roman"/>
        </w:rPr>
        <w:t>«</w:t>
      </w:r>
      <w:r w:rsidRPr="00B368EF">
        <w:rPr>
          <w:rFonts w:ascii="Times New Roman" w:hAnsi="Times New Roman" w:cs="Times New Roman"/>
          <w:i/>
          <w:iCs/>
        </w:rPr>
        <w:t xml:space="preserve">Женщина узнала о своем ВИЧ-статусе 10 мес. назад во время беременности. Еще не в полной мере приняла ВИЧ-статус. Плакала, вспоминая свой опыт жизни с ВИЧ. Испытывала тяжелые побочные явления в период беременности, была рвота. В результате нерегулярно принимала АРТ, хотя знала о риске передачи ВИЧ ребенку.  Считает, что врачи и пациенты знали о ее ВИЧ-статусе в роддоме. Она чувствовала дискомфорт и разговоры о ее статусе. Грубо не обращались, боялись жалоб, но она слышала, что акушерка отказалась принимать роды. Без внешнего вмешательства – другая пожилая акушерка приняла роды. От пособия на ребенка отказалась.» </w:t>
      </w:r>
    </w:p>
    <w:p w14:paraId="5A51F15A" w14:textId="77777777" w:rsidR="000E029E" w:rsidRDefault="000E029E" w:rsidP="000E029E">
      <w:pPr>
        <w:jc w:val="both"/>
        <w:rPr>
          <w:rFonts w:ascii="Times New Roman" w:hAnsi="Times New Roman" w:cs="Times New Roman"/>
          <w:bCs/>
        </w:rPr>
      </w:pPr>
      <w:r w:rsidRPr="00B368EF">
        <w:rPr>
          <w:rFonts w:ascii="Times New Roman" w:hAnsi="Times New Roman" w:cs="Times New Roman"/>
          <w:bCs/>
        </w:rPr>
        <w:t xml:space="preserve">Одна из проблем связана с разглашением ВИЧ-статуса. ЛЖВ отмечали, что не испытывали стигмы, поскольку никто не знал их статуса. В одном случае ВИЧ-позитивная женщина сообщила, что ее свекровь распространяет информацию о ее статусе среди соседей и в общественных местах.   </w:t>
      </w:r>
    </w:p>
    <w:p w14:paraId="14A4F020" w14:textId="77777777" w:rsidR="000E029E" w:rsidRDefault="000E029E" w:rsidP="000E029E">
      <w:pPr>
        <w:jc w:val="both"/>
        <w:rPr>
          <w:rFonts w:ascii="Times New Roman" w:hAnsi="Times New Roman" w:cs="Times New Roman"/>
          <w:bCs/>
        </w:rPr>
      </w:pPr>
      <w:r>
        <w:rPr>
          <w:rFonts w:ascii="Times New Roman" w:hAnsi="Times New Roman" w:cs="Times New Roman"/>
          <w:bCs/>
        </w:rPr>
        <w:t>ЛУН отметили снижение стигматизации: «Раньше было, сейчас нет…» Клиент ПТАО отметил значительное улучшение в связи с изменением порядка выдачи метадона, В результате улучшилось взаимодействие с медицинскими работниками, улучшилось социальное положение клиентов программы. (снизились финансовые затраты на проезд и время для посещения пункта ПТАО.</w:t>
      </w:r>
    </w:p>
    <w:p w14:paraId="169CBAB8" w14:textId="77777777" w:rsidR="000E029E" w:rsidRDefault="000E029E" w:rsidP="000E029E">
      <w:pPr>
        <w:jc w:val="both"/>
        <w:rPr>
          <w:rFonts w:ascii="Times New Roman" w:hAnsi="Times New Roman" w:cs="Times New Roman"/>
          <w:bCs/>
        </w:rPr>
      </w:pPr>
      <w:r>
        <w:rPr>
          <w:rFonts w:ascii="Times New Roman" w:hAnsi="Times New Roman" w:cs="Times New Roman"/>
          <w:bCs/>
        </w:rPr>
        <w:t xml:space="preserve">Клиенты также отметили снижение социальной поддержки, которая в основном заключается редкой выдачей продуктовых наборов и проведением мини сессий. </w:t>
      </w:r>
    </w:p>
    <w:p w14:paraId="15B3D613" w14:textId="77777777" w:rsidR="000E029E" w:rsidRPr="00B368EF" w:rsidRDefault="000E029E" w:rsidP="000E029E">
      <w:pPr>
        <w:jc w:val="both"/>
        <w:rPr>
          <w:rFonts w:ascii="Times New Roman" w:hAnsi="Times New Roman" w:cs="Times New Roman"/>
          <w:bCs/>
        </w:rPr>
      </w:pPr>
      <w:r>
        <w:rPr>
          <w:rFonts w:ascii="Times New Roman" w:hAnsi="Times New Roman" w:cs="Times New Roman"/>
          <w:bCs/>
        </w:rPr>
        <w:lastRenderedPageBreak/>
        <w:t>Большинство клиентов затруднялись в ответе на вопрос о их рекомендациях по улучшению ситуации. Были пожелания расширить возможности социальной помощи: продуктовые пакеты; покрывать транспортные расходы; предоставлять единицы для сотовых телефонов; увеличить число НПО.</w:t>
      </w:r>
    </w:p>
    <w:p w14:paraId="01DAF242" w14:textId="77777777" w:rsidR="008262F9" w:rsidRPr="00B368EF" w:rsidRDefault="008262F9">
      <w:pPr>
        <w:jc w:val="both"/>
        <w:rPr>
          <w:rFonts w:ascii="Times New Roman" w:hAnsi="Times New Roman" w:cs="Times New Roman"/>
          <w:bCs/>
        </w:rPr>
      </w:pPr>
    </w:p>
    <w:sectPr w:rsidR="008262F9" w:rsidRPr="00B368EF" w:rsidSect="00915923">
      <w:pgSz w:w="11906" w:h="16838"/>
      <w:pgMar w:top="1134" w:right="850" w:bottom="1134" w:left="1701" w:header="708" w:footer="708" w:gutter="0"/>
      <w:pgNumType w:start="3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187D67" w14:textId="77777777" w:rsidR="0032557C" w:rsidRDefault="0032557C" w:rsidP="00285AE2">
      <w:r>
        <w:separator/>
      </w:r>
    </w:p>
  </w:endnote>
  <w:endnote w:type="continuationSeparator" w:id="0">
    <w:p w14:paraId="6915BDE9" w14:textId="77777777" w:rsidR="0032557C" w:rsidRDefault="0032557C" w:rsidP="00285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panose1 w:val="020B0603020202020204"/>
    <w:charset w:val="00"/>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Inter">
    <w:altName w:val="Cambria"/>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webkit-standard">
    <w:altName w:val="Cambria"/>
    <w:panose1 w:val="020B0604020202020204"/>
    <w:charset w:val="00"/>
    <w:family w:val="roman"/>
    <w:notTrueType/>
    <w:pitch w:val="default"/>
  </w:font>
  <w:font w:name="Helvetica Neue">
    <w:altName w:val="Corbel"/>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c"/>
      </w:rPr>
      <w:id w:val="-1522936126"/>
      <w:docPartObj>
        <w:docPartGallery w:val="Page Numbers (Bottom of Page)"/>
        <w:docPartUnique/>
      </w:docPartObj>
    </w:sdtPr>
    <w:sdtContent>
      <w:p w14:paraId="770FFA2C" w14:textId="255896C6" w:rsidR="00915923" w:rsidRDefault="00915923" w:rsidP="00915923">
        <w:pPr>
          <w:pStyle w:val="afa"/>
          <w:framePr w:wrap="none" w:vAnchor="text" w:hAnchor="margin" w:xAlign="right" w:y="1"/>
          <w:rPr>
            <w:rStyle w:val="afc"/>
          </w:rPr>
        </w:pPr>
        <w:r>
          <w:rPr>
            <w:rStyle w:val="afc"/>
          </w:rPr>
          <w:fldChar w:fldCharType="begin"/>
        </w:r>
        <w:r>
          <w:rPr>
            <w:rStyle w:val="afc"/>
          </w:rPr>
          <w:instrText xml:space="preserve"> PAGE </w:instrText>
        </w:r>
        <w:r>
          <w:rPr>
            <w:rStyle w:val="afc"/>
          </w:rPr>
          <w:fldChar w:fldCharType="end"/>
        </w:r>
      </w:p>
    </w:sdtContent>
  </w:sdt>
  <w:p w14:paraId="5A11C719" w14:textId="77777777" w:rsidR="00915923" w:rsidRDefault="00915923" w:rsidP="00915923">
    <w:pPr>
      <w:pStyle w:val="af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afc"/>
      </w:rPr>
      <w:id w:val="-1683894528"/>
      <w:docPartObj>
        <w:docPartGallery w:val="Page Numbers (Bottom of Page)"/>
        <w:docPartUnique/>
      </w:docPartObj>
    </w:sdtPr>
    <w:sdtContent>
      <w:p w14:paraId="4CA1FD34" w14:textId="5177AF88" w:rsidR="00915923" w:rsidRDefault="00915923" w:rsidP="00915923">
        <w:pPr>
          <w:pStyle w:val="afa"/>
          <w:framePr w:wrap="none" w:vAnchor="text" w:hAnchor="margin" w:xAlign="right" w:y="1"/>
          <w:rPr>
            <w:rStyle w:val="afc"/>
          </w:rPr>
        </w:pPr>
        <w:r>
          <w:rPr>
            <w:rStyle w:val="afc"/>
          </w:rPr>
          <w:fldChar w:fldCharType="begin"/>
        </w:r>
        <w:r>
          <w:rPr>
            <w:rStyle w:val="afc"/>
          </w:rPr>
          <w:instrText xml:space="preserve"> PAGE </w:instrText>
        </w:r>
        <w:r>
          <w:rPr>
            <w:rStyle w:val="afc"/>
          </w:rPr>
          <w:fldChar w:fldCharType="separate"/>
        </w:r>
        <w:r>
          <w:rPr>
            <w:rStyle w:val="afc"/>
            <w:noProof/>
          </w:rPr>
          <w:t>1</w:t>
        </w:r>
        <w:r>
          <w:rPr>
            <w:rStyle w:val="afc"/>
          </w:rPr>
          <w:fldChar w:fldCharType="end"/>
        </w:r>
      </w:p>
    </w:sdtContent>
  </w:sdt>
  <w:p w14:paraId="6D68B087" w14:textId="77777777" w:rsidR="00915923" w:rsidRDefault="00915923" w:rsidP="00915923">
    <w:pPr>
      <w:pStyle w:val="af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D7132E" w14:textId="77777777" w:rsidR="0032557C" w:rsidRDefault="0032557C" w:rsidP="00285AE2">
      <w:r>
        <w:separator/>
      </w:r>
    </w:p>
  </w:footnote>
  <w:footnote w:type="continuationSeparator" w:id="0">
    <w:p w14:paraId="2DD67C52" w14:textId="77777777" w:rsidR="0032557C" w:rsidRDefault="0032557C" w:rsidP="00285AE2">
      <w:r>
        <w:continuationSeparator/>
      </w:r>
    </w:p>
  </w:footnote>
  <w:footnote w:id="1">
    <w:p w14:paraId="1808E559" w14:textId="2E4E2EF8" w:rsidR="003838FB" w:rsidRPr="003838FB" w:rsidRDefault="003838FB">
      <w:pPr>
        <w:pStyle w:val="af0"/>
        <w:rPr>
          <w:rFonts w:ascii="Times New Roman" w:hAnsi="Times New Roman" w:cs="Times New Roman"/>
        </w:rPr>
      </w:pPr>
      <w:r>
        <w:rPr>
          <w:rStyle w:val="af2"/>
        </w:rPr>
        <w:footnoteRef/>
      </w:r>
      <w:r>
        <w:t xml:space="preserve"> </w:t>
      </w:r>
      <w:r w:rsidRPr="00223A23">
        <w:rPr>
          <w:rFonts w:ascii="Times New Roman" w:hAnsi="Times New Roman" w:cs="Times New Roman"/>
        </w:rPr>
        <w:t>По данным НСК, 2024 г.: https://sustainabledevelopment-kyrgyzstan.github.io/3-3-1/</w:t>
      </w:r>
    </w:p>
  </w:footnote>
  <w:footnote w:id="2">
    <w:p w14:paraId="263FDEF5" w14:textId="2D9D5C39" w:rsidR="004050E1" w:rsidRPr="00F426CA" w:rsidRDefault="004050E1">
      <w:pPr>
        <w:pStyle w:val="af0"/>
      </w:pPr>
      <w:r>
        <w:rPr>
          <w:rStyle w:val="af2"/>
        </w:rPr>
        <w:footnoteRef/>
      </w:r>
      <w:r w:rsidRPr="00F426CA">
        <w:t xml:space="preserve"> </w:t>
      </w:r>
      <w:r w:rsidR="008414E1" w:rsidRPr="008414E1">
        <w:rPr>
          <w:lang w:val="en-US"/>
        </w:rPr>
        <w:t>Country</w:t>
      </w:r>
      <w:r w:rsidR="008414E1" w:rsidRPr="00F426CA">
        <w:t xml:space="preserve"> </w:t>
      </w:r>
      <w:r w:rsidR="008414E1" w:rsidRPr="008414E1">
        <w:rPr>
          <w:lang w:val="en-US"/>
        </w:rPr>
        <w:t>factsheets</w:t>
      </w:r>
      <w:r w:rsidR="008414E1" w:rsidRPr="00F426CA">
        <w:t xml:space="preserve"> </w:t>
      </w:r>
      <w:r w:rsidR="008414E1" w:rsidRPr="008414E1">
        <w:rPr>
          <w:lang w:val="en-US"/>
        </w:rPr>
        <w:t>Kyrgyzstan</w:t>
      </w:r>
      <w:r w:rsidR="008414E1" w:rsidRPr="00F426CA">
        <w:t xml:space="preserve"> 2024</w:t>
      </w:r>
      <w:r w:rsidR="008414E1">
        <w:t xml:space="preserve"> </w:t>
      </w:r>
      <w:r w:rsidR="008414E1">
        <w:rPr>
          <w:lang w:val="en-US"/>
        </w:rPr>
        <w:t>UNAIDS</w:t>
      </w:r>
    </w:p>
  </w:footnote>
  <w:footnote w:id="3">
    <w:p w14:paraId="399FAE66" w14:textId="6183A2B4" w:rsidR="00503FD3" w:rsidRDefault="00503FD3">
      <w:pPr>
        <w:pStyle w:val="af0"/>
      </w:pPr>
      <w:r>
        <w:rPr>
          <w:rStyle w:val="af2"/>
        </w:rPr>
        <w:footnoteRef/>
      </w:r>
      <w:r>
        <w:t xml:space="preserve"> </w:t>
      </w:r>
      <w:r w:rsidRPr="003C330F">
        <w:rPr>
          <w:rFonts w:ascii="Times New Roman" w:hAnsi="Times New Roman" w:cs="Times New Roman"/>
          <w:color w:val="000000" w:themeColor="text1"/>
        </w:rPr>
        <w:t>Страновой отчет КР в рамках глобального мониторинга по ВИЧ/СПИД в ЮНЭЙДС,</w:t>
      </w:r>
      <w:r w:rsidRPr="003C330F">
        <w:rPr>
          <w:rFonts w:ascii="Times New Roman" w:hAnsi="Times New Roman" w:cs="Times New Roman"/>
          <w:color w:val="01154D"/>
        </w:rPr>
        <w:t xml:space="preserve"> </w:t>
      </w:r>
      <w:proofErr w:type="spellStart"/>
      <w:r w:rsidRPr="003C330F">
        <w:rPr>
          <w:rFonts w:ascii="Times New Roman" w:hAnsi="Times New Roman" w:cs="Times New Roman"/>
        </w:rPr>
        <w:t>РЦКГВГиВИЧ</w:t>
      </w:r>
      <w:proofErr w:type="spellEnd"/>
      <w:r w:rsidRPr="003C330F">
        <w:rPr>
          <w:rFonts w:ascii="Times New Roman" w:hAnsi="Times New Roman" w:cs="Times New Roman"/>
        </w:rPr>
        <w:t>; 2024.</w:t>
      </w:r>
    </w:p>
  </w:footnote>
  <w:footnote w:id="4">
    <w:p w14:paraId="1CC519DA" w14:textId="77777777" w:rsidR="003838FB" w:rsidRPr="00223A23" w:rsidRDefault="003838FB" w:rsidP="003838FB">
      <w:pPr>
        <w:pStyle w:val="af0"/>
        <w:rPr>
          <w:rFonts w:ascii="Times New Roman" w:hAnsi="Times New Roman" w:cs="Times New Roman"/>
        </w:rPr>
      </w:pPr>
      <w:r w:rsidRPr="006D5D2A">
        <w:rPr>
          <w:rStyle w:val="af2"/>
        </w:rPr>
        <w:footnoteRef/>
      </w:r>
      <w:r w:rsidRPr="006D5D2A">
        <w:t xml:space="preserve"> </w:t>
      </w:r>
      <w:r w:rsidRPr="00223A23">
        <w:rPr>
          <w:rFonts w:ascii="Times New Roman" w:hAnsi="Times New Roman" w:cs="Times New Roman"/>
        </w:rPr>
        <w:t>По данным НСК, 2024 г.: https://sustainabledevelopment-kyrgyzstan.github.io/3-3-1/</w:t>
      </w:r>
    </w:p>
  </w:footnote>
  <w:footnote w:id="5">
    <w:p w14:paraId="3E68B1D3" w14:textId="305FD9E3" w:rsidR="0093383B" w:rsidRPr="00F45CB4" w:rsidRDefault="0093383B" w:rsidP="00F45CB4">
      <w:pPr>
        <w:pStyle w:val="af0"/>
      </w:pPr>
      <w:r>
        <w:rPr>
          <w:rStyle w:val="af2"/>
        </w:rPr>
        <w:footnoteRef/>
      </w:r>
      <w:r w:rsidR="00F45CB4">
        <w:t xml:space="preserve"> </w:t>
      </w:r>
      <w:r w:rsidR="00F45CB4" w:rsidRPr="003C330F">
        <w:rPr>
          <w:rFonts w:ascii="Times New Roman" w:hAnsi="Times New Roman" w:cs="Times New Roman"/>
          <w:color w:val="000000" w:themeColor="text1"/>
        </w:rPr>
        <w:t>Страновой отчет КР в рамках глобального мониторинга по ВИЧ/СПИД в ЮНЭЙДС,</w:t>
      </w:r>
      <w:r w:rsidR="00F45CB4" w:rsidRPr="003C330F">
        <w:rPr>
          <w:rFonts w:ascii="Times New Roman" w:hAnsi="Times New Roman" w:cs="Times New Roman"/>
          <w:color w:val="01154D"/>
        </w:rPr>
        <w:t xml:space="preserve"> </w:t>
      </w:r>
      <w:proofErr w:type="spellStart"/>
      <w:r w:rsidR="00F45CB4" w:rsidRPr="003C330F">
        <w:rPr>
          <w:rFonts w:ascii="Times New Roman" w:hAnsi="Times New Roman" w:cs="Times New Roman"/>
        </w:rPr>
        <w:t>РЦКГВГиВИЧ</w:t>
      </w:r>
      <w:proofErr w:type="spellEnd"/>
      <w:r w:rsidR="00F45CB4" w:rsidRPr="003C330F">
        <w:rPr>
          <w:rFonts w:ascii="Times New Roman" w:hAnsi="Times New Roman" w:cs="Times New Roman"/>
        </w:rPr>
        <w:t>; 2024.</w:t>
      </w:r>
    </w:p>
  </w:footnote>
  <w:footnote w:id="6">
    <w:p w14:paraId="2D7FD8ED" w14:textId="77777777" w:rsidR="0093383B" w:rsidRPr="00223A23" w:rsidRDefault="0093383B" w:rsidP="0093383B">
      <w:pPr>
        <w:pStyle w:val="af0"/>
        <w:rPr>
          <w:rFonts w:ascii="Times New Roman" w:hAnsi="Times New Roman" w:cs="Times New Roman"/>
          <w:color w:val="000000" w:themeColor="text1"/>
        </w:rPr>
      </w:pPr>
      <w:r w:rsidRPr="00223A23">
        <w:rPr>
          <w:rStyle w:val="af2"/>
          <w:rFonts w:ascii="Times New Roman" w:hAnsi="Times New Roman" w:cs="Times New Roman"/>
          <w:color w:val="000000" w:themeColor="text1"/>
        </w:rPr>
        <w:footnoteRef/>
      </w:r>
      <w:r w:rsidRPr="00223A23">
        <w:rPr>
          <w:rFonts w:ascii="Times New Roman" w:hAnsi="Times New Roman" w:cs="Times New Roman"/>
          <w:color w:val="000000" w:themeColor="text1"/>
        </w:rPr>
        <w:t xml:space="preserve"> </w:t>
      </w:r>
      <w:proofErr w:type="gramStart"/>
      <w:r w:rsidRPr="00223A23">
        <w:rPr>
          <w:rFonts w:ascii="Times New Roman" w:hAnsi="Times New Roman" w:cs="Times New Roman"/>
          <w:color w:val="000000" w:themeColor="text1"/>
        </w:rPr>
        <w:t>https://aidscenter.kg/wp-content/uploads/2023/07/IBBS_report_01.06..</w:t>
      </w:r>
      <w:proofErr w:type="gramEnd"/>
      <w:r w:rsidRPr="00223A23">
        <w:rPr>
          <w:rFonts w:ascii="Times New Roman" w:hAnsi="Times New Roman" w:cs="Times New Roman"/>
          <w:color w:val="000000" w:themeColor="text1"/>
        </w:rPr>
        <w:t>23.pdf</w:t>
      </w:r>
    </w:p>
  </w:footnote>
  <w:footnote w:id="7">
    <w:p w14:paraId="1CB1BB31" w14:textId="77777777" w:rsidR="0093383B" w:rsidRPr="00223A23" w:rsidRDefault="0093383B" w:rsidP="0093383B">
      <w:pPr>
        <w:pStyle w:val="af0"/>
        <w:rPr>
          <w:rFonts w:ascii="Times New Roman" w:hAnsi="Times New Roman" w:cs="Times New Roman"/>
          <w:i/>
          <w:color w:val="000000" w:themeColor="text1"/>
        </w:rPr>
      </w:pPr>
      <w:r w:rsidRPr="00223A23">
        <w:rPr>
          <w:rStyle w:val="af2"/>
          <w:rFonts w:ascii="Times New Roman" w:hAnsi="Times New Roman" w:cs="Times New Roman"/>
          <w:color w:val="000000" w:themeColor="text1"/>
        </w:rPr>
        <w:footnoteRef/>
      </w:r>
      <w:r w:rsidRPr="00223A23">
        <w:rPr>
          <w:rFonts w:ascii="Times New Roman" w:hAnsi="Times New Roman" w:cs="Times New Roman"/>
          <w:color w:val="000000" w:themeColor="text1"/>
        </w:rPr>
        <w:t xml:space="preserve"> https://aidscenter.kg/wp-content/uploads/2024/02/Otchet-BPI_SR_2022_final.pdf</w:t>
      </w:r>
      <w:r w:rsidRPr="00223A23" w:rsidDel="005A04B5">
        <w:rPr>
          <w:rFonts w:ascii="Times New Roman" w:hAnsi="Times New Roman" w:cs="Times New Roman"/>
          <w:color w:val="000000" w:themeColor="text1"/>
        </w:rPr>
        <w:t xml:space="preserve"> </w:t>
      </w:r>
    </w:p>
  </w:footnote>
  <w:footnote w:id="8">
    <w:p w14:paraId="7E2A659E" w14:textId="22DBE2AA" w:rsidR="00E37A9B" w:rsidRDefault="00E37A9B">
      <w:pPr>
        <w:pStyle w:val="af0"/>
      </w:pPr>
      <w:r>
        <w:rPr>
          <w:rStyle w:val="af2"/>
        </w:rPr>
        <w:footnoteRef/>
      </w:r>
      <w:r>
        <w:t xml:space="preserve"> По данным </w:t>
      </w:r>
      <w:proofErr w:type="spellStart"/>
      <w:r>
        <w:t>РЦКГВГиВИЧ</w:t>
      </w:r>
      <w:proofErr w:type="spellEnd"/>
      <w:r>
        <w:t>, 2025 г.</w:t>
      </w:r>
    </w:p>
  </w:footnote>
  <w:footnote w:id="9">
    <w:p w14:paraId="0321404D" w14:textId="02531F22" w:rsidR="00675B25" w:rsidRDefault="00675B25">
      <w:pPr>
        <w:pStyle w:val="af0"/>
      </w:pPr>
      <w:r>
        <w:rPr>
          <w:rStyle w:val="af2"/>
        </w:rPr>
        <w:footnoteRef/>
      </w:r>
      <w:r>
        <w:t xml:space="preserve"> </w:t>
      </w:r>
      <w:r w:rsidRPr="00223A23">
        <w:rPr>
          <w:rFonts w:ascii="Times New Roman" w:hAnsi="Times New Roman" w:cs="Times New Roman"/>
        </w:rPr>
        <w:t>По данным НСК, 2024 г.: https://sustainabledevelopment-kyrgyzstan.github.io/3-3-1/</w:t>
      </w:r>
    </w:p>
  </w:footnote>
  <w:footnote w:id="10">
    <w:p w14:paraId="18B7C491" w14:textId="290A03FD" w:rsidR="007A649F" w:rsidRPr="007A649F" w:rsidRDefault="007A649F">
      <w:pPr>
        <w:pStyle w:val="af0"/>
        <w:rPr>
          <w:rFonts w:ascii="Times New Roman" w:hAnsi="Times New Roman" w:cs="Times New Roman"/>
        </w:rPr>
      </w:pPr>
      <w:r>
        <w:rPr>
          <w:rStyle w:val="af2"/>
        </w:rPr>
        <w:footnoteRef/>
      </w:r>
      <w:r>
        <w:t xml:space="preserve"> </w:t>
      </w:r>
      <w:r w:rsidRPr="007A649F">
        <w:rPr>
          <w:rFonts w:ascii="Times New Roman" w:hAnsi="Times New Roman" w:cs="Times New Roman"/>
        </w:rPr>
        <w:t xml:space="preserve">Данные </w:t>
      </w:r>
      <w:proofErr w:type="spellStart"/>
      <w:r w:rsidRPr="007A649F">
        <w:rPr>
          <w:rFonts w:ascii="Times New Roman" w:hAnsi="Times New Roman" w:cs="Times New Roman"/>
        </w:rPr>
        <w:t>РЦКГВГиВИЧ</w:t>
      </w:r>
      <w:proofErr w:type="spellEnd"/>
      <w:r w:rsidRPr="007A649F">
        <w:rPr>
          <w:rFonts w:ascii="Times New Roman" w:hAnsi="Times New Roman" w:cs="Times New Roman"/>
        </w:rPr>
        <w:t>, 2025 г.</w:t>
      </w:r>
    </w:p>
  </w:footnote>
  <w:footnote w:id="11">
    <w:p w14:paraId="5F1A1512" w14:textId="77777777" w:rsidR="00EB534E" w:rsidRDefault="00EB534E" w:rsidP="00EB534E">
      <w:pPr>
        <w:pStyle w:val="af0"/>
      </w:pPr>
      <w:r w:rsidRPr="007A649F">
        <w:rPr>
          <w:rStyle w:val="af2"/>
          <w:rFonts w:ascii="Times New Roman" w:hAnsi="Times New Roman" w:cs="Times New Roman"/>
        </w:rPr>
        <w:footnoteRef/>
      </w:r>
      <w:r w:rsidRPr="007A649F">
        <w:rPr>
          <w:rFonts w:ascii="Times New Roman" w:hAnsi="Times New Roman" w:cs="Times New Roman"/>
        </w:rPr>
        <w:t xml:space="preserve"> file:///Users/user/Desktop/Ситуация%20ВИЧ_2024/Кыргызстан%20%7C%20UNAIDS.webarchive</w:t>
      </w:r>
    </w:p>
  </w:footnote>
  <w:footnote w:id="12">
    <w:p w14:paraId="7CA61B4D" w14:textId="65840CC0" w:rsidR="006C728C" w:rsidRDefault="006C728C">
      <w:pPr>
        <w:pStyle w:val="af0"/>
      </w:pPr>
      <w:r>
        <w:rPr>
          <w:rStyle w:val="af2"/>
        </w:rPr>
        <w:footnoteRef/>
      </w:r>
      <w:r>
        <w:t xml:space="preserve"> Данные </w:t>
      </w:r>
      <w:proofErr w:type="spellStart"/>
      <w:r>
        <w:t>РЦКГВГиВИЧ</w:t>
      </w:r>
      <w:proofErr w:type="spellEnd"/>
      <w:r>
        <w:t xml:space="preserve"> и областных центров в выбранных областях за 2024 г.</w:t>
      </w:r>
    </w:p>
  </w:footnote>
  <w:footnote w:id="13">
    <w:p w14:paraId="35E6A55E" w14:textId="3E816E06" w:rsidR="000A7CD6" w:rsidRDefault="000A7CD6">
      <w:pPr>
        <w:pStyle w:val="af0"/>
      </w:pPr>
      <w:r>
        <w:rPr>
          <w:rStyle w:val="af2"/>
        </w:rPr>
        <w:footnoteRef/>
      </w:r>
      <w:r>
        <w:t xml:space="preserve"> </w:t>
      </w:r>
      <w:r w:rsidRPr="007A649F">
        <w:rPr>
          <w:rFonts w:ascii="Times New Roman" w:hAnsi="Times New Roman" w:cs="Times New Roman"/>
        </w:rPr>
        <w:t>file:///Users/user/Desktop/Ситуация%20ВИЧ_2024/Кыргызстан%20%7C%20UNAIDS.webarchive</w:t>
      </w:r>
    </w:p>
  </w:footnote>
  <w:footnote w:id="14">
    <w:p w14:paraId="2F1D700E" w14:textId="28C34BBC" w:rsidR="00A3271B" w:rsidRPr="00F74AA5" w:rsidRDefault="00A3271B">
      <w:pPr>
        <w:pStyle w:val="af0"/>
        <w:rPr>
          <w:rFonts w:ascii="Times New Roman" w:hAnsi="Times New Roman" w:cs="Times New Roman"/>
        </w:rPr>
      </w:pPr>
      <w:r>
        <w:rPr>
          <w:rStyle w:val="af2"/>
        </w:rPr>
        <w:footnoteRef/>
      </w:r>
      <w:r>
        <w:t xml:space="preserve"> </w:t>
      </w:r>
      <w:r w:rsidRPr="00F74AA5">
        <w:rPr>
          <w:rFonts w:ascii="Times New Roman" w:hAnsi="Times New Roman" w:cs="Times New Roman"/>
        </w:rPr>
        <w:t xml:space="preserve">Данные </w:t>
      </w:r>
      <w:proofErr w:type="spellStart"/>
      <w:r w:rsidRPr="00F74AA5">
        <w:rPr>
          <w:rFonts w:ascii="Times New Roman" w:hAnsi="Times New Roman" w:cs="Times New Roman"/>
        </w:rPr>
        <w:t>РЦКГВГиВИЧ</w:t>
      </w:r>
      <w:proofErr w:type="spellEnd"/>
      <w:r w:rsidRPr="00F74AA5">
        <w:rPr>
          <w:rFonts w:ascii="Times New Roman" w:hAnsi="Times New Roman" w:cs="Times New Roman"/>
        </w:rPr>
        <w:t>, 10.07.2025 г.</w:t>
      </w:r>
    </w:p>
  </w:footnote>
  <w:footnote w:id="15">
    <w:p w14:paraId="2D07C385" w14:textId="77777777" w:rsidR="009E7D05" w:rsidRDefault="009E7D05" w:rsidP="009E7D05">
      <w:pPr>
        <w:pStyle w:val="af0"/>
      </w:pPr>
      <w:r>
        <w:rPr>
          <w:rStyle w:val="af2"/>
        </w:rPr>
        <w:footnoteRef/>
      </w:r>
      <w:r>
        <w:t xml:space="preserve"> Данные </w:t>
      </w:r>
      <w:proofErr w:type="spellStart"/>
      <w:r>
        <w:t>РЦКГВГиВИЧ</w:t>
      </w:r>
      <w:proofErr w:type="spellEnd"/>
      <w:r>
        <w:t>, 10.07.2025 г.</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B33828"/>
    <w:multiLevelType w:val="hybridMultilevel"/>
    <w:tmpl w:val="C486E5F6"/>
    <w:lvl w:ilvl="0" w:tplc="47B8F4AE">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32129C2"/>
    <w:multiLevelType w:val="hybridMultilevel"/>
    <w:tmpl w:val="A6E63AB8"/>
    <w:lvl w:ilvl="0" w:tplc="D64A6A84">
      <w:start w:val="1"/>
      <w:numFmt w:val="decimal"/>
      <w:lvlText w:val="%1."/>
      <w:lvlJc w:val="left"/>
      <w:pPr>
        <w:ind w:left="720" w:hanging="360"/>
      </w:pPr>
      <w:rPr>
        <w:rFonts w:ascii="Helvetica" w:hAnsi="Helvetica" w:cs="Helvetica" w:hint="default"/>
        <w:color w:val="000000"/>
        <w:sz w:val="22"/>
      </w:rPr>
    </w:lvl>
    <w:lvl w:ilvl="1" w:tplc="5178E9A4">
      <w:start w:val="6"/>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485021"/>
    <w:multiLevelType w:val="hybridMultilevel"/>
    <w:tmpl w:val="A574BC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567D93"/>
    <w:multiLevelType w:val="hybridMultilevel"/>
    <w:tmpl w:val="A55E9D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C621AC"/>
    <w:multiLevelType w:val="hybridMultilevel"/>
    <w:tmpl w:val="0C2EB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94650BA"/>
    <w:multiLevelType w:val="hybridMultilevel"/>
    <w:tmpl w:val="CFD81EBC"/>
    <w:lvl w:ilvl="0" w:tplc="47B8F4AE">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B303E22"/>
    <w:multiLevelType w:val="hybridMultilevel"/>
    <w:tmpl w:val="C8BEB358"/>
    <w:lvl w:ilvl="0" w:tplc="F5EC120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B3E6269"/>
    <w:multiLevelType w:val="hybridMultilevel"/>
    <w:tmpl w:val="A574BC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5802B1"/>
    <w:multiLevelType w:val="multilevel"/>
    <w:tmpl w:val="CD20CDEA"/>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EFB34AA"/>
    <w:multiLevelType w:val="hybridMultilevel"/>
    <w:tmpl w:val="A574BC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F151A7D"/>
    <w:multiLevelType w:val="hybridMultilevel"/>
    <w:tmpl w:val="520E4D18"/>
    <w:lvl w:ilvl="0" w:tplc="47B8F4AE">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29876B3D"/>
    <w:multiLevelType w:val="hybridMultilevel"/>
    <w:tmpl w:val="81029D66"/>
    <w:lvl w:ilvl="0" w:tplc="47B8F4AE">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2" w15:restartNumberingAfterBreak="0">
    <w:nsid w:val="2A105F4C"/>
    <w:multiLevelType w:val="hybridMultilevel"/>
    <w:tmpl w:val="5B74D6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34542D4E"/>
    <w:multiLevelType w:val="hybridMultilevel"/>
    <w:tmpl w:val="8A08EC86"/>
    <w:lvl w:ilvl="0" w:tplc="1D2EF5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8537C3F"/>
    <w:multiLevelType w:val="hybridMultilevel"/>
    <w:tmpl w:val="878EF4C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5" w15:restartNumberingAfterBreak="0">
    <w:nsid w:val="397A49D3"/>
    <w:multiLevelType w:val="hybridMultilevel"/>
    <w:tmpl w:val="B64AACC4"/>
    <w:lvl w:ilvl="0" w:tplc="47B8F4AE">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6" w15:restartNumberingAfterBreak="0">
    <w:nsid w:val="3B6B291D"/>
    <w:multiLevelType w:val="multilevel"/>
    <w:tmpl w:val="8B4EA92A"/>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D756307"/>
    <w:multiLevelType w:val="hybridMultilevel"/>
    <w:tmpl w:val="7D8A91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0DD1D85"/>
    <w:multiLevelType w:val="hybridMultilevel"/>
    <w:tmpl w:val="91B65726"/>
    <w:lvl w:ilvl="0" w:tplc="BE985176">
      <w:start w:val="1"/>
      <w:numFmt w:val="bullet"/>
      <w:lvlText w:val=""/>
      <w:lvlJc w:val="left"/>
      <w:pPr>
        <w:ind w:left="1080" w:hanging="360"/>
      </w:pPr>
      <w:rPr>
        <w:rFonts w:ascii="Symbol" w:hAnsi="Symbol" w:hint="default"/>
        <w:lang w:val="ru-RU"/>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4A36036"/>
    <w:multiLevelType w:val="hybridMultilevel"/>
    <w:tmpl w:val="81FE69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5BF060B"/>
    <w:multiLevelType w:val="multilevel"/>
    <w:tmpl w:val="0C1E48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A3512BC"/>
    <w:multiLevelType w:val="hybridMultilevel"/>
    <w:tmpl w:val="BAFAC020"/>
    <w:lvl w:ilvl="0" w:tplc="47B8F4AE">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15:restartNumberingAfterBreak="0">
    <w:nsid w:val="4F0E7FF6"/>
    <w:multiLevelType w:val="hybridMultilevel"/>
    <w:tmpl w:val="B0C85BB2"/>
    <w:lvl w:ilvl="0" w:tplc="47B8F4AE">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15:restartNumberingAfterBreak="0">
    <w:nsid w:val="56FC44D2"/>
    <w:multiLevelType w:val="hybridMultilevel"/>
    <w:tmpl w:val="87D69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C7A08AA"/>
    <w:multiLevelType w:val="hybridMultilevel"/>
    <w:tmpl w:val="1B200EEC"/>
    <w:lvl w:ilvl="0" w:tplc="47B8F4AE">
      <w:start w:val="1"/>
      <w:numFmt w:val="bullet"/>
      <w:lvlText w:val="-"/>
      <w:lvlJc w:val="left"/>
      <w:pPr>
        <w:ind w:left="144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CD35B16"/>
    <w:multiLevelType w:val="hybridMultilevel"/>
    <w:tmpl w:val="43B85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0921F43"/>
    <w:multiLevelType w:val="hybridMultilevel"/>
    <w:tmpl w:val="500671D8"/>
    <w:lvl w:ilvl="0" w:tplc="BCF0E9EC">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2C3294B"/>
    <w:multiLevelType w:val="hybridMultilevel"/>
    <w:tmpl w:val="A574B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49919DD"/>
    <w:multiLevelType w:val="multilevel"/>
    <w:tmpl w:val="8B4EA9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9CC0A60"/>
    <w:multiLevelType w:val="hybridMultilevel"/>
    <w:tmpl w:val="5AA87B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D98356A"/>
    <w:multiLevelType w:val="hybridMultilevel"/>
    <w:tmpl w:val="D33E7C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73927A22"/>
    <w:multiLevelType w:val="hybridMultilevel"/>
    <w:tmpl w:val="923CB6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742341FC"/>
    <w:multiLevelType w:val="multilevel"/>
    <w:tmpl w:val="50C27C66"/>
    <w:lvl w:ilvl="0">
      <w:start w:val="1"/>
      <w:numFmt w:val="decimal"/>
      <w:lvlText w:val="%1."/>
      <w:lvlJc w:val="left"/>
      <w:pPr>
        <w:ind w:left="360" w:hanging="360"/>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3" w15:restartNumberingAfterBreak="0">
    <w:nsid w:val="7D2A1AD5"/>
    <w:multiLevelType w:val="hybridMultilevel"/>
    <w:tmpl w:val="3210D950"/>
    <w:lvl w:ilvl="0" w:tplc="47B8F4AE">
      <w:start w:val="1"/>
      <w:numFmt w:val="bullet"/>
      <w:lvlText w:val="-"/>
      <w:lvlJc w:val="left"/>
      <w:pPr>
        <w:ind w:left="720"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03769573">
    <w:abstractNumId w:val="32"/>
  </w:num>
  <w:num w:numId="2" w16cid:durableId="113986135">
    <w:abstractNumId w:val="8"/>
  </w:num>
  <w:num w:numId="3" w16cid:durableId="1893154708">
    <w:abstractNumId w:val="20"/>
  </w:num>
  <w:num w:numId="4" w16cid:durableId="709722095">
    <w:abstractNumId w:val="20"/>
    <w:lvlOverride w:ilvl="1">
      <w:lvl w:ilvl="1">
        <w:numFmt w:val="lowerLetter"/>
        <w:lvlText w:val="%2."/>
        <w:lvlJc w:val="left"/>
      </w:lvl>
    </w:lvlOverride>
  </w:num>
  <w:num w:numId="5" w16cid:durableId="203375381">
    <w:abstractNumId w:val="20"/>
    <w:lvlOverride w:ilvl="1">
      <w:lvl w:ilvl="1">
        <w:numFmt w:val="lowerLetter"/>
        <w:lvlText w:val="%2."/>
        <w:lvlJc w:val="left"/>
      </w:lvl>
    </w:lvlOverride>
  </w:num>
  <w:num w:numId="6" w16cid:durableId="1409569585">
    <w:abstractNumId w:val="20"/>
    <w:lvlOverride w:ilvl="1">
      <w:lvl w:ilvl="1">
        <w:numFmt w:val="lowerLetter"/>
        <w:lvlText w:val="%2."/>
        <w:lvlJc w:val="left"/>
      </w:lvl>
    </w:lvlOverride>
  </w:num>
  <w:num w:numId="7" w16cid:durableId="1757942195">
    <w:abstractNumId w:val="20"/>
    <w:lvlOverride w:ilvl="1">
      <w:lvl w:ilvl="1">
        <w:numFmt w:val="lowerLetter"/>
        <w:lvlText w:val="%2."/>
        <w:lvlJc w:val="left"/>
      </w:lvl>
    </w:lvlOverride>
  </w:num>
  <w:num w:numId="8" w16cid:durableId="1592202140">
    <w:abstractNumId w:val="20"/>
    <w:lvlOverride w:ilvl="1">
      <w:lvl w:ilvl="1">
        <w:numFmt w:val="lowerLetter"/>
        <w:lvlText w:val="%2."/>
        <w:lvlJc w:val="left"/>
      </w:lvl>
    </w:lvlOverride>
  </w:num>
  <w:num w:numId="9" w16cid:durableId="581064929">
    <w:abstractNumId w:val="20"/>
    <w:lvlOverride w:ilvl="1">
      <w:lvl w:ilvl="1">
        <w:numFmt w:val="lowerLetter"/>
        <w:lvlText w:val="%2."/>
        <w:lvlJc w:val="left"/>
      </w:lvl>
    </w:lvlOverride>
  </w:num>
  <w:num w:numId="10" w16cid:durableId="533157526">
    <w:abstractNumId w:val="20"/>
    <w:lvlOverride w:ilvl="1">
      <w:lvl w:ilvl="1">
        <w:numFmt w:val="lowerLetter"/>
        <w:lvlText w:val="%2."/>
        <w:lvlJc w:val="left"/>
      </w:lvl>
    </w:lvlOverride>
  </w:num>
  <w:num w:numId="11" w16cid:durableId="1640569443">
    <w:abstractNumId w:val="20"/>
    <w:lvlOverride w:ilvl="1">
      <w:lvl w:ilvl="1">
        <w:numFmt w:val="lowerLetter"/>
        <w:lvlText w:val="%2."/>
        <w:lvlJc w:val="left"/>
      </w:lvl>
    </w:lvlOverride>
  </w:num>
  <w:num w:numId="12" w16cid:durableId="1996101081">
    <w:abstractNumId w:val="20"/>
    <w:lvlOverride w:ilvl="1">
      <w:lvl w:ilvl="1">
        <w:numFmt w:val="lowerLetter"/>
        <w:lvlText w:val="%2."/>
        <w:lvlJc w:val="left"/>
      </w:lvl>
    </w:lvlOverride>
  </w:num>
  <w:num w:numId="13" w16cid:durableId="1724718406">
    <w:abstractNumId w:val="20"/>
    <w:lvlOverride w:ilvl="1">
      <w:lvl w:ilvl="1">
        <w:numFmt w:val="lowerLetter"/>
        <w:lvlText w:val="%2."/>
        <w:lvlJc w:val="left"/>
      </w:lvl>
    </w:lvlOverride>
  </w:num>
  <w:num w:numId="14" w16cid:durableId="227419446">
    <w:abstractNumId w:val="20"/>
    <w:lvlOverride w:ilvl="1">
      <w:lvl w:ilvl="1">
        <w:numFmt w:val="lowerLetter"/>
        <w:lvlText w:val="%2."/>
        <w:lvlJc w:val="left"/>
      </w:lvl>
    </w:lvlOverride>
  </w:num>
  <w:num w:numId="15" w16cid:durableId="184634608">
    <w:abstractNumId w:val="20"/>
    <w:lvlOverride w:ilvl="1">
      <w:lvl w:ilvl="1">
        <w:numFmt w:val="lowerLetter"/>
        <w:lvlText w:val="%2."/>
        <w:lvlJc w:val="left"/>
      </w:lvl>
    </w:lvlOverride>
  </w:num>
  <w:num w:numId="16" w16cid:durableId="182865077">
    <w:abstractNumId w:val="20"/>
    <w:lvlOverride w:ilvl="1">
      <w:lvl w:ilvl="1">
        <w:numFmt w:val="lowerLetter"/>
        <w:lvlText w:val="%2."/>
        <w:lvlJc w:val="left"/>
      </w:lvl>
    </w:lvlOverride>
  </w:num>
  <w:num w:numId="17" w16cid:durableId="724524456">
    <w:abstractNumId w:val="20"/>
    <w:lvlOverride w:ilvl="1">
      <w:lvl w:ilvl="1">
        <w:numFmt w:val="lowerLetter"/>
        <w:lvlText w:val="%2."/>
        <w:lvlJc w:val="left"/>
      </w:lvl>
    </w:lvlOverride>
  </w:num>
  <w:num w:numId="18" w16cid:durableId="685443841">
    <w:abstractNumId w:val="20"/>
    <w:lvlOverride w:ilvl="1">
      <w:lvl w:ilvl="1">
        <w:numFmt w:val="lowerLetter"/>
        <w:lvlText w:val="%2."/>
        <w:lvlJc w:val="left"/>
      </w:lvl>
    </w:lvlOverride>
  </w:num>
  <w:num w:numId="19" w16cid:durableId="368264313">
    <w:abstractNumId w:val="20"/>
    <w:lvlOverride w:ilvl="1">
      <w:lvl w:ilvl="1">
        <w:numFmt w:val="lowerLetter"/>
        <w:lvlText w:val="%2."/>
        <w:lvlJc w:val="left"/>
      </w:lvl>
    </w:lvlOverride>
  </w:num>
  <w:num w:numId="20" w16cid:durableId="1515532208">
    <w:abstractNumId w:val="20"/>
    <w:lvlOverride w:ilvl="1">
      <w:lvl w:ilvl="1">
        <w:numFmt w:val="lowerLetter"/>
        <w:lvlText w:val="%2."/>
        <w:lvlJc w:val="left"/>
      </w:lvl>
    </w:lvlOverride>
  </w:num>
  <w:num w:numId="21" w16cid:durableId="217983259">
    <w:abstractNumId w:val="20"/>
    <w:lvlOverride w:ilvl="1">
      <w:lvl w:ilvl="1">
        <w:numFmt w:val="lowerLetter"/>
        <w:lvlText w:val="%2."/>
        <w:lvlJc w:val="left"/>
      </w:lvl>
    </w:lvlOverride>
  </w:num>
  <w:num w:numId="22" w16cid:durableId="344211407">
    <w:abstractNumId w:val="20"/>
    <w:lvlOverride w:ilvl="1">
      <w:lvl w:ilvl="1">
        <w:numFmt w:val="lowerLetter"/>
        <w:lvlText w:val="%2."/>
        <w:lvlJc w:val="left"/>
      </w:lvl>
    </w:lvlOverride>
  </w:num>
  <w:num w:numId="23" w16cid:durableId="993754707">
    <w:abstractNumId w:val="20"/>
    <w:lvlOverride w:ilvl="1">
      <w:lvl w:ilvl="1">
        <w:numFmt w:val="lowerLetter"/>
        <w:lvlText w:val="%2."/>
        <w:lvlJc w:val="left"/>
      </w:lvl>
    </w:lvlOverride>
  </w:num>
  <w:num w:numId="24" w16cid:durableId="817964619">
    <w:abstractNumId w:val="20"/>
    <w:lvlOverride w:ilvl="1">
      <w:lvl w:ilvl="1">
        <w:numFmt w:val="lowerLetter"/>
        <w:lvlText w:val="%2."/>
        <w:lvlJc w:val="left"/>
      </w:lvl>
    </w:lvlOverride>
  </w:num>
  <w:num w:numId="25" w16cid:durableId="681132609">
    <w:abstractNumId w:val="20"/>
    <w:lvlOverride w:ilvl="1">
      <w:lvl w:ilvl="1">
        <w:numFmt w:val="lowerLetter"/>
        <w:lvlText w:val="%2."/>
        <w:lvlJc w:val="left"/>
      </w:lvl>
    </w:lvlOverride>
  </w:num>
  <w:num w:numId="26" w16cid:durableId="643200888">
    <w:abstractNumId w:val="20"/>
    <w:lvlOverride w:ilvl="1">
      <w:lvl w:ilvl="1">
        <w:numFmt w:val="lowerLetter"/>
        <w:lvlText w:val="%2."/>
        <w:lvlJc w:val="left"/>
      </w:lvl>
    </w:lvlOverride>
  </w:num>
  <w:num w:numId="27" w16cid:durableId="786776997">
    <w:abstractNumId w:val="20"/>
    <w:lvlOverride w:ilvl="1">
      <w:lvl w:ilvl="1">
        <w:numFmt w:val="lowerLetter"/>
        <w:lvlText w:val="%2."/>
        <w:lvlJc w:val="left"/>
      </w:lvl>
    </w:lvlOverride>
  </w:num>
  <w:num w:numId="28" w16cid:durableId="1776635906">
    <w:abstractNumId w:val="20"/>
    <w:lvlOverride w:ilvl="1">
      <w:lvl w:ilvl="1">
        <w:numFmt w:val="lowerLetter"/>
        <w:lvlText w:val="%2."/>
        <w:lvlJc w:val="left"/>
      </w:lvl>
    </w:lvlOverride>
  </w:num>
  <w:num w:numId="29" w16cid:durableId="1667703129">
    <w:abstractNumId w:val="20"/>
    <w:lvlOverride w:ilvl="1">
      <w:lvl w:ilvl="1">
        <w:numFmt w:val="lowerLetter"/>
        <w:lvlText w:val="%2."/>
        <w:lvlJc w:val="left"/>
      </w:lvl>
    </w:lvlOverride>
  </w:num>
  <w:num w:numId="30" w16cid:durableId="602420370">
    <w:abstractNumId w:val="20"/>
    <w:lvlOverride w:ilvl="1">
      <w:lvl w:ilvl="1">
        <w:numFmt w:val="lowerLetter"/>
        <w:lvlText w:val="%2."/>
        <w:lvlJc w:val="left"/>
      </w:lvl>
    </w:lvlOverride>
  </w:num>
  <w:num w:numId="31" w16cid:durableId="49812641">
    <w:abstractNumId w:val="18"/>
  </w:num>
  <w:num w:numId="32" w16cid:durableId="2033798423">
    <w:abstractNumId w:val="25"/>
  </w:num>
  <w:num w:numId="33" w16cid:durableId="1421872871">
    <w:abstractNumId w:val="28"/>
  </w:num>
  <w:num w:numId="34" w16cid:durableId="1665939808">
    <w:abstractNumId w:val="19"/>
  </w:num>
  <w:num w:numId="35" w16cid:durableId="609900316">
    <w:abstractNumId w:val="4"/>
  </w:num>
  <w:num w:numId="36" w16cid:durableId="1747608070">
    <w:abstractNumId w:val="27"/>
  </w:num>
  <w:num w:numId="37" w16cid:durableId="730733448">
    <w:abstractNumId w:val="31"/>
  </w:num>
  <w:num w:numId="38" w16cid:durableId="98650127">
    <w:abstractNumId w:val="16"/>
  </w:num>
  <w:num w:numId="39" w16cid:durableId="1526944070">
    <w:abstractNumId w:val="17"/>
  </w:num>
  <w:num w:numId="40" w16cid:durableId="1883135161">
    <w:abstractNumId w:val="29"/>
  </w:num>
  <w:num w:numId="41" w16cid:durableId="1084686670">
    <w:abstractNumId w:val="23"/>
  </w:num>
  <w:num w:numId="42" w16cid:durableId="1855151957">
    <w:abstractNumId w:val="3"/>
  </w:num>
  <w:num w:numId="43" w16cid:durableId="1452935584">
    <w:abstractNumId w:val="33"/>
  </w:num>
  <w:num w:numId="44" w16cid:durableId="302583417">
    <w:abstractNumId w:val="30"/>
  </w:num>
  <w:num w:numId="45" w16cid:durableId="2141142132">
    <w:abstractNumId w:val="1"/>
  </w:num>
  <w:num w:numId="46" w16cid:durableId="59789791">
    <w:abstractNumId w:val="11"/>
  </w:num>
  <w:num w:numId="47" w16cid:durableId="1306592688">
    <w:abstractNumId w:val="22"/>
  </w:num>
  <w:num w:numId="48" w16cid:durableId="332533572">
    <w:abstractNumId w:val="24"/>
  </w:num>
  <w:num w:numId="49" w16cid:durableId="768546917">
    <w:abstractNumId w:val="0"/>
  </w:num>
  <w:num w:numId="50" w16cid:durableId="1191340980">
    <w:abstractNumId w:val="10"/>
  </w:num>
  <w:num w:numId="51" w16cid:durableId="499582422">
    <w:abstractNumId w:val="5"/>
  </w:num>
  <w:num w:numId="52" w16cid:durableId="748043132">
    <w:abstractNumId w:val="15"/>
  </w:num>
  <w:num w:numId="53" w16cid:durableId="478812259">
    <w:abstractNumId w:val="21"/>
  </w:num>
  <w:num w:numId="54" w16cid:durableId="348265020">
    <w:abstractNumId w:val="13"/>
  </w:num>
  <w:num w:numId="55" w16cid:durableId="1175262823">
    <w:abstractNumId w:val="12"/>
  </w:num>
  <w:num w:numId="56" w16cid:durableId="2060128718">
    <w:abstractNumId w:val="14"/>
  </w:num>
  <w:num w:numId="57" w16cid:durableId="119036003">
    <w:abstractNumId w:val="6"/>
  </w:num>
  <w:num w:numId="58" w16cid:durableId="489054403">
    <w:abstractNumId w:val="26"/>
  </w:num>
  <w:num w:numId="59" w16cid:durableId="315498940">
    <w:abstractNumId w:val="9"/>
  </w:num>
  <w:num w:numId="60" w16cid:durableId="1262640515">
    <w:abstractNumId w:val="2"/>
  </w:num>
  <w:num w:numId="61" w16cid:durableId="5168486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2E5"/>
    <w:rsid w:val="0002079D"/>
    <w:rsid w:val="00035895"/>
    <w:rsid w:val="00035991"/>
    <w:rsid w:val="00046CE6"/>
    <w:rsid w:val="00053C85"/>
    <w:rsid w:val="00062162"/>
    <w:rsid w:val="00064110"/>
    <w:rsid w:val="00071060"/>
    <w:rsid w:val="00094553"/>
    <w:rsid w:val="00096037"/>
    <w:rsid w:val="000A7CD6"/>
    <w:rsid w:val="000E029E"/>
    <w:rsid w:val="000F2B09"/>
    <w:rsid w:val="000F3DCB"/>
    <w:rsid w:val="000F6B17"/>
    <w:rsid w:val="0011414F"/>
    <w:rsid w:val="0012426D"/>
    <w:rsid w:val="00125AF3"/>
    <w:rsid w:val="00147F48"/>
    <w:rsid w:val="00173837"/>
    <w:rsid w:val="00174432"/>
    <w:rsid w:val="001C4966"/>
    <w:rsid w:val="001E6DE9"/>
    <w:rsid w:val="001F3131"/>
    <w:rsid w:val="001F3E92"/>
    <w:rsid w:val="002017F3"/>
    <w:rsid w:val="00227008"/>
    <w:rsid w:val="00232644"/>
    <w:rsid w:val="00232F00"/>
    <w:rsid w:val="00243A2C"/>
    <w:rsid w:val="00262D86"/>
    <w:rsid w:val="00285AE2"/>
    <w:rsid w:val="002C1FC1"/>
    <w:rsid w:val="002C4C89"/>
    <w:rsid w:val="002C53D5"/>
    <w:rsid w:val="002E2DAF"/>
    <w:rsid w:val="002F1ACE"/>
    <w:rsid w:val="00312290"/>
    <w:rsid w:val="0032557C"/>
    <w:rsid w:val="003311D6"/>
    <w:rsid w:val="00361734"/>
    <w:rsid w:val="003645AB"/>
    <w:rsid w:val="00370813"/>
    <w:rsid w:val="0037529B"/>
    <w:rsid w:val="0038076D"/>
    <w:rsid w:val="00381E21"/>
    <w:rsid w:val="003838FB"/>
    <w:rsid w:val="00386B36"/>
    <w:rsid w:val="00390DCF"/>
    <w:rsid w:val="003B5F92"/>
    <w:rsid w:val="003C4ACA"/>
    <w:rsid w:val="003D4AE6"/>
    <w:rsid w:val="003D545F"/>
    <w:rsid w:val="003F78B4"/>
    <w:rsid w:val="004050E1"/>
    <w:rsid w:val="00410479"/>
    <w:rsid w:val="00422B2D"/>
    <w:rsid w:val="004307B0"/>
    <w:rsid w:val="00431176"/>
    <w:rsid w:val="00434A2D"/>
    <w:rsid w:val="00434A49"/>
    <w:rsid w:val="00435754"/>
    <w:rsid w:val="004476F8"/>
    <w:rsid w:val="00450F42"/>
    <w:rsid w:val="00452998"/>
    <w:rsid w:val="00462968"/>
    <w:rsid w:val="004809F0"/>
    <w:rsid w:val="00482225"/>
    <w:rsid w:val="00482C8A"/>
    <w:rsid w:val="004831A0"/>
    <w:rsid w:val="00490779"/>
    <w:rsid w:val="004C648B"/>
    <w:rsid w:val="004D5811"/>
    <w:rsid w:val="004D62CD"/>
    <w:rsid w:val="004E1C80"/>
    <w:rsid w:val="004F5AB7"/>
    <w:rsid w:val="00503FD3"/>
    <w:rsid w:val="005114EE"/>
    <w:rsid w:val="00513C28"/>
    <w:rsid w:val="00537C54"/>
    <w:rsid w:val="0054734D"/>
    <w:rsid w:val="005522D9"/>
    <w:rsid w:val="00553B02"/>
    <w:rsid w:val="0055528F"/>
    <w:rsid w:val="00572708"/>
    <w:rsid w:val="00574AB7"/>
    <w:rsid w:val="0058616C"/>
    <w:rsid w:val="00592FD0"/>
    <w:rsid w:val="00594410"/>
    <w:rsid w:val="005B4801"/>
    <w:rsid w:val="005B7C96"/>
    <w:rsid w:val="005D51D2"/>
    <w:rsid w:val="005E190F"/>
    <w:rsid w:val="005E4831"/>
    <w:rsid w:val="005F25D6"/>
    <w:rsid w:val="005F571A"/>
    <w:rsid w:val="006141E9"/>
    <w:rsid w:val="00617670"/>
    <w:rsid w:val="006458FF"/>
    <w:rsid w:val="00646F66"/>
    <w:rsid w:val="00647431"/>
    <w:rsid w:val="00647F65"/>
    <w:rsid w:val="00675B25"/>
    <w:rsid w:val="006820F4"/>
    <w:rsid w:val="006952E5"/>
    <w:rsid w:val="006B09DD"/>
    <w:rsid w:val="006C728C"/>
    <w:rsid w:val="006F046B"/>
    <w:rsid w:val="00701862"/>
    <w:rsid w:val="007161FD"/>
    <w:rsid w:val="00716D35"/>
    <w:rsid w:val="00727E5C"/>
    <w:rsid w:val="0078754F"/>
    <w:rsid w:val="007A649F"/>
    <w:rsid w:val="007C24B8"/>
    <w:rsid w:val="007E5D9F"/>
    <w:rsid w:val="008030D9"/>
    <w:rsid w:val="00803E7D"/>
    <w:rsid w:val="00815562"/>
    <w:rsid w:val="0082169F"/>
    <w:rsid w:val="00823CDA"/>
    <w:rsid w:val="0082620A"/>
    <w:rsid w:val="008262F9"/>
    <w:rsid w:val="008414E1"/>
    <w:rsid w:val="00867526"/>
    <w:rsid w:val="008802A8"/>
    <w:rsid w:val="00885318"/>
    <w:rsid w:val="00885FFE"/>
    <w:rsid w:val="008900A7"/>
    <w:rsid w:val="00896518"/>
    <w:rsid w:val="00896AE8"/>
    <w:rsid w:val="008976F6"/>
    <w:rsid w:val="008D08F7"/>
    <w:rsid w:val="008D1CC0"/>
    <w:rsid w:val="008D4FF0"/>
    <w:rsid w:val="008F691E"/>
    <w:rsid w:val="00915923"/>
    <w:rsid w:val="0093383B"/>
    <w:rsid w:val="00936ADC"/>
    <w:rsid w:val="00952803"/>
    <w:rsid w:val="00982B66"/>
    <w:rsid w:val="00997C94"/>
    <w:rsid w:val="009B62F6"/>
    <w:rsid w:val="009E75AA"/>
    <w:rsid w:val="009E7D05"/>
    <w:rsid w:val="00A274FD"/>
    <w:rsid w:val="00A3271B"/>
    <w:rsid w:val="00A42B85"/>
    <w:rsid w:val="00A54B4F"/>
    <w:rsid w:val="00A65070"/>
    <w:rsid w:val="00A744DF"/>
    <w:rsid w:val="00A74D5A"/>
    <w:rsid w:val="00A84F8E"/>
    <w:rsid w:val="00A93196"/>
    <w:rsid w:val="00AB0099"/>
    <w:rsid w:val="00AB6DC4"/>
    <w:rsid w:val="00AD5D64"/>
    <w:rsid w:val="00AE7A9E"/>
    <w:rsid w:val="00B01998"/>
    <w:rsid w:val="00B1201F"/>
    <w:rsid w:val="00B63814"/>
    <w:rsid w:val="00B84C3A"/>
    <w:rsid w:val="00B96498"/>
    <w:rsid w:val="00BD36FE"/>
    <w:rsid w:val="00C1403A"/>
    <w:rsid w:val="00C249A6"/>
    <w:rsid w:val="00C35329"/>
    <w:rsid w:val="00C37F81"/>
    <w:rsid w:val="00C55189"/>
    <w:rsid w:val="00C812E2"/>
    <w:rsid w:val="00C85BC5"/>
    <w:rsid w:val="00CA4E3E"/>
    <w:rsid w:val="00CA676E"/>
    <w:rsid w:val="00CC544B"/>
    <w:rsid w:val="00CD2CFB"/>
    <w:rsid w:val="00CE4FFE"/>
    <w:rsid w:val="00CF5178"/>
    <w:rsid w:val="00D02DB7"/>
    <w:rsid w:val="00D2191C"/>
    <w:rsid w:val="00D23487"/>
    <w:rsid w:val="00D332D2"/>
    <w:rsid w:val="00D3747A"/>
    <w:rsid w:val="00D40746"/>
    <w:rsid w:val="00D41018"/>
    <w:rsid w:val="00D42985"/>
    <w:rsid w:val="00D44873"/>
    <w:rsid w:val="00D55506"/>
    <w:rsid w:val="00D70DC1"/>
    <w:rsid w:val="00D7627F"/>
    <w:rsid w:val="00DA5AE4"/>
    <w:rsid w:val="00DA7C79"/>
    <w:rsid w:val="00DB1C14"/>
    <w:rsid w:val="00DD4C8E"/>
    <w:rsid w:val="00DF139C"/>
    <w:rsid w:val="00E116D7"/>
    <w:rsid w:val="00E37A9B"/>
    <w:rsid w:val="00E732E6"/>
    <w:rsid w:val="00E9730D"/>
    <w:rsid w:val="00EA606B"/>
    <w:rsid w:val="00EB534E"/>
    <w:rsid w:val="00ED5842"/>
    <w:rsid w:val="00F10ABF"/>
    <w:rsid w:val="00F229AD"/>
    <w:rsid w:val="00F426CA"/>
    <w:rsid w:val="00F45CB4"/>
    <w:rsid w:val="00F55617"/>
    <w:rsid w:val="00F74AA5"/>
    <w:rsid w:val="00F81006"/>
    <w:rsid w:val="00F8216B"/>
    <w:rsid w:val="00FA2A20"/>
    <w:rsid w:val="00FA2F42"/>
    <w:rsid w:val="00FA55B8"/>
    <w:rsid w:val="00FA7808"/>
    <w:rsid w:val="00FD416B"/>
    <w:rsid w:val="00FE1487"/>
    <w:rsid w:val="00FF4795"/>
    <w:rsid w:val="00FF5548"/>
    <w:rsid w:val="00FF7705"/>
    <w:rsid w:val="03348BB0"/>
    <w:rsid w:val="07D0CB76"/>
    <w:rsid w:val="0AD096E8"/>
    <w:rsid w:val="0DCDF05F"/>
    <w:rsid w:val="0E7521E2"/>
    <w:rsid w:val="14557848"/>
    <w:rsid w:val="16B16E87"/>
    <w:rsid w:val="1A0F8C69"/>
    <w:rsid w:val="1F09669F"/>
    <w:rsid w:val="206CB00D"/>
    <w:rsid w:val="232B5EF0"/>
    <w:rsid w:val="26A42230"/>
    <w:rsid w:val="2865ADD0"/>
    <w:rsid w:val="2BC174C2"/>
    <w:rsid w:val="3A60CD42"/>
    <w:rsid w:val="3C8C6A84"/>
    <w:rsid w:val="51E13B5F"/>
    <w:rsid w:val="529AB3EA"/>
    <w:rsid w:val="5757F6EC"/>
    <w:rsid w:val="656EF414"/>
    <w:rsid w:val="6BB95E59"/>
    <w:rsid w:val="6E13A2C2"/>
    <w:rsid w:val="6E2F80BC"/>
    <w:rsid w:val="73461763"/>
    <w:rsid w:val="75E8D155"/>
    <w:rsid w:val="7A9F8066"/>
    <w:rsid w:val="7B1FB057"/>
    <w:rsid w:val="7B3D6F0F"/>
    <w:rsid w:val="7BA38B77"/>
    <w:rsid w:val="7F5A65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21CEC"/>
  <w15:chartTrackingRefBased/>
  <w15:docId w15:val="{4AB652D0-44BB-7A43-A4A0-5ED3CC66C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952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unhideWhenUsed/>
    <w:qFormat/>
    <w:rsid w:val="006952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6952E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6952E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6952E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6952E5"/>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6952E5"/>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6952E5"/>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6952E5"/>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Стиль2"/>
    <w:basedOn w:val="a3"/>
    <w:link w:val="22"/>
    <w:qFormat/>
    <w:rsid w:val="00434A49"/>
    <w:pPr>
      <w:numPr>
        <w:ilvl w:val="1"/>
        <w:numId w:val="2"/>
      </w:numPr>
      <w:spacing w:after="200" w:line="288" w:lineRule="auto"/>
      <w:ind w:left="1004"/>
      <w:jc w:val="both"/>
    </w:pPr>
    <w:rPr>
      <w:rFonts w:ascii="Times New Roman" w:hAnsi="Times New Roman" w:cs="Times New Roman"/>
      <w:b/>
      <w:bCs/>
      <w:i/>
      <w:iCs/>
      <w:color w:val="C00000"/>
      <w:sz w:val="28"/>
      <w:szCs w:val="28"/>
    </w:rPr>
  </w:style>
  <w:style w:type="character" w:customStyle="1" w:styleId="22">
    <w:name w:val="Стиль2 Знак"/>
    <w:basedOn w:val="a0"/>
    <w:link w:val="2"/>
    <w:rsid w:val="00434A49"/>
    <w:rPr>
      <w:rFonts w:ascii="Times New Roman" w:hAnsi="Times New Roman" w:cs="Times New Roman"/>
      <w:b/>
      <w:bCs/>
      <w:i/>
      <w:iCs/>
      <w:color w:val="C00000"/>
      <w:sz w:val="28"/>
      <w:szCs w:val="28"/>
    </w:rPr>
  </w:style>
  <w:style w:type="paragraph" w:styleId="a3">
    <w:name w:val="List Paragraph"/>
    <w:aliases w:val="Bullets,Heading,Evidence on Demand bullet points,Paragraph,Header 2,Head1.1,References,Paragraphe de liste1,List Paragraph1,Liste couleur - Accent 11,Liste couleur - Accent 111,Paragraphe de liste3,List Paragraph2,List Paragraph nowy"/>
    <w:basedOn w:val="a"/>
    <w:link w:val="a4"/>
    <w:uiPriority w:val="34"/>
    <w:qFormat/>
    <w:rsid w:val="00434A49"/>
    <w:pPr>
      <w:ind w:left="720"/>
      <w:contextualSpacing/>
    </w:pPr>
  </w:style>
  <w:style w:type="character" w:customStyle="1" w:styleId="10">
    <w:name w:val="Заголовок 1 Знак"/>
    <w:basedOn w:val="a0"/>
    <w:link w:val="1"/>
    <w:uiPriority w:val="9"/>
    <w:rsid w:val="006952E5"/>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rsid w:val="006952E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6952E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6952E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6952E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6952E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6952E5"/>
    <w:rPr>
      <w:rFonts w:eastAsiaTheme="majorEastAsia" w:cstheme="majorBidi"/>
      <w:color w:val="595959" w:themeColor="text1" w:themeTint="A6"/>
    </w:rPr>
  </w:style>
  <w:style w:type="character" w:customStyle="1" w:styleId="80">
    <w:name w:val="Заголовок 8 Знак"/>
    <w:basedOn w:val="a0"/>
    <w:link w:val="8"/>
    <w:uiPriority w:val="9"/>
    <w:semiHidden/>
    <w:rsid w:val="006952E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6952E5"/>
    <w:rPr>
      <w:rFonts w:eastAsiaTheme="majorEastAsia" w:cstheme="majorBidi"/>
      <w:color w:val="272727" w:themeColor="text1" w:themeTint="D8"/>
    </w:rPr>
  </w:style>
  <w:style w:type="paragraph" w:styleId="a5">
    <w:name w:val="Title"/>
    <w:basedOn w:val="a"/>
    <w:next w:val="a"/>
    <w:link w:val="a6"/>
    <w:uiPriority w:val="10"/>
    <w:qFormat/>
    <w:rsid w:val="006952E5"/>
    <w:pPr>
      <w:spacing w:after="80"/>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5"/>
    <w:uiPriority w:val="10"/>
    <w:rsid w:val="006952E5"/>
    <w:rPr>
      <w:rFonts w:asciiTheme="majorHAnsi" w:eastAsiaTheme="majorEastAsia" w:hAnsiTheme="majorHAnsi" w:cstheme="majorBidi"/>
      <w:spacing w:val="-10"/>
      <w:kern w:val="28"/>
      <w:sz w:val="56"/>
      <w:szCs w:val="56"/>
    </w:rPr>
  </w:style>
  <w:style w:type="paragraph" w:styleId="a7">
    <w:name w:val="Subtitle"/>
    <w:basedOn w:val="a"/>
    <w:next w:val="a"/>
    <w:link w:val="a8"/>
    <w:uiPriority w:val="11"/>
    <w:qFormat/>
    <w:rsid w:val="006952E5"/>
    <w:pPr>
      <w:numPr>
        <w:ilvl w:val="1"/>
      </w:numPr>
      <w:spacing w:after="160"/>
    </w:pPr>
    <w:rPr>
      <w:rFonts w:eastAsiaTheme="majorEastAsia" w:cstheme="majorBidi"/>
      <w:color w:val="595959" w:themeColor="text1" w:themeTint="A6"/>
      <w:spacing w:val="15"/>
      <w:sz w:val="28"/>
      <w:szCs w:val="28"/>
    </w:rPr>
  </w:style>
  <w:style w:type="character" w:customStyle="1" w:styleId="a8">
    <w:name w:val="Подзаголовок Знак"/>
    <w:basedOn w:val="a0"/>
    <w:link w:val="a7"/>
    <w:uiPriority w:val="11"/>
    <w:rsid w:val="006952E5"/>
    <w:rPr>
      <w:rFonts w:eastAsiaTheme="majorEastAsia" w:cstheme="majorBidi"/>
      <w:color w:val="595959" w:themeColor="text1" w:themeTint="A6"/>
      <w:spacing w:val="15"/>
      <w:sz w:val="28"/>
      <w:szCs w:val="28"/>
    </w:rPr>
  </w:style>
  <w:style w:type="paragraph" w:styleId="23">
    <w:name w:val="Quote"/>
    <w:basedOn w:val="a"/>
    <w:next w:val="a"/>
    <w:link w:val="24"/>
    <w:uiPriority w:val="29"/>
    <w:qFormat/>
    <w:rsid w:val="006952E5"/>
    <w:pPr>
      <w:spacing w:before="160" w:after="160"/>
      <w:jc w:val="center"/>
    </w:pPr>
    <w:rPr>
      <w:i/>
      <w:iCs/>
      <w:color w:val="404040" w:themeColor="text1" w:themeTint="BF"/>
    </w:rPr>
  </w:style>
  <w:style w:type="character" w:customStyle="1" w:styleId="24">
    <w:name w:val="Цитата 2 Знак"/>
    <w:basedOn w:val="a0"/>
    <w:link w:val="23"/>
    <w:uiPriority w:val="29"/>
    <w:rsid w:val="006952E5"/>
    <w:rPr>
      <w:i/>
      <w:iCs/>
      <w:color w:val="404040" w:themeColor="text1" w:themeTint="BF"/>
    </w:rPr>
  </w:style>
  <w:style w:type="character" w:styleId="a9">
    <w:name w:val="Intense Emphasis"/>
    <w:basedOn w:val="a0"/>
    <w:uiPriority w:val="21"/>
    <w:qFormat/>
    <w:rsid w:val="006952E5"/>
    <w:rPr>
      <w:i/>
      <w:iCs/>
      <w:color w:val="0F4761" w:themeColor="accent1" w:themeShade="BF"/>
    </w:rPr>
  </w:style>
  <w:style w:type="paragraph" w:styleId="aa">
    <w:name w:val="Intense Quote"/>
    <w:basedOn w:val="a"/>
    <w:next w:val="a"/>
    <w:link w:val="ab"/>
    <w:uiPriority w:val="30"/>
    <w:qFormat/>
    <w:rsid w:val="006952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6952E5"/>
    <w:rPr>
      <w:i/>
      <w:iCs/>
      <w:color w:val="0F4761" w:themeColor="accent1" w:themeShade="BF"/>
    </w:rPr>
  </w:style>
  <w:style w:type="character" w:styleId="ac">
    <w:name w:val="Intense Reference"/>
    <w:basedOn w:val="a0"/>
    <w:uiPriority w:val="32"/>
    <w:qFormat/>
    <w:rsid w:val="006952E5"/>
    <w:rPr>
      <w:b/>
      <w:bCs/>
      <w:smallCaps/>
      <w:color w:val="0F4761" w:themeColor="accent1" w:themeShade="BF"/>
      <w:spacing w:val="5"/>
    </w:rPr>
  </w:style>
  <w:style w:type="paragraph" w:styleId="ad">
    <w:name w:val="Normal (Web)"/>
    <w:basedOn w:val="a"/>
    <w:uiPriority w:val="99"/>
    <w:unhideWhenUsed/>
    <w:rsid w:val="006952E5"/>
    <w:pPr>
      <w:spacing w:before="100" w:beforeAutospacing="1" w:after="100" w:afterAutospacing="1"/>
    </w:pPr>
    <w:rPr>
      <w:rFonts w:ascii="Times New Roman" w:eastAsia="Times New Roman" w:hAnsi="Times New Roman" w:cs="Times New Roman"/>
      <w:kern w:val="0"/>
      <w:lang w:eastAsia="ru-RU"/>
      <w14:ligatures w14:val="none"/>
    </w:rPr>
  </w:style>
  <w:style w:type="paragraph" w:styleId="ae">
    <w:name w:val="No Spacing"/>
    <w:link w:val="af"/>
    <w:uiPriority w:val="1"/>
    <w:qFormat/>
    <w:rsid w:val="006952E5"/>
    <w:rPr>
      <w:rFonts w:eastAsiaTheme="minorEastAsia"/>
      <w:kern w:val="0"/>
      <w:sz w:val="22"/>
      <w:szCs w:val="22"/>
      <w:lang w:val="en-US" w:eastAsia="zh-CN"/>
      <w14:ligatures w14:val="none"/>
    </w:rPr>
  </w:style>
  <w:style w:type="character" w:customStyle="1" w:styleId="af">
    <w:name w:val="Без интервала Знак"/>
    <w:basedOn w:val="a0"/>
    <w:link w:val="ae"/>
    <w:uiPriority w:val="1"/>
    <w:rsid w:val="006952E5"/>
    <w:rPr>
      <w:rFonts w:eastAsiaTheme="minorEastAsia"/>
      <w:kern w:val="0"/>
      <w:sz w:val="22"/>
      <w:szCs w:val="22"/>
      <w:lang w:val="en-US" w:eastAsia="zh-CN"/>
      <w14:ligatures w14:val="none"/>
    </w:rPr>
  </w:style>
  <w:style w:type="paragraph" w:styleId="af0">
    <w:name w:val="footnote text"/>
    <w:aliases w:val="Текст сноски Знак1,Footnote Text1 Char Знак1,Char Знак1,ft Знак1,single space Знак1,fn Знак1,Footnote Text Char Знак1,FOOTNOTES Знак1,Footnote Text Char Char Знак1,Footnote Знак1,12pt Знак1,poznppMV Знак1,Geneva 9 Знак1,Font: Geneva 9 Знак"/>
    <w:basedOn w:val="a"/>
    <w:link w:val="af1"/>
    <w:uiPriority w:val="99"/>
    <w:unhideWhenUsed/>
    <w:qFormat/>
    <w:rsid w:val="00285AE2"/>
    <w:rPr>
      <w:rFonts w:eastAsiaTheme="minorEastAsia"/>
      <w:kern w:val="0"/>
      <w:sz w:val="20"/>
      <w:szCs w:val="20"/>
      <w14:ligatures w14:val="none"/>
    </w:rPr>
  </w:style>
  <w:style w:type="character" w:customStyle="1" w:styleId="af1">
    <w:name w:val="Текст сноски Знак"/>
    <w:aliases w:val="Текст сноски Знак1 Знак,Footnote Text1 Char Знак1 Знак,Char Знак1 Знак,ft Знак1 Знак,single space Знак1 Знак,fn Знак1 Знак,Footnote Text Char Знак1 Знак,FOOTNOTES Знак1 Знак,Footnote Text Char Char Знак1 Знак,Footnote Знак1 Знак"/>
    <w:basedOn w:val="a0"/>
    <w:link w:val="af0"/>
    <w:uiPriority w:val="99"/>
    <w:rsid w:val="00285AE2"/>
    <w:rPr>
      <w:rFonts w:eastAsiaTheme="minorEastAsia"/>
      <w:kern w:val="0"/>
      <w:sz w:val="20"/>
      <w:szCs w:val="20"/>
      <w14:ligatures w14:val="none"/>
    </w:rPr>
  </w:style>
  <w:style w:type="character" w:styleId="af2">
    <w:name w:val="footnote reference"/>
    <w:aliases w:val="16 Point,Superscript 6 Point,Endnote Text1,Rimando nota a pièdi pagina1,Footnote symbol,Знак сноски 1,ftref,BVI fnr,Fußnotenzeichen DISS,fr,(NECG) Footnote Reference,footnote ref,Char Char Char Char Car Char, BVI fnr,Footnote number"/>
    <w:basedOn w:val="a0"/>
    <w:link w:val="Char2"/>
    <w:uiPriority w:val="99"/>
    <w:unhideWhenUsed/>
    <w:qFormat/>
    <w:rsid w:val="00285AE2"/>
    <w:rPr>
      <w:vertAlign w:val="superscript"/>
    </w:rPr>
  </w:style>
  <w:style w:type="paragraph" w:styleId="af3">
    <w:name w:val="TOC Heading"/>
    <w:basedOn w:val="1"/>
    <w:next w:val="a"/>
    <w:uiPriority w:val="39"/>
    <w:unhideWhenUsed/>
    <w:qFormat/>
    <w:rsid w:val="00285AE2"/>
    <w:pPr>
      <w:spacing w:before="240" w:after="0" w:line="259" w:lineRule="auto"/>
      <w:outlineLvl w:val="9"/>
    </w:pPr>
    <w:rPr>
      <w:kern w:val="0"/>
      <w:sz w:val="32"/>
      <w:szCs w:val="32"/>
      <w14:ligatures w14:val="none"/>
    </w:rPr>
  </w:style>
  <w:style w:type="table" w:styleId="af4">
    <w:name w:val="Table Grid"/>
    <w:basedOn w:val="a1"/>
    <w:uiPriority w:val="39"/>
    <w:rsid w:val="00285AE2"/>
    <w:rPr>
      <w:rFonts w:eastAsiaTheme="minorEastAsia"/>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a"/>
    <w:link w:val="af2"/>
    <w:uiPriority w:val="99"/>
    <w:rsid w:val="00285AE2"/>
    <w:pPr>
      <w:spacing w:before="120" w:after="160" w:line="240" w:lineRule="exact"/>
      <w:ind w:left="547"/>
      <w:jc w:val="both"/>
    </w:pPr>
    <w:rPr>
      <w:vertAlign w:val="superscript"/>
    </w:rPr>
  </w:style>
  <w:style w:type="character" w:styleId="af5">
    <w:name w:val="Hyperlink"/>
    <w:basedOn w:val="a0"/>
    <w:uiPriority w:val="99"/>
    <w:unhideWhenUsed/>
    <w:rsid w:val="003D4AE6"/>
    <w:rPr>
      <w:color w:val="467886" w:themeColor="hyperlink"/>
      <w:u w:val="single"/>
    </w:rPr>
  </w:style>
  <w:style w:type="character" w:styleId="af6">
    <w:name w:val="Unresolved Mention"/>
    <w:basedOn w:val="a0"/>
    <w:uiPriority w:val="99"/>
    <w:semiHidden/>
    <w:unhideWhenUsed/>
    <w:rsid w:val="003D4AE6"/>
    <w:rPr>
      <w:color w:val="605E5C"/>
      <w:shd w:val="clear" w:color="auto" w:fill="E1DFDD"/>
    </w:rPr>
  </w:style>
  <w:style w:type="character" w:customStyle="1" w:styleId="apple-converted-space">
    <w:name w:val="apple-converted-space"/>
    <w:basedOn w:val="a0"/>
    <w:rsid w:val="006458FF"/>
  </w:style>
  <w:style w:type="character" w:styleId="af7">
    <w:name w:val="Strong"/>
    <w:basedOn w:val="a0"/>
    <w:uiPriority w:val="22"/>
    <w:qFormat/>
    <w:rsid w:val="00E9730D"/>
    <w:rPr>
      <w:b/>
      <w:bCs/>
    </w:rPr>
  </w:style>
  <w:style w:type="character" w:customStyle="1" w:styleId="a4">
    <w:name w:val="Абзац списка Знак"/>
    <w:aliases w:val="Bullets Знак,Heading Знак,Evidence on Demand bullet points Знак,Paragraph Знак,Header 2 Знак,Head1.1 Знак,References Знак,Paragraphe de liste1 Знак,List Paragraph1 Знак,Liste couleur - Accent 11 Знак,Liste couleur - Accent 111 Знак"/>
    <w:link w:val="a3"/>
    <w:uiPriority w:val="34"/>
    <w:qFormat/>
    <w:locked/>
    <w:rsid w:val="00D23487"/>
  </w:style>
  <w:style w:type="paragraph" w:styleId="af8">
    <w:name w:val="header"/>
    <w:basedOn w:val="a"/>
    <w:link w:val="af9"/>
    <w:uiPriority w:val="99"/>
    <w:unhideWhenUsed/>
    <w:rsid w:val="009E7D05"/>
    <w:pPr>
      <w:tabs>
        <w:tab w:val="center" w:pos="4677"/>
        <w:tab w:val="right" w:pos="9355"/>
      </w:tabs>
    </w:pPr>
  </w:style>
  <w:style w:type="character" w:customStyle="1" w:styleId="af9">
    <w:name w:val="Верхний колонтитул Знак"/>
    <w:basedOn w:val="a0"/>
    <w:link w:val="af8"/>
    <w:uiPriority w:val="99"/>
    <w:rsid w:val="009E7D05"/>
  </w:style>
  <w:style w:type="paragraph" w:styleId="afa">
    <w:name w:val="footer"/>
    <w:basedOn w:val="a"/>
    <w:link w:val="afb"/>
    <w:uiPriority w:val="99"/>
    <w:unhideWhenUsed/>
    <w:rsid w:val="009E7D05"/>
    <w:pPr>
      <w:tabs>
        <w:tab w:val="center" w:pos="4677"/>
        <w:tab w:val="right" w:pos="9355"/>
      </w:tabs>
    </w:pPr>
  </w:style>
  <w:style w:type="character" w:customStyle="1" w:styleId="afb">
    <w:name w:val="Нижний колонтитул Знак"/>
    <w:basedOn w:val="a0"/>
    <w:link w:val="afa"/>
    <w:uiPriority w:val="99"/>
    <w:rsid w:val="009E7D05"/>
  </w:style>
  <w:style w:type="paragraph" w:styleId="11">
    <w:name w:val="toc 1"/>
    <w:basedOn w:val="a"/>
    <w:next w:val="a"/>
    <w:autoRedefine/>
    <w:uiPriority w:val="39"/>
    <w:unhideWhenUsed/>
    <w:rsid w:val="00915923"/>
    <w:pPr>
      <w:spacing w:before="120"/>
    </w:pPr>
    <w:rPr>
      <w:b/>
      <w:bCs/>
      <w:i/>
      <w:iCs/>
    </w:rPr>
  </w:style>
  <w:style w:type="paragraph" w:styleId="25">
    <w:name w:val="toc 2"/>
    <w:basedOn w:val="a"/>
    <w:next w:val="a"/>
    <w:autoRedefine/>
    <w:uiPriority w:val="39"/>
    <w:unhideWhenUsed/>
    <w:rsid w:val="00915923"/>
    <w:pPr>
      <w:spacing w:before="120"/>
      <w:ind w:left="240"/>
    </w:pPr>
    <w:rPr>
      <w:b/>
      <w:bCs/>
      <w:sz w:val="22"/>
      <w:szCs w:val="22"/>
    </w:rPr>
  </w:style>
  <w:style w:type="paragraph" w:styleId="31">
    <w:name w:val="toc 3"/>
    <w:basedOn w:val="a"/>
    <w:next w:val="a"/>
    <w:autoRedefine/>
    <w:uiPriority w:val="39"/>
    <w:unhideWhenUsed/>
    <w:rsid w:val="00915923"/>
    <w:pPr>
      <w:ind w:left="480"/>
    </w:pPr>
    <w:rPr>
      <w:sz w:val="20"/>
      <w:szCs w:val="20"/>
    </w:rPr>
  </w:style>
  <w:style w:type="paragraph" w:styleId="41">
    <w:name w:val="toc 4"/>
    <w:basedOn w:val="a"/>
    <w:next w:val="a"/>
    <w:autoRedefine/>
    <w:uiPriority w:val="39"/>
    <w:unhideWhenUsed/>
    <w:rsid w:val="00915923"/>
    <w:pPr>
      <w:ind w:left="720"/>
    </w:pPr>
    <w:rPr>
      <w:sz w:val="20"/>
      <w:szCs w:val="20"/>
    </w:rPr>
  </w:style>
  <w:style w:type="paragraph" w:styleId="51">
    <w:name w:val="toc 5"/>
    <w:basedOn w:val="a"/>
    <w:next w:val="a"/>
    <w:autoRedefine/>
    <w:uiPriority w:val="39"/>
    <w:unhideWhenUsed/>
    <w:rsid w:val="00915923"/>
    <w:pPr>
      <w:ind w:left="960"/>
    </w:pPr>
    <w:rPr>
      <w:sz w:val="20"/>
      <w:szCs w:val="20"/>
    </w:rPr>
  </w:style>
  <w:style w:type="paragraph" w:styleId="61">
    <w:name w:val="toc 6"/>
    <w:basedOn w:val="a"/>
    <w:next w:val="a"/>
    <w:autoRedefine/>
    <w:uiPriority w:val="39"/>
    <w:unhideWhenUsed/>
    <w:rsid w:val="00915923"/>
    <w:pPr>
      <w:ind w:left="1200"/>
    </w:pPr>
    <w:rPr>
      <w:sz w:val="20"/>
      <w:szCs w:val="20"/>
    </w:rPr>
  </w:style>
  <w:style w:type="paragraph" w:styleId="71">
    <w:name w:val="toc 7"/>
    <w:basedOn w:val="a"/>
    <w:next w:val="a"/>
    <w:autoRedefine/>
    <w:uiPriority w:val="39"/>
    <w:unhideWhenUsed/>
    <w:rsid w:val="00915923"/>
    <w:pPr>
      <w:ind w:left="1440"/>
    </w:pPr>
    <w:rPr>
      <w:sz w:val="20"/>
      <w:szCs w:val="20"/>
    </w:rPr>
  </w:style>
  <w:style w:type="paragraph" w:styleId="81">
    <w:name w:val="toc 8"/>
    <w:basedOn w:val="a"/>
    <w:next w:val="a"/>
    <w:autoRedefine/>
    <w:uiPriority w:val="39"/>
    <w:unhideWhenUsed/>
    <w:rsid w:val="00915923"/>
    <w:pPr>
      <w:ind w:left="1680"/>
    </w:pPr>
    <w:rPr>
      <w:sz w:val="20"/>
      <w:szCs w:val="20"/>
    </w:rPr>
  </w:style>
  <w:style w:type="paragraph" w:styleId="91">
    <w:name w:val="toc 9"/>
    <w:basedOn w:val="a"/>
    <w:next w:val="a"/>
    <w:autoRedefine/>
    <w:uiPriority w:val="39"/>
    <w:unhideWhenUsed/>
    <w:rsid w:val="00915923"/>
    <w:pPr>
      <w:ind w:left="1920"/>
    </w:pPr>
    <w:rPr>
      <w:sz w:val="20"/>
      <w:szCs w:val="20"/>
    </w:rPr>
  </w:style>
  <w:style w:type="character" w:styleId="afc">
    <w:name w:val="page number"/>
    <w:basedOn w:val="a0"/>
    <w:uiPriority w:val="99"/>
    <w:semiHidden/>
    <w:unhideWhenUsed/>
    <w:rsid w:val="00915923"/>
  </w:style>
  <w:style w:type="paragraph" w:styleId="afd">
    <w:name w:val="annotation text"/>
    <w:basedOn w:val="a"/>
    <w:link w:val="afe"/>
    <w:uiPriority w:val="99"/>
    <w:semiHidden/>
    <w:unhideWhenUsed/>
    <w:rPr>
      <w:sz w:val="20"/>
      <w:szCs w:val="20"/>
    </w:rPr>
  </w:style>
  <w:style w:type="character" w:customStyle="1" w:styleId="afe">
    <w:name w:val="Текст примечания Знак"/>
    <w:basedOn w:val="a0"/>
    <w:link w:val="afd"/>
    <w:uiPriority w:val="99"/>
    <w:semiHidden/>
    <w:rPr>
      <w:sz w:val="20"/>
      <w:szCs w:val="20"/>
    </w:rPr>
  </w:style>
  <w:style w:type="character" w:styleId="aff">
    <w:name w:val="annotation reference"/>
    <w:basedOn w:val="a0"/>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1808796">
      <w:bodyDiv w:val="1"/>
      <w:marLeft w:val="0"/>
      <w:marRight w:val="0"/>
      <w:marTop w:val="0"/>
      <w:marBottom w:val="0"/>
      <w:divBdr>
        <w:top w:val="none" w:sz="0" w:space="0" w:color="auto"/>
        <w:left w:val="none" w:sz="0" w:space="0" w:color="auto"/>
        <w:bottom w:val="none" w:sz="0" w:space="0" w:color="auto"/>
        <w:right w:val="none" w:sz="0" w:space="0" w:color="auto"/>
      </w:divBdr>
      <w:divsChild>
        <w:div w:id="1003973840">
          <w:marLeft w:val="0"/>
          <w:marRight w:val="0"/>
          <w:marTop w:val="0"/>
          <w:marBottom w:val="0"/>
          <w:divBdr>
            <w:top w:val="none" w:sz="0" w:space="0" w:color="auto"/>
            <w:left w:val="none" w:sz="0" w:space="0" w:color="auto"/>
            <w:bottom w:val="none" w:sz="0" w:space="0" w:color="auto"/>
            <w:right w:val="none" w:sz="0" w:space="0" w:color="auto"/>
          </w:divBdr>
        </w:div>
        <w:div w:id="545802366">
          <w:marLeft w:val="0"/>
          <w:marRight w:val="0"/>
          <w:marTop w:val="0"/>
          <w:marBottom w:val="0"/>
          <w:divBdr>
            <w:top w:val="none" w:sz="0" w:space="0" w:color="auto"/>
            <w:left w:val="none" w:sz="0" w:space="0" w:color="auto"/>
            <w:bottom w:val="none" w:sz="0" w:space="0" w:color="auto"/>
            <w:right w:val="none" w:sz="0" w:space="0" w:color="auto"/>
          </w:divBdr>
        </w:div>
        <w:div w:id="365910508">
          <w:marLeft w:val="0"/>
          <w:marRight w:val="0"/>
          <w:marTop w:val="0"/>
          <w:marBottom w:val="0"/>
          <w:divBdr>
            <w:top w:val="none" w:sz="0" w:space="0" w:color="auto"/>
            <w:left w:val="none" w:sz="0" w:space="0" w:color="auto"/>
            <w:bottom w:val="none" w:sz="0" w:space="0" w:color="auto"/>
            <w:right w:val="none" w:sz="0" w:space="0" w:color="auto"/>
          </w:divBdr>
        </w:div>
        <w:div w:id="1532718675">
          <w:marLeft w:val="0"/>
          <w:marRight w:val="0"/>
          <w:marTop w:val="0"/>
          <w:marBottom w:val="0"/>
          <w:divBdr>
            <w:top w:val="none" w:sz="0" w:space="0" w:color="auto"/>
            <w:left w:val="none" w:sz="0" w:space="0" w:color="auto"/>
            <w:bottom w:val="none" w:sz="0" w:space="0" w:color="auto"/>
            <w:right w:val="none" w:sz="0" w:space="0" w:color="auto"/>
          </w:divBdr>
        </w:div>
        <w:div w:id="2094086429">
          <w:marLeft w:val="0"/>
          <w:marRight w:val="0"/>
          <w:marTop w:val="0"/>
          <w:marBottom w:val="0"/>
          <w:divBdr>
            <w:top w:val="none" w:sz="0" w:space="0" w:color="auto"/>
            <w:left w:val="none" w:sz="0" w:space="0" w:color="auto"/>
            <w:bottom w:val="none" w:sz="0" w:space="0" w:color="auto"/>
            <w:right w:val="none" w:sz="0" w:space="0" w:color="auto"/>
          </w:divBdr>
        </w:div>
        <w:div w:id="452483093">
          <w:marLeft w:val="0"/>
          <w:marRight w:val="0"/>
          <w:marTop w:val="0"/>
          <w:marBottom w:val="0"/>
          <w:divBdr>
            <w:top w:val="none" w:sz="0" w:space="0" w:color="auto"/>
            <w:left w:val="none" w:sz="0" w:space="0" w:color="auto"/>
            <w:bottom w:val="none" w:sz="0" w:space="0" w:color="auto"/>
            <w:right w:val="none" w:sz="0" w:space="0" w:color="auto"/>
          </w:divBdr>
        </w:div>
        <w:div w:id="1080054525">
          <w:marLeft w:val="0"/>
          <w:marRight w:val="0"/>
          <w:marTop w:val="0"/>
          <w:marBottom w:val="0"/>
          <w:divBdr>
            <w:top w:val="none" w:sz="0" w:space="0" w:color="auto"/>
            <w:left w:val="none" w:sz="0" w:space="0" w:color="auto"/>
            <w:bottom w:val="none" w:sz="0" w:space="0" w:color="auto"/>
            <w:right w:val="none" w:sz="0" w:space="0" w:color="auto"/>
          </w:divBdr>
        </w:div>
        <w:div w:id="1617172839">
          <w:marLeft w:val="0"/>
          <w:marRight w:val="0"/>
          <w:marTop w:val="0"/>
          <w:marBottom w:val="0"/>
          <w:divBdr>
            <w:top w:val="none" w:sz="0" w:space="0" w:color="auto"/>
            <w:left w:val="none" w:sz="0" w:space="0" w:color="auto"/>
            <w:bottom w:val="none" w:sz="0" w:space="0" w:color="auto"/>
            <w:right w:val="none" w:sz="0" w:space="0" w:color="auto"/>
          </w:divBdr>
        </w:div>
        <w:div w:id="168254989">
          <w:marLeft w:val="0"/>
          <w:marRight w:val="0"/>
          <w:marTop w:val="0"/>
          <w:marBottom w:val="0"/>
          <w:divBdr>
            <w:top w:val="none" w:sz="0" w:space="0" w:color="auto"/>
            <w:left w:val="none" w:sz="0" w:space="0" w:color="auto"/>
            <w:bottom w:val="none" w:sz="0" w:space="0" w:color="auto"/>
            <w:right w:val="none" w:sz="0" w:space="0" w:color="auto"/>
          </w:divBdr>
        </w:div>
        <w:div w:id="984898484">
          <w:marLeft w:val="0"/>
          <w:marRight w:val="0"/>
          <w:marTop w:val="0"/>
          <w:marBottom w:val="0"/>
          <w:divBdr>
            <w:top w:val="none" w:sz="0" w:space="0" w:color="auto"/>
            <w:left w:val="none" w:sz="0" w:space="0" w:color="auto"/>
            <w:bottom w:val="none" w:sz="0" w:space="0" w:color="auto"/>
            <w:right w:val="none" w:sz="0" w:space="0" w:color="auto"/>
          </w:divBdr>
        </w:div>
        <w:div w:id="949119683">
          <w:marLeft w:val="0"/>
          <w:marRight w:val="0"/>
          <w:marTop w:val="0"/>
          <w:marBottom w:val="0"/>
          <w:divBdr>
            <w:top w:val="none" w:sz="0" w:space="0" w:color="auto"/>
            <w:left w:val="none" w:sz="0" w:space="0" w:color="auto"/>
            <w:bottom w:val="none" w:sz="0" w:space="0" w:color="auto"/>
            <w:right w:val="none" w:sz="0" w:space="0" w:color="auto"/>
          </w:divBdr>
        </w:div>
        <w:div w:id="1881240062">
          <w:marLeft w:val="0"/>
          <w:marRight w:val="0"/>
          <w:marTop w:val="0"/>
          <w:marBottom w:val="0"/>
          <w:divBdr>
            <w:top w:val="none" w:sz="0" w:space="0" w:color="auto"/>
            <w:left w:val="none" w:sz="0" w:space="0" w:color="auto"/>
            <w:bottom w:val="none" w:sz="0" w:space="0" w:color="auto"/>
            <w:right w:val="none" w:sz="0" w:space="0" w:color="auto"/>
          </w:divBdr>
        </w:div>
        <w:div w:id="1247373773">
          <w:marLeft w:val="0"/>
          <w:marRight w:val="0"/>
          <w:marTop w:val="0"/>
          <w:marBottom w:val="0"/>
          <w:divBdr>
            <w:top w:val="none" w:sz="0" w:space="0" w:color="auto"/>
            <w:left w:val="none" w:sz="0" w:space="0" w:color="auto"/>
            <w:bottom w:val="none" w:sz="0" w:space="0" w:color="auto"/>
            <w:right w:val="none" w:sz="0" w:space="0" w:color="auto"/>
          </w:divBdr>
        </w:div>
        <w:div w:id="107626181">
          <w:marLeft w:val="0"/>
          <w:marRight w:val="0"/>
          <w:marTop w:val="0"/>
          <w:marBottom w:val="0"/>
          <w:divBdr>
            <w:top w:val="none" w:sz="0" w:space="0" w:color="auto"/>
            <w:left w:val="none" w:sz="0" w:space="0" w:color="auto"/>
            <w:bottom w:val="none" w:sz="0" w:space="0" w:color="auto"/>
            <w:right w:val="none" w:sz="0" w:space="0" w:color="auto"/>
          </w:divBdr>
        </w:div>
        <w:div w:id="471563158">
          <w:marLeft w:val="0"/>
          <w:marRight w:val="0"/>
          <w:marTop w:val="0"/>
          <w:marBottom w:val="0"/>
          <w:divBdr>
            <w:top w:val="none" w:sz="0" w:space="0" w:color="auto"/>
            <w:left w:val="none" w:sz="0" w:space="0" w:color="auto"/>
            <w:bottom w:val="none" w:sz="0" w:space="0" w:color="auto"/>
            <w:right w:val="none" w:sz="0" w:space="0" w:color="auto"/>
          </w:divBdr>
        </w:div>
        <w:div w:id="1417703617">
          <w:marLeft w:val="0"/>
          <w:marRight w:val="0"/>
          <w:marTop w:val="0"/>
          <w:marBottom w:val="0"/>
          <w:divBdr>
            <w:top w:val="none" w:sz="0" w:space="0" w:color="auto"/>
            <w:left w:val="none" w:sz="0" w:space="0" w:color="auto"/>
            <w:bottom w:val="none" w:sz="0" w:space="0" w:color="auto"/>
            <w:right w:val="none" w:sz="0" w:space="0" w:color="auto"/>
          </w:divBdr>
        </w:div>
        <w:div w:id="1062673849">
          <w:marLeft w:val="0"/>
          <w:marRight w:val="0"/>
          <w:marTop w:val="0"/>
          <w:marBottom w:val="0"/>
          <w:divBdr>
            <w:top w:val="none" w:sz="0" w:space="0" w:color="auto"/>
            <w:left w:val="none" w:sz="0" w:space="0" w:color="auto"/>
            <w:bottom w:val="none" w:sz="0" w:space="0" w:color="auto"/>
            <w:right w:val="none" w:sz="0" w:space="0" w:color="auto"/>
          </w:divBdr>
        </w:div>
        <w:div w:id="1395271421">
          <w:marLeft w:val="0"/>
          <w:marRight w:val="0"/>
          <w:marTop w:val="0"/>
          <w:marBottom w:val="0"/>
          <w:divBdr>
            <w:top w:val="none" w:sz="0" w:space="0" w:color="auto"/>
            <w:left w:val="none" w:sz="0" w:space="0" w:color="auto"/>
            <w:bottom w:val="none" w:sz="0" w:space="0" w:color="auto"/>
            <w:right w:val="none" w:sz="0" w:space="0" w:color="auto"/>
          </w:divBdr>
        </w:div>
        <w:div w:id="1265991578">
          <w:marLeft w:val="0"/>
          <w:marRight w:val="0"/>
          <w:marTop w:val="0"/>
          <w:marBottom w:val="0"/>
          <w:divBdr>
            <w:top w:val="none" w:sz="0" w:space="0" w:color="auto"/>
            <w:left w:val="none" w:sz="0" w:space="0" w:color="auto"/>
            <w:bottom w:val="none" w:sz="0" w:space="0" w:color="auto"/>
            <w:right w:val="none" w:sz="0" w:space="0" w:color="auto"/>
          </w:divBdr>
        </w:div>
        <w:div w:id="1419403963">
          <w:marLeft w:val="0"/>
          <w:marRight w:val="0"/>
          <w:marTop w:val="0"/>
          <w:marBottom w:val="0"/>
          <w:divBdr>
            <w:top w:val="none" w:sz="0" w:space="0" w:color="auto"/>
            <w:left w:val="none" w:sz="0" w:space="0" w:color="auto"/>
            <w:bottom w:val="none" w:sz="0" w:space="0" w:color="auto"/>
            <w:right w:val="none" w:sz="0" w:space="0" w:color="auto"/>
          </w:divBdr>
        </w:div>
        <w:div w:id="1054812621">
          <w:marLeft w:val="0"/>
          <w:marRight w:val="0"/>
          <w:marTop w:val="0"/>
          <w:marBottom w:val="0"/>
          <w:divBdr>
            <w:top w:val="none" w:sz="0" w:space="0" w:color="auto"/>
            <w:left w:val="none" w:sz="0" w:space="0" w:color="auto"/>
            <w:bottom w:val="none" w:sz="0" w:space="0" w:color="auto"/>
            <w:right w:val="none" w:sz="0" w:space="0" w:color="auto"/>
          </w:divBdr>
        </w:div>
        <w:div w:id="648754641">
          <w:marLeft w:val="0"/>
          <w:marRight w:val="0"/>
          <w:marTop w:val="0"/>
          <w:marBottom w:val="0"/>
          <w:divBdr>
            <w:top w:val="none" w:sz="0" w:space="0" w:color="auto"/>
            <w:left w:val="none" w:sz="0" w:space="0" w:color="auto"/>
            <w:bottom w:val="none" w:sz="0" w:space="0" w:color="auto"/>
            <w:right w:val="none" w:sz="0" w:space="0" w:color="auto"/>
          </w:divBdr>
        </w:div>
        <w:div w:id="452093639">
          <w:marLeft w:val="0"/>
          <w:marRight w:val="0"/>
          <w:marTop w:val="0"/>
          <w:marBottom w:val="0"/>
          <w:divBdr>
            <w:top w:val="none" w:sz="0" w:space="0" w:color="auto"/>
            <w:left w:val="none" w:sz="0" w:space="0" w:color="auto"/>
            <w:bottom w:val="none" w:sz="0" w:space="0" w:color="auto"/>
            <w:right w:val="none" w:sz="0" w:space="0" w:color="auto"/>
          </w:divBdr>
        </w:div>
        <w:div w:id="1944262170">
          <w:marLeft w:val="0"/>
          <w:marRight w:val="0"/>
          <w:marTop w:val="0"/>
          <w:marBottom w:val="0"/>
          <w:divBdr>
            <w:top w:val="none" w:sz="0" w:space="0" w:color="auto"/>
            <w:left w:val="none" w:sz="0" w:space="0" w:color="auto"/>
            <w:bottom w:val="none" w:sz="0" w:space="0" w:color="auto"/>
            <w:right w:val="none" w:sz="0" w:space="0" w:color="auto"/>
          </w:divBdr>
        </w:div>
        <w:div w:id="1653748882">
          <w:marLeft w:val="0"/>
          <w:marRight w:val="0"/>
          <w:marTop w:val="0"/>
          <w:marBottom w:val="0"/>
          <w:divBdr>
            <w:top w:val="none" w:sz="0" w:space="0" w:color="auto"/>
            <w:left w:val="none" w:sz="0" w:space="0" w:color="auto"/>
            <w:bottom w:val="none" w:sz="0" w:space="0" w:color="auto"/>
            <w:right w:val="none" w:sz="0" w:space="0" w:color="auto"/>
          </w:divBdr>
        </w:div>
        <w:div w:id="1536189625">
          <w:marLeft w:val="0"/>
          <w:marRight w:val="0"/>
          <w:marTop w:val="0"/>
          <w:marBottom w:val="0"/>
          <w:divBdr>
            <w:top w:val="none" w:sz="0" w:space="0" w:color="auto"/>
            <w:left w:val="none" w:sz="0" w:space="0" w:color="auto"/>
            <w:bottom w:val="none" w:sz="0" w:space="0" w:color="auto"/>
            <w:right w:val="none" w:sz="0" w:space="0" w:color="auto"/>
          </w:divBdr>
        </w:div>
        <w:div w:id="1039359440">
          <w:marLeft w:val="0"/>
          <w:marRight w:val="0"/>
          <w:marTop w:val="0"/>
          <w:marBottom w:val="0"/>
          <w:divBdr>
            <w:top w:val="none" w:sz="0" w:space="0" w:color="auto"/>
            <w:left w:val="none" w:sz="0" w:space="0" w:color="auto"/>
            <w:bottom w:val="none" w:sz="0" w:space="0" w:color="auto"/>
            <w:right w:val="none" w:sz="0" w:space="0" w:color="auto"/>
          </w:divBdr>
        </w:div>
        <w:div w:id="277688961">
          <w:marLeft w:val="0"/>
          <w:marRight w:val="0"/>
          <w:marTop w:val="0"/>
          <w:marBottom w:val="0"/>
          <w:divBdr>
            <w:top w:val="none" w:sz="0" w:space="0" w:color="auto"/>
            <w:left w:val="none" w:sz="0" w:space="0" w:color="auto"/>
            <w:bottom w:val="none" w:sz="0" w:space="0" w:color="auto"/>
            <w:right w:val="none" w:sz="0" w:space="0" w:color="auto"/>
          </w:divBdr>
        </w:div>
        <w:div w:id="51199907">
          <w:marLeft w:val="0"/>
          <w:marRight w:val="0"/>
          <w:marTop w:val="0"/>
          <w:marBottom w:val="0"/>
          <w:divBdr>
            <w:top w:val="none" w:sz="0" w:space="0" w:color="auto"/>
            <w:left w:val="none" w:sz="0" w:space="0" w:color="auto"/>
            <w:bottom w:val="none" w:sz="0" w:space="0" w:color="auto"/>
            <w:right w:val="none" w:sz="0" w:space="0" w:color="auto"/>
          </w:divBdr>
        </w:div>
        <w:div w:id="1899172266">
          <w:marLeft w:val="0"/>
          <w:marRight w:val="0"/>
          <w:marTop w:val="0"/>
          <w:marBottom w:val="0"/>
          <w:divBdr>
            <w:top w:val="none" w:sz="0" w:space="0" w:color="auto"/>
            <w:left w:val="none" w:sz="0" w:space="0" w:color="auto"/>
            <w:bottom w:val="none" w:sz="0" w:space="0" w:color="auto"/>
            <w:right w:val="none" w:sz="0" w:space="0" w:color="auto"/>
          </w:divBdr>
        </w:div>
        <w:div w:id="1141117233">
          <w:marLeft w:val="0"/>
          <w:marRight w:val="0"/>
          <w:marTop w:val="0"/>
          <w:marBottom w:val="0"/>
          <w:divBdr>
            <w:top w:val="none" w:sz="0" w:space="0" w:color="auto"/>
            <w:left w:val="none" w:sz="0" w:space="0" w:color="auto"/>
            <w:bottom w:val="none" w:sz="0" w:space="0" w:color="auto"/>
            <w:right w:val="none" w:sz="0" w:space="0" w:color="auto"/>
          </w:divBdr>
        </w:div>
        <w:div w:id="273681744">
          <w:marLeft w:val="0"/>
          <w:marRight w:val="0"/>
          <w:marTop w:val="0"/>
          <w:marBottom w:val="0"/>
          <w:divBdr>
            <w:top w:val="none" w:sz="0" w:space="0" w:color="auto"/>
            <w:left w:val="none" w:sz="0" w:space="0" w:color="auto"/>
            <w:bottom w:val="none" w:sz="0" w:space="0" w:color="auto"/>
            <w:right w:val="none" w:sz="0" w:space="0" w:color="auto"/>
          </w:divBdr>
        </w:div>
        <w:div w:id="1166896654">
          <w:marLeft w:val="0"/>
          <w:marRight w:val="0"/>
          <w:marTop w:val="0"/>
          <w:marBottom w:val="0"/>
          <w:divBdr>
            <w:top w:val="none" w:sz="0" w:space="0" w:color="auto"/>
            <w:left w:val="none" w:sz="0" w:space="0" w:color="auto"/>
            <w:bottom w:val="none" w:sz="0" w:space="0" w:color="auto"/>
            <w:right w:val="none" w:sz="0" w:space="0" w:color="auto"/>
          </w:divBdr>
        </w:div>
        <w:div w:id="1082799703">
          <w:marLeft w:val="0"/>
          <w:marRight w:val="0"/>
          <w:marTop w:val="0"/>
          <w:marBottom w:val="0"/>
          <w:divBdr>
            <w:top w:val="none" w:sz="0" w:space="0" w:color="auto"/>
            <w:left w:val="none" w:sz="0" w:space="0" w:color="auto"/>
            <w:bottom w:val="none" w:sz="0" w:space="0" w:color="auto"/>
            <w:right w:val="none" w:sz="0" w:space="0" w:color="auto"/>
          </w:divBdr>
        </w:div>
        <w:div w:id="1278104206">
          <w:marLeft w:val="0"/>
          <w:marRight w:val="0"/>
          <w:marTop w:val="0"/>
          <w:marBottom w:val="0"/>
          <w:divBdr>
            <w:top w:val="none" w:sz="0" w:space="0" w:color="auto"/>
            <w:left w:val="none" w:sz="0" w:space="0" w:color="auto"/>
            <w:bottom w:val="none" w:sz="0" w:space="0" w:color="auto"/>
            <w:right w:val="none" w:sz="0" w:space="0" w:color="auto"/>
          </w:divBdr>
        </w:div>
        <w:div w:id="1100293250">
          <w:marLeft w:val="0"/>
          <w:marRight w:val="0"/>
          <w:marTop w:val="0"/>
          <w:marBottom w:val="0"/>
          <w:divBdr>
            <w:top w:val="none" w:sz="0" w:space="0" w:color="auto"/>
            <w:left w:val="none" w:sz="0" w:space="0" w:color="auto"/>
            <w:bottom w:val="none" w:sz="0" w:space="0" w:color="auto"/>
            <w:right w:val="none" w:sz="0" w:space="0" w:color="auto"/>
          </w:divBdr>
        </w:div>
        <w:div w:id="616909846">
          <w:marLeft w:val="0"/>
          <w:marRight w:val="0"/>
          <w:marTop w:val="0"/>
          <w:marBottom w:val="0"/>
          <w:divBdr>
            <w:top w:val="none" w:sz="0" w:space="0" w:color="auto"/>
            <w:left w:val="none" w:sz="0" w:space="0" w:color="auto"/>
            <w:bottom w:val="none" w:sz="0" w:space="0" w:color="auto"/>
            <w:right w:val="none" w:sz="0" w:space="0" w:color="auto"/>
          </w:divBdr>
        </w:div>
        <w:div w:id="105973448">
          <w:marLeft w:val="0"/>
          <w:marRight w:val="0"/>
          <w:marTop w:val="0"/>
          <w:marBottom w:val="0"/>
          <w:divBdr>
            <w:top w:val="none" w:sz="0" w:space="0" w:color="auto"/>
            <w:left w:val="none" w:sz="0" w:space="0" w:color="auto"/>
            <w:bottom w:val="none" w:sz="0" w:space="0" w:color="auto"/>
            <w:right w:val="none" w:sz="0" w:space="0" w:color="auto"/>
          </w:divBdr>
        </w:div>
        <w:div w:id="890193128">
          <w:marLeft w:val="0"/>
          <w:marRight w:val="0"/>
          <w:marTop w:val="0"/>
          <w:marBottom w:val="0"/>
          <w:divBdr>
            <w:top w:val="none" w:sz="0" w:space="0" w:color="auto"/>
            <w:left w:val="none" w:sz="0" w:space="0" w:color="auto"/>
            <w:bottom w:val="none" w:sz="0" w:space="0" w:color="auto"/>
            <w:right w:val="none" w:sz="0" w:space="0" w:color="auto"/>
          </w:divBdr>
        </w:div>
        <w:div w:id="258565770">
          <w:marLeft w:val="0"/>
          <w:marRight w:val="0"/>
          <w:marTop w:val="0"/>
          <w:marBottom w:val="0"/>
          <w:divBdr>
            <w:top w:val="none" w:sz="0" w:space="0" w:color="auto"/>
            <w:left w:val="none" w:sz="0" w:space="0" w:color="auto"/>
            <w:bottom w:val="none" w:sz="0" w:space="0" w:color="auto"/>
            <w:right w:val="none" w:sz="0" w:space="0" w:color="auto"/>
          </w:divBdr>
        </w:div>
        <w:div w:id="1695574065">
          <w:marLeft w:val="0"/>
          <w:marRight w:val="0"/>
          <w:marTop w:val="0"/>
          <w:marBottom w:val="0"/>
          <w:divBdr>
            <w:top w:val="none" w:sz="0" w:space="0" w:color="auto"/>
            <w:left w:val="none" w:sz="0" w:space="0" w:color="auto"/>
            <w:bottom w:val="none" w:sz="0" w:space="0" w:color="auto"/>
            <w:right w:val="none" w:sz="0" w:space="0" w:color="auto"/>
          </w:divBdr>
        </w:div>
        <w:div w:id="1361978617">
          <w:marLeft w:val="0"/>
          <w:marRight w:val="0"/>
          <w:marTop w:val="0"/>
          <w:marBottom w:val="0"/>
          <w:divBdr>
            <w:top w:val="none" w:sz="0" w:space="0" w:color="auto"/>
            <w:left w:val="none" w:sz="0" w:space="0" w:color="auto"/>
            <w:bottom w:val="none" w:sz="0" w:space="0" w:color="auto"/>
            <w:right w:val="none" w:sz="0" w:space="0" w:color="auto"/>
          </w:divBdr>
        </w:div>
        <w:div w:id="2087456026">
          <w:marLeft w:val="0"/>
          <w:marRight w:val="0"/>
          <w:marTop w:val="0"/>
          <w:marBottom w:val="0"/>
          <w:divBdr>
            <w:top w:val="none" w:sz="0" w:space="0" w:color="auto"/>
            <w:left w:val="none" w:sz="0" w:space="0" w:color="auto"/>
            <w:bottom w:val="none" w:sz="0" w:space="0" w:color="auto"/>
            <w:right w:val="none" w:sz="0" w:space="0" w:color="auto"/>
          </w:divBdr>
        </w:div>
        <w:div w:id="1001857417">
          <w:marLeft w:val="0"/>
          <w:marRight w:val="0"/>
          <w:marTop w:val="0"/>
          <w:marBottom w:val="0"/>
          <w:divBdr>
            <w:top w:val="none" w:sz="0" w:space="0" w:color="auto"/>
            <w:left w:val="none" w:sz="0" w:space="0" w:color="auto"/>
            <w:bottom w:val="none" w:sz="0" w:space="0" w:color="auto"/>
            <w:right w:val="none" w:sz="0" w:space="0" w:color="auto"/>
          </w:divBdr>
        </w:div>
        <w:div w:id="91560108">
          <w:marLeft w:val="0"/>
          <w:marRight w:val="0"/>
          <w:marTop w:val="0"/>
          <w:marBottom w:val="0"/>
          <w:divBdr>
            <w:top w:val="none" w:sz="0" w:space="0" w:color="auto"/>
            <w:left w:val="none" w:sz="0" w:space="0" w:color="auto"/>
            <w:bottom w:val="none" w:sz="0" w:space="0" w:color="auto"/>
            <w:right w:val="none" w:sz="0" w:space="0" w:color="auto"/>
          </w:divBdr>
        </w:div>
        <w:div w:id="93981884">
          <w:marLeft w:val="0"/>
          <w:marRight w:val="0"/>
          <w:marTop w:val="0"/>
          <w:marBottom w:val="0"/>
          <w:divBdr>
            <w:top w:val="none" w:sz="0" w:space="0" w:color="auto"/>
            <w:left w:val="none" w:sz="0" w:space="0" w:color="auto"/>
            <w:bottom w:val="none" w:sz="0" w:space="0" w:color="auto"/>
            <w:right w:val="none" w:sz="0" w:space="0" w:color="auto"/>
          </w:divBdr>
        </w:div>
        <w:div w:id="138616838">
          <w:marLeft w:val="0"/>
          <w:marRight w:val="0"/>
          <w:marTop w:val="0"/>
          <w:marBottom w:val="0"/>
          <w:divBdr>
            <w:top w:val="none" w:sz="0" w:space="0" w:color="auto"/>
            <w:left w:val="none" w:sz="0" w:space="0" w:color="auto"/>
            <w:bottom w:val="none" w:sz="0" w:space="0" w:color="auto"/>
            <w:right w:val="none" w:sz="0" w:space="0" w:color="auto"/>
          </w:divBdr>
        </w:div>
        <w:div w:id="606498463">
          <w:marLeft w:val="0"/>
          <w:marRight w:val="0"/>
          <w:marTop w:val="0"/>
          <w:marBottom w:val="0"/>
          <w:divBdr>
            <w:top w:val="none" w:sz="0" w:space="0" w:color="auto"/>
            <w:left w:val="none" w:sz="0" w:space="0" w:color="auto"/>
            <w:bottom w:val="none" w:sz="0" w:space="0" w:color="auto"/>
            <w:right w:val="none" w:sz="0" w:space="0" w:color="auto"/>
          </w:divBdr>
        </w:div>
        <w:div w:id="2125689848">
          <w:marLeft w:val="0"/>
          <w:marRight w:val="0"/>
          <w:marTop w:val="0"/>
          <w:marBottom w:val="0"/>
          <w:divBdr>
            <w:top w:val="none" w:sz="0" w:space="0" w:color="auto"/>
            <w:left w:val="none" w:sz="0" w:space="0" w:color="auto"/>
            <w:bottom w:val="none" w:sz="0" w:space="0" w:color="auto"/>
            <w:right w:val="none" w:sz="0" w:space="0" w:color="auto"/>
          </w:divBdr>
        </w:div>
        <w:div w:id="408161653">
          <w:marLeft w:val="0"/>
          <w:marRight w:val="0"/>
          <w:marTop w:val="0"/>
          <w:marBottom w:val="0"/>
          <w:divBdr>
            <w:top w:val="none" w:sz="0" w:space="0" w:color="auto"/>
            <w:left w:val="none" w:sz="0" w:space="0" w:color="auto"/>
            <w:bottom w:val="none" w:sz="0" w:space="0" w:color="auto"/>
            <w:right w:val="none" w:sz="0" w:space="0" w:color="auto"/>
          </w:divBdr>
        </w:div>
      </w:divsChild>
    </w:div>
    <w:div w:id="768045215">
      <w:bodyDiv w:val="1"/>
      <w:marLeft w:val="0"/>
      <w:marRight w:val="0"/>
      <w:marTop w:val="0"/>
      <w:marBottom w:val="0"/>
      <w:divBdr>
        <w:top w:val="none" w:sz="0" w:space="0" w:color="auto"/>
        <w:left w:val="none" w:sz="0" w:space="0" w:color="auto"/>
        <w:bottom w:val="none" w:sz="0" w:space="0" w:color="auto"/>
        <w:right w:val="none" w:sz="0" w:space="0" w:color="auto"/>
      </w:divBdr>
      <w:divsChild>
        <w:div w:id="551843029">
          <w:marLeft w:val="0"/>
          <w:marRight w:val="0"/>
          <w:marTop w:val="0"/>
          <w:marBottom w:val="0"/>
          <w:divBdr>
            <w:top w:val="none" w:sz="0" w:space="0" w:color="auto"/>
            <w:left w:val="none" w:sz="0" w:space="0" w:color="auto"/>
            <w:bottom w:val="none" w:sz="0" w:space="0" w:color="auto"/>
            <w:right w:val="none" w:sz="0" w:space="0" w:color="auto"/>
          </w:divBdr>
          <w:divsChild>
            <w:div w:id="1131245600">
              <w:marLeft w:val="0"/>
              <w:marRight w:val="0"/>
              <w:marTop w:val="0"/>
              <w:marBottom w:val="0"/>
              <w:divBdr>
                <w:top w:val="none" w:sz="0" w:space="0" w:color="auto"/>
                <w:left w:val="none" w:sz="0" w:space="0" w:color="auto"/>
                <w:bottom w:val="none" w:sz="0" w:space="0" w:color="auto"/>
                <w:right w:val="none" w:sz="0" w:space="0" w:color="auto"/>
              </w:divBdr>
              <w:divsChild>
                <w:div w:id="1026251518">
                  <w:marLeft w:val="0"/>
                  <w:marRight w:val="0"/>
                  <w:marTop w:val="0"/>
                  <w:marBottom w:val="0"/>
                  <w:divBdr>
                    <w:top w:val="none" w:sz="0" w:space="0" w:color="auto"/>
                    <w:left w:val="none" w:sz="0" w:space="0" w:color="auto"/>
                    <w:bottom w:val="none" w:sz="0" w:space="0" w:color="auto"/>
                    <w:right w:val="none" w:sz="0" w:space="0" w:color="auto"/>
                  </w:divBdr>
                </w:div>
                <w:div w:id="1583177014">
                  <w:marLeft w:val="0"/>
                  <w:marRight w:val="0"/>
                  <w:marTop w:val="0"/>
                  <w:marBottom w:val="0"/>
                  <w:divBdr>
                    <w:top w:val="none" w:sz="0" w:space="0" w:color="auto"/>
                    <w:left w:val="none" w:sz="0" w:space="0" w:color="auto"/>
                    <w:bottom w:val="none" w:sz="0" w:space="0" w:color="auto"/>
                    <w:right w:val="none" w:sz="0" w:space="0" w:color="auto"/>
                  </w:divBdr>
                </w:div>
                <w:div w:id="1995403511">
                  <w:marLeft w:val="0"/>
                  <w:marRight w:val="0"/>
                  <w:marTop w:val="0"/>
                  <w:marBottom w:val="0"/>
                  <w:divBdr>
                    <w:top w:val="none" w:sz="0" w:space="0" w:color="auto"/>
                    <w:left w:val="none" w:sz="0" w:space="0" w:color="auto"/>
                    <w:bottom w:val="none" w:sz="0" w:space="0" w:color="auto"/>
                    <w:right w:val="none" w:sz="0" w:space="0" w:color="auto"/>
                  </w:divBdr>
                </w:div>
                <w:div w:id="12480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245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d090553-ac12-4b9f-ace9-08ae9ba49871" xsi:nil="true"/>
    <TaxCatchAll xmlns="b7c0ead1-1596-430a-9f15-fe6efc5e9c7f" xsi:nil="true"/>
    <lcf76f155ced4ddcb4097134ff3c332f xmlns="0d090553-ac12-4b9f-ace9-08ae9ba4987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ISO690Nmerical.XSL" StyleName="ISO 690 — цифровая ссылка" Version="1987"/>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EBAFB83A586EF4F94E7F07E84C3D94B" ma:contentTypeVersion="19" ma:contentTypeDescription="Create a new document." ma:contentTypeScope="" ma:versionID="d39c904b16324dc4317d6ea7776b1f27">
  <xsd:schema xmlns:xsd="http://www.w3.org/2001/XMLSchema" xmlns:xs="http://www.w3.org/2001/XMLSchema" xmlns:p="http://schemas.microsoft.com/office/2006/metadata/properties" xmlns:ns2="0d090553-ac12-4b9f-ace9-08ae9ba49871" xmlns:ns3="b7c0ead1-1596-430a-9f15-fe6efc5e9c7f" targetNamespace="http://schemas.microsoft.com/office/2006/metadata/properties" ma:root="true" ma:fieldsID="ae8a8aa7f63a1d17c1aa9281860511cb" ns2:_="" ns3:_="">
    <xsd:import namespace="0d090553-ac12-4b9f-ace9-08ae9ba49871"/>
    <xsd:import namespace="b7c0ead1-1596-430a-9f15-fe6efc5e9c7f"/>
    <xsd:element name="properties">
      <xsd:complexType>
        <xsd:sequence>
          <xsd:element name="documentManagement">
            <xsd:complexType>
              <xsd:all>
                <xsd:element ref="ns2:MediaServiceMetadata" minOccurs="0"/>
                <xsd:element ref="ns2:MediaServiceFastMetadata" minOccurs="0"/>
                <xsd:element ref="ns2:_Flow_SignoffStatus"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090553-ac12-4b9f-ace9-08ae9ba49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_x0024_Resources_x003a_core_x002c_Signoff_Status_x003b_">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c0ead1-1596-430a-9f15-fe6efc5e9c7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2bee817-e277-44d7-b1b3-2d258cf7fc2d}" ma:internalName="TaxCatchAll" ma:showField="CatchAllData" ma:web="b7c0ead1-1596-430a-9f15-fe6efc5e9c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360AAB-172D-48DD-B861-E26C9F59ABF9}">
  <ds:schemaRefs>
    <ds:schemaRef ds:uri="http://schemas.microsoft.com/office/2006/metadata/properties"/>
    <ds:schemaRef ds:uri="http://schemas.microsoft.com/office/infopath/2007/PartnerControls"/>
    <ds:schemaRef ds:uri="0d090553-ac12-4b9f-ace9-08ae9ba49871"/>
    <ds:schemaRef ds:uri="b7c0ead1-1596-430a-9f15-fe6efc5e9c7f"/>
  </ds:schemaRefs>
</ds:datastoreItem>
</file>

<file path=customXml/itemProps2.xml><?xml version="1.0" encoding="utf-8"?>
<ds:datastoreItem xmlns:ds="http://schemas.openxmlformats.org/officeDocument/2006/customXml" ds:itemID="{061CA9FF-1791-5944-B2BF-290AE16D929F}">
  <ds:schemaRefs>
    <ds:schemaRef ds:uri="http://schemas.openxmlformats.org/officeDocument/2006/bibliography"/>
  </ds:schemaRefs>
</ds:datastoreItem>
</file>

<file path=customXml/itemProps3.xml><?xml version="1.0" encoding="utf-8"?>
<ds:datastoreItem xmlns:ds="http://schemas.openxmlformats.org/officeDocument/2006/customXml" ds:itemID="{3C01A5CA-FA04-4A34-8E31-6BD28EDA5BF7}">
  <ds:schemaRefs>
    <ds:schemaRef ds:uri="http://schemas.microsoft.com/sharepoint/v3/contenttype/forms"/>
  </ds:schemaRefs>
</ds:datastoreItem>
</file>

<file path=customXml/itemProps4.xml><?xml version="1.0" encoding="utf-8"?>
<ds:datastoreItem xmlns:ds="http://schemas.openxmlformats.org/officeDocument/2006/customXml" ds:itemID="{9B2EFB54-CCA1-4868-A1A2-36D4192E7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090553-ac12-4b9f-ace9-08ae9ba49871"/>
    <ds:schemaRef ds:uri="b7c0ead1-1596-430a-9f15-fe6efc5e9c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46</Pages>
  <Words>13714</Words>
  <Characters>83661</Characters>
  <Application>Microsoft Office Word</Application>
  <DocSecurity>0</DocSecurity>
  <Lines>3346</Lines>
  <Paragraphs>1708</Paragraphs>
  <ScaleCrop>false</ScaleCrop>
  <HeadingPairs>
    <vt:vector size="2" baseType="variant">
      <vt:variant>
        <vt:lpstr>Название</vt:lpstr>
      </vt:variant>
      <vt:variant>
        <vt:i4>1</vt:i4>
      </vt:variant>
    </vt:vector>
  </HeadingPairs>
  <TitlesOfParts>
    <vt:vector size="1" baseType="lpstr">
      <vt:lpstr>Отчет по результатам сайт визитов по компоненту ВИЧ по итогам 2024 года</vt:lpstr>
    </vt:vector>
  </TitlesOfParts>
  <Company/>
  <LinksUpToDate>false</LinksUpToDate>
  <CharactersWithSpaces>95667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по результатам сайт визитов в Баткенскую, Иссык-КУЛЬСКУЮ И Ошскую области по надзору за исполнением гранта ГФСТМ по компоненту ВИЧ по итогам 2024 года</dc:title>
  <dc:subject/>
  <dc:creator>user</dc:creator>
  <cp:keywords/>
  <dc:description/>
  <cp:lastModifiedBy>user</cp:lastModifiedBy>
  <cp:revision>3</cp:revision>
  <cp:lastPrinted>2025-07-14T20:04:00Z</cp:lastPrinted>
  <dcterms:created xsi:type="dcterms:W3CDTF">2025-09-16T02:55:00Z</dcterms:created>
  <dcterms:modified xsi:type="dcterms:W3CDTF">2025-09-19T09:04:00Z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0x0101004EBAFB83A586EF4F94E7F07E84C3D94B</vt:lpwstr>
  </property>
  <property fmtid="{D5CDD505-2E9C-101B-9397-08002B2CF9AE}" pid="3" name="MediaServiceImageTags">
    <vt:lpwstr/>
  </property>
</Properties>
</file>