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08" w:rsidRPr="001D6600" w:rsidRDefault="007C2E08" w:rsidP="007C2E08">
      <w:pPr>
        <w:spacing w:after="0" w:line="360" w:lineRule="auto"/>
        <w:jc w:val="center"/>
        <w:rPr>
          <w:rFonts w:cstheme="minorHAnsi"/>
          <w:b/>
        </w:rPr>
      </w:pPr>
      <w:r w:rsidRPr="00D67FE8">
        <w:rPr>
          <w:rFonts w:cstheme="minorHAnsi"/>
          <w:b/>
        </w:rPr>
        <w:t xml:space="preserve">Протокол </w:t>
      </w:r>
      <w:r w:rsidR="003D02F2" w:rsidRPr="00D67FE8">
        <w:rPr>
          <w:rFonts w:cstheme="minorHAnsi"/>
          <w:b/>
        </w:rPr>
        <w:t>№</w:t>
      </w:r>
      <w:r w:rsidR="008F1885" w:rsidRPr="00D67FE8">
        <w:rPr>
          <w:rFonts w:cstheme="minorHAnsi"/>
          <w:b/>
        </w:rPr>
        <w:t xml:space="preserve"> </w:t>
      </w:r>
      <w:r w:rsidR="009E3942">
        <w:rPr>
          <w:rFonts w:cstheme="minorHAnsi"/>
          <w:b/>
        </w:rPr>
        <w:t>1</w:t>
      </w:r>
    </w:p>
    <w:p w:rsidR="007C2E08" w:rsidRPr="00D67FE8" w:rsidRDefault="007C2E08" w:rsidP="007C2E08">
      <w:pPr>
        <w:spacing w:after="0" w:line="360" w:lineRule="auto"/>
        <w:jc w:val="center"/>
        <w:rPr>
          <w:rFonts w:cstheme="minorHAnsi"/>
          <w:b/>
        </w:rPr>
      </w:pPr>
      <w:r w:rsidRPr="00D67FE8">
        <w:rPr>
          <w:rFonts w:cstheme="minorHAnsi"/>
          <w:b/>
        </w:rPr>
        <w:t xml:space="preserve">заседания </w:t>
      </w:r>
      <w:r w:rsidR="0041484C" w:rsidRPr="00D67FE8">
        <w:rPr>
          <w:rFonts w:cstheme="minorHAnsi"/>
          <w:b/>
        </w:rPr>
        <w:t>Сектор</w:t>
      </w:r>
      <w:r w:rsidR="000B2B28" w:rsidRPr="00D67FE8">
        <w:rPr>
          <w:rFonts w:cstheme="minorHAnsi"/>
          <w:b/>
        </w:rPr>
        <w:t>а</w:t>
      </w:r>
      <w:r w:rsidRPr="00D67FE8">
        <w:rPr>
          <w:rFonts w:cstheme="minorHAnsi"/>
          <w:b/>
        </w:rPr>
        <w:t xml:space="preserve"> по подготовке заявок, </w:t>
      </w:r>
    </w:p>
    <w:p w:rsidR="007C2E08" w:rsidRPr="00D67FE8" w:rsidRDefault="007C2E08" w:rsidP="007C2E08">
      <w:pPr>
        <w:spacing w:after="0" w:line="360" w:lineRule="auto"/>
        <w:jc w:val="center"/>
        <w:rPr>
          <w:rFonts w:cstheme="minorHAnsi"/>
          <w:b/>
        </w:rPr>
      </w:pPr>
      <w:r w:rsidRPr="00D67FE8">
        <w:rPr>
          <w:rFonts w:cstheme="minorHAnsi"/>
          <w:b/>
        </w:rPr>
        <w:t>мобилизации ресурсов и гармонизации.</w:t>
      </w:r>
    </w:p>
    <w:p w:rsidR="003E09F5" w:rsidRPr="00D67FE8" w:rsidRDefault="00593954">
      <w:pPr>
        <w:rPr>
          <w:rFonts w:cstheme="minorHAnsi"/>
        </w:rPr>
      </w:pPr>
      <w:r>
        <w:rPr>
          <w:rFonts w:cstheme="minorHAnsi"/>
        </w:rPr>
        <w:t>1</w:t>
      </w:r>
      <w:r w:rsidR="00CF3ACC">
        <w:rPr>
          <w:rFonts w:cstheme="minorHAnsi"/>
        </w:rPr>
        <w:t>1</w:t>
      </w:r>
      <w:r w:rsidR="008F1885" w:rsidRPr="00D67FE8">
        <w:rPr>
          <w:rFonts w:cstheme="minorHAnsi"/>
        </w:rPr>
        <w:t xml:space="preserve"> </w:t>
      </w:r>
      <w:r w:rsidR="00CF3ACC">
        <w:rPr>
          <w:rFonts w:cstheme="minorHAnsi"/>
        </w:rPr>
        <w:t>апрел</w:t>
      </w:r>
      <w:r w:rsidR="002377C3">
        <w:rPr>
          <w:rFonts w:cstheme="minorHAnsi"/>
        </w:rPr>
        <w:t>я</w:t>
      </w:r>
      <w:r w:rsidR="003E09F5" w:rsidRPr="00D67FE8">
        <w:rPr>
          <w:rFonts w:cstheme="minorHAnsi"/>
        </w:rPr>
        <w:t xml:space="preserve"> 201</w:t>
      </w:r>
      <w:r w:rsidR="00CF3ACC">
        <w:rPr>
          <w:rFonts w:cstheme="minorHAnsi"/>
        </w:rPr>
        <w:t>8</w:t>
      </w:r>
      <w:r w:rsidR="003E09F5" w:rsidRPr="00D67FE8">
        <w:rPr>
          <w:rFonts w:cstheme="minorHAnsi"/>
        </w:rPr>
        <w:t xml:space="preserve"> г. </w:t>
      </w:r>
      <w:r w:rsidR="003E09F5" w:rsidRPr="00D67FE8">
        <w:rPr>
          <w:rFonts w:cstheme="minorHAnsi"/>
        </w:rPr>
        <w:tab/>
      </w:r>
      <w:r w:rsidR="00B615F3">
        <w:rPr>
          <w:rFonts w:cstheme="minorHAnsi"/>
        </w:rPr>
        <w:tab/>
      </w:r>
      <w:r w:rsidR="00B615F3">
        <w:rPr>
          <w:rFonts w:cstheme="minorHAnsi"/>
        </w:rPr>
        <w:tab/>
      </w:r>
      <w:r w:rsidR="00B615F3">
        <w:rPr>
          <w:rFonts w:cstheme="minorHAnsi"/>
        </w:rPr>
        <w:tab/>
      </w:r>
      <w:r w:rsidR="00B615F3">
        <w:rPr>
          <w:rFonts w:cstheme="minorHAnsi"/>
        </w:rPr>
        <w:tab/>
      </w:r>
      <w:r w:rsidR="00B615F3">
        <w:rPr>
          <w:rFonts w:cstheme="minorHAnsi"/>
        </w:rPr>
        <w:tab/>
        <w:t xml:space="preserve">    </w:t>
      </w:r>
      <w:r w:rsidR="00CF3ACC">
        <w:rPr>
          <w:rFonts w:cstheme="minorHAnsi"/>
        </w:rPr>
        <w:t xml:space="preserve">                              </w:t>
      </w:r>
      <w:r w:rsidR="00192E6A">
        <w:rPr>
          <w:rFonts w:cstheme="minorHAnsi"/>
        </w:rPr>
        <w:t xml:space="preserve"> </w:t>
      </w:r>
      <w:r w:rsidR="00B615F3">
        <w:rPr>
          <w:rFonts w:cstheme="minorHAnsi"/>
        </w:rPr>
        <w:t xml:space="preserve">конференц-зал </w:t>
      </w:r>
      <w:r w:rsidR="00CF3ACC">
        <w:rPr>
          <w:rFonts w:cstheme="minorHAnsi"/>
        </w:rPr>
        <w:t>НЦФ</w:t>
      </w:r>
    </w:p>
    <w:p w:rsidR="00D67FE8" w:rsidRPr="00D67FE8" w:rsidRDefault="007C2E08" w:rsidP="00D67FE8">
      <w:pPr>
        <w:jc w:val="center"/>
        <w:rPr>
          <w:rFonts w:cstheme="minorHAnsi"/>
        </w:rPr>
      </w:pPr>
      <w:r w:rsidRPr="00D67FE8">
        <w:rPr>
          <w:rFonts w:cstheme="minorHAnsi"/>
        </w:rPr>
        <w:t>Повестка заседания:</w:t>
      </w:r>
    </w:p>
    <w:p w:rsidR="0072799E" w:rsidRDefault="00DD0415" w:rsidP="002377C3">
      <w:pPr>
        <w:pStyle w:val="a3"/>
        <w:numPr>
          <w:ilvl w:val="0"/>
          <w:numId w:val="29"/>
        </w:numPr>
        <w:spacing w:after="0" w:line="240" w:lineRule="auto"/>
        <w:jc w:val="both"/>
        <w:rPr>
          <w:rFonts w:cstheme="minorHAnsi"/>
        </w:rPr>
      </w:pPr>
      <w:r>
        <w:rPr>
          <w:rFonts w:cstheme="minorHAnsi"/>
        </w:rPr>
        <w:t xml:space="preserve">Рассмотрение </w:t>
      </w:r>
      <w:r w:rsidR="00CF3ACC">
        <w:rPr>
          <w:rFonts w:cstheme="minorHAnsi"/>
        </w:rPr>
        <w:t xml:space="preserve">и обсуждение концепции </w:t>
      </w:r>
      <w:proofErr w:type="spellStart"/>
      <w:r w:rsidR="00CF3ACC">
        <w:rPr>
          <w:rFonts w:cstheme="minorHAnsi"/>
        </w:rPr>
        <w:t>многострановой</w:t>
      </w:r>
      <w:proofErr w:type="spellEnd"/>
      <w:r w:rsidR="00CF3ACC">
        <w:rPr>
          <w:rFonts w:cstheme="minorHAnsi"/>
        </w:rPr>
        <w:t xml:space="preserve"> заявки в ГФ от </w:t>
      </w:r>
      <w:r w:rsidR="005C316E">
        <w:rPr>
          <w:rFonts w:cstheme="minorHAnsi"/>
        </w:rPr>
        <w:t>о</w:t>
      </w:r>
      <w:r w:rsidR="00CF3ACC">
        <w:rPr>
          <w:rFonts w:cstheme="minorHAnsi"/>
        </w:rPr>
        <w:t>рганизации «Партнеры во имя здоровья»</w:t>
      </w:r>
    </w:p>
    <w:p w:rsidR="00A3198B" w:rsidRDefault="00A3198B" w:rsidP="002377C3">
      <w:pPr>
        <w:pStyle w:val="a3"/>
        <w:numPr>
          <w:ilvl w:val="0"/>
          <w:numId w:val="29"/>
        </w:numPr>
        <w:spacing w:after="0" w:line="240" w:lineRule="auto"/>
        <w:jc w:val="both"/>
        <w:rPr>
          <w:rFonts w:cstheme="minorHAnsi"/>
        </w:rPr>
      </w:pPr>
      <w:r>
        <w:rPr>
          <w:rFonts w:cstheme="minorHAnsi"/>
        </w:rPr>
        <w:t xml:space="preserve">Рассмотрение </w:t>
      </w:r>
      <w:r w:rsidR="00CF3ACC">
        <w:rPr>
          <w:rFonts w:cstheme="minorHAnsi"/>
        </w:rPr>
        <w:t xml:space="preserve">и обсуждение концепции региональной программы по туберкулезу от Центра </w:t>
      </w:r>
      <w:r w:rsidR="00CF3ACC">
        <w:rPr>
          <w:rFonts w:cstheme="minorHAnsi"/>
          <w:lang w:val="en-US"/>
        </w:rPr>
        <w:t>PAS</w:t>
      </w:r>
    </w:p>
    <w:p w:rsidR="00A3198B" w:rsidRDefault="00CF3ACC" w:rsidP="002377C3">
      <w:pPr>
        <w:pStyle w:val="a3"/>
        <w:numPr>
          <w:ilvl w:val="0"/>
          <w:numId w:val="29"/>
        </w:numPr>
        <w:spacing w:after="0" w:line="240" w:lineRule="auto"/>
        <w:jc w:val="both"/>
        <w:rPr>
          <w:rFonts w:cstheme="minorHAnsi"/>
        </w:rPr>
      </w:pPr>
      <w:r>
        <w:rPr>
          <w:rFonts w:cstheme="minorHAnsi"/>
        </w:rPr>
        <w:t xml:space="preserve">Разное </w:t>
      </w:r>
    </w:p>
    <w:p w:rsidR="00192E6A" w:rsidRDefault="00192E6A" w:rsidP="006A4F97">
      <w:pPr>
        <w:pStyle w:val="a3"/>
        <w:ind w:left="0"/>
        <w:jc w:val="both"/>
        <w:rPr>
          <w:rFonts w:cstheme="minorHAnsi"/>
        </w:rPr>
      </w:pPr>
    </w:p>
    <w:p w:rsidR="009E3942" w:rsidRDefault="00B57472" w:rsidP="006A4F97">
      <w:pPr>
        <w:pStyle w:val="a3"/>
        <w:ind w:left="0"/>
        <w:jc w:val="both"/>
        <w:rPr>
          <w:rFonts w:cstheme="minorHAnsi"/>
        </w:rPr>
      </w:pPr>
      <w:r w:rsidRPr="00D67FE8">
        <w:rPr>
          <w:rFonts w:cstheme="minorHAnsi"/>
        </w:rPr>
        <w:t xml:space="preserve">Координатор </w:t>
      </w:r>
      <w:r w:rsidR="0041484C" w:rsidRPr="00D67FE8">
        <w:rPr>
          <w:rFonts w:cstheme="minorHAnsi"/>
        </w:rPr>
        <w:t>Сектора</w:t>
      </w:r>
      <w:r w:rsidRPr="00D67FE8">
        <w:rPr>
          <w:rFonts w:cstheme="minorHAnsi"/>
        </w:rPr>
        <w:t xml:space="preserve"> по подготовке заявок</w:t>
      </w:r>
      <w:r w:rsidR="00F676BF" w:rsidRPr="00D67FE8">
        <w:rPr>
          <w:rFonts w:cstheme="minorHAnsi"/>
        </w:rPr>
        <w:t>,</w:t>
      </w:r>
      <w:r w:rsidRPr="00D67FE8">
        <w:rPr>
          <w:rFonts w:cstheme="minorHAnsi"/>
        </w:rPr>
        <w:t xml:space="preserve"> мобилизации ресурсов и гармонизации (далее </w:t>
      </w:r>
      <w:r w:rsidR="0041484C" w:rsidRPr="00D67FE8">
        <w:rPr>
          <w:rFonts w:cstheme="minorHAnsi"/>
        </w:rPr>
        <w:t>Сектор</w:t>
      </w:r>
      <w:r w:rsidRPr="00D67FE8">
        <w:rPr>
          <w:rFonts w:cstheme="minorHAnsi"/>
        </w:rPr>
        <w:t>)</w:t>
      </w:r>
      <w:r w:rsidR="00562BA7" w:rsidRPr="00D67FE8">
        <w:rPr>
          <w:rFonts w:cstheme="minorHAnsi"/>
        </w:rPr>
        <w:t xml:space="preserve"> </w:t>
      </w:r>
      <w:r w:rsidR="00F676BF" w:rsidRPr="00D67FE8">
        <w:rPr>
          <w:rFonts w:cstheme="minorHAnsi"/>
        </w:rPr>
        <w:t xml:space="preserve">г-жа </w:t>
      </w:r>
      <w:r w:rsidR="005C316E">
        <w:rPr>
          <w:rFonts w:cstheme="minorHAnsi"/>
        </w:rPr>
        <w:t>Исламова Ш.</w:t>
      </w:r>
      <w:r w:rsidR="00562BA7" w:rsidRPr="00D67FE8">
        <w:rPr>
          <w:rFonts w:cstheme="minorHAnsi"/>
        </w:rPr>
        <w:t xml:space="preserve"> </w:t>
      </w:r>
      <w:r w:rsidRPr="00D67FE8">
        <w:rPr>
          <w:rFonts w:cstheme="minorHAnsi"/>
        </w:rPr>
        <w:t xml:space="preserve">поприветствовала </w:t>
      </w:r>
      <w:r w:rsidR="00834DB5" w:rsidRPr="00D67FE8">
        <w:rPr>
          <w:rFonts w:cstheme="minorHAnsi"/>
        </w:rPr>
        <w:t xml:space="preserve">всех </w:t>
      </w:r>
      <w:r w:rsidRPr="00D67FE8">
        <w:rPr>
          <w:rFonts w:cstheme="minorHAnsi"/>
        </w:rPr>
        <w:t>прис</w:t>
      </w:r>
      <w:r w:rsidR="009E3942">
        <w:rPr>
          <w:rFonts w:cstheme="minorHAnsi"/>
        </w:rPr>
        <w:t xml:space="preserve">утствующих участников заседания </w:t>
      </w:r>
      <w:r w:rsidR="009E3942" w:rsidRPr="00662D70">
        <w:rPr>
          <w:rFonts w:cstheme="minorHAnsi"/>
        </w:rPr>
        <w:t>и объявила о наличии кворума</w:t>
      </w:r>
      <w:r w:rsidR="009E3942">
        <w:rPr>
          <w:rFonts w:cstheme="minorHAnsi"/>
        </w:rPr>
        <w:t xml:space="preserve">. </w:t>
      </w:r>
      <w:r w:rsidR="005C316E">
        <w:rPr>
          <w:rFonts w:cstheme="minorHAnsi"/>
        </w:rPr>
        <w:t xml:space="preserve">В пункте повестки Разное было предложено обсудить вопрос по Стратегии снижения надбавок государственным сотрудникам и снижению количества НПО </w:t>
      </w:r>
      <w:r w:rsidR="00733860">
        <w:rPr>
          <w:rFonts w:cstheme="minorHAnsi"/>
        </w:rPr>
        <w:t xml:space="preserve">по компоненту ВИЧ </w:t>
      </w:r>
      <w:r w:rsidR="005C316E">
        <w:rPr>
          <w:rFonts w:cstheme="minorHAnsi"/>
        </w:rPr>
        <w:t>во 2-м полугодии 2018 года. Единогласно была утверждена повестка заседания. После чего слово было предоставлено Директору НЦФ г-ну Кадырову А.С.</w:t>
      </w:r>
    </w:p>
    <w:p w:rsidR="009E3942" w:rsidRDefault="009E3942" w:rsidP="006A4F97">
      <w:pPr>
        <w:pStyle w:val="a3"/>
        <w:ind w:left="0"/>
        <w:jc w:val="both"/>
        <w:rPr>
          <w:rFonts w:cstheme="minorHAnsi"/>
        </w:rPr>
      </w:pPr>
    </w:p>
    <w:p w:rsidR="00F020AF" w:rsidRDefault="00DD0415" w:rsidP="00F020AF">
      <w:pPr>
        <w:pStyle w:val="a3"/>
        <w:numPr>
          <w:ilvl w:val="0"/>
          <w:numId w:val="34"/>
        </w:numPr>
        <w:jc w:val="both"/>
        <w:rPr>
          <w:rFonts w:cstheme="minorHAnsi"/>
          <w:b/>
        </w:rPr>
      </w:pPr>
      <w:r>
        <w:rPr>
          <w:rFonts w:cstheme="minorHAnsi"/>
          <w:b/>
        </w:rPr>
        <w:t xml:space="preserve">Рассмотрение </w:t>
      </w:r>
      <w:r w:rsidR="005C316E">
        <w:rPr>
          <w:rFonts w:cstheme="minorHAnsi"/>
          <w:b/>
        </w:rPr>
        <w:t xml:space="preserve">и обсуждение концепции </w:t>
      </w:r>
      <w:proofErr w:type="spellStart"/>
      <w:r w:rsidR="005C316E">
        <w:rPr>
          <w:rFonts w:cstheme="minorHAnsi"/>
          <w:b/>
        </w:rPr>
        <w:t>многострановой</w:t>
      </w:r>
      <w:proofErr w:type="spellEnd"/>
      <w:r w:rsidR="005C316E">
        <w:rPr>
          <w:rFonts w:cstheme="minorHAnsi"/>
          <w:b/>
        </w:rPr>
        <w:t xml:space="preserve"> заявки в ГФ от организации «Партнеры во имя здоровья»</w:t>
      </w:r>
      <w:r w:rsidR="00B615F3">
        <w:rPr>
          <w:rFonts w:cstheme="minorHAnsi"/>
          <w:b/>
        </w:rPr>
        <w:t xml:space="preserve"> </w:t>
      </w:r>
    </w:p>
    <w:p w:rsidR="005C316E" w:rsidRDefault="005C316E" w:rsidP="005C316E">
      <w:pPr>
        <w:jc w:val="both"/>
        <w:rPr>
          <w:rFonts w:cstheme="minorHAnsi"/>
        </w:rPr>
      </w:pPr>
      <w:r>
        <w:rPr>
          <w:rFonts w:cstheme="minorHAnsi"/>
        </w:rPr>
        <w:t>Г-н К</w:t>
      </w:r>
      <w:r w:rsidR="000C6B43">
        <w:rPr>
          <w:rFonts w:cstheme="minorHAnsi"/>
        </w:rPr>
        <w:t xml:space="preserve">адыров А.С. вкратце рассказал об </w:t>
      </w:r>
      <w:r>
        <w:rPr>
          <w:rFonts w:cstheme="minorHAnsi"/>
        </w:rPr>
        <w:t>организации</w:t>
      </w:r>
      <w:r w:rsidR="00992DB1">
        <w:rPr>
          <w:rFonts w:cstheme="minorHAnsi"/>
        </w:rPr>
        <w:t xml:space="preserve"> </w:t>
      </w:r>
      <w:r w:rsidR="00992DB1" w:rsidRPr="00992DB1">
        <w:rPr>
          <w:rFonts w:cstheme="minorHAnsi"/>
        </w:rPr>
        <w:t>«Партнеры во имя здоровья»</w:t>
      </w:r>
      <w:r>
        <w:rPr>
          <w:rFonts w:cstheme="minorHAnsi"/>
        </w:rPr>
        <w:t>, о том, что она была создана в 70-х годах при содействии Гарвардской Высшей медицинской школы. В последние годы данная организация работает в рамках Проекта</w:t>
      </w:r>
      <w:r w:rsidR="0058426A">
        <w:rPr>
          <w:rFonts w:cstheme="minorHAnsi"/>
        </w:rPr>
        <w:t xml:space="preserve"> </w:t>
      </w:r>
      <w:r w:rsidR="0058426A">
        <w:rPr>
          <w:rFonts w:cstheme="minorHAnsi"/>
          <w:lang w:val="en-US"/>
        </w:rPr>
        <w:t>End</w:t>
      </w:r>
      <w:r w:rsidR="0058426A" w:rsidRPr="0058426A">
        <w:rPr>
          <w:rFonts w:cstheme="minorHAnsi"/>
        </w:rPr>
        <w:t xml:space="preserve"> </w:t>
      </w:r>
      <w:r w:rsidR="0058426A">
        <w:rPr>
          <w:rFonts w:cstheme="minorHAnsi"/>
          <w:lang w:val="en-US"/>
        </w:rPr>
        <w:t>TB</w:t>
      </w:r>
      <w:r w:rsidR="0058426A">
        <w:rPr>
          <w:rFonts w:cstheme="minorHAnsi"/>
        </w:rPr>
        <w:t xml:space="preserve">. Основной </w:t>
      </w:r>
      <w:r w:rsidR="00992DB1">
        <w:rPr>
          <w:rFonts w:cstheme="minorHAnsi"/>
        </w:rPr>
        <w:t>задачей организации является</w:t>
      </w:r>
      <w:r w:rsidR="0058426A">
        <w:rPr>
          <w:rFonts w:cstheme="minorHAnsi"/>
        </w:rPr>
        <w:t xml:space="preserve"> внедрени</w:t>
      </w:r>
      <w:r w:rsidR="00992DB1">
        <w:rPr>
          <w:rFonts w:cstheme="minorHAnsi"/>
        </w:rPr>
        <w:t>е</w:t>
      </w:r>
      <w:r w:rsidR="0058426A">
        <w:rPr>
          <w:rFonts w:cstheme="minorHAnsi"/>
        </w:rPr>
        <w:t xml:space="preserve"> новых режимов лечения. В Кыргызской Республике с 2017 года уже внедрены индивидуальные режимы с подключением новых ПТП и краткосрочные режимы. В проекте </w:t>
      </w:r>
      <w:r w:rsidR="0058426A">
        <w:rPr>
          <w:rFonts w:cstheme="minorHAnsi"/>
          <w:lang w:val="en-US"/>
        </w:rPr>
        <w:t>MSF</w:t>
      </w:r>
      <w:r w:rsidR="0058426A">
        <w:rPr>
          <w:rFonts w:cstheme="minorHAnsi"/>
          <w:lang w:val="ky-KG"/>
        </w:rPr>
        <w:t xml:space="preserve"> </w:t>
      </w:r>
      <w:r w:rsidR="0058426A">
        <w:rPr>
          <w:rFonts w:cstheme="minorHAnsi"/>
        </w:rPr>
        <w:t xml:space="preserve">по внедрению новых режимов участвует 17 стран (в основном страны Латинской Америки, Восточной Европы и Центральной Азии). Из стран региона ВЕЦА </w:t>
      </w:r>
      <w:r w:rsidR="000C6B43">
        <w:rPr>
          <w:rFonts w:cstheme="minorHAnsi"/>
        </w:rPr>
        <w:t>П</w:t>
      </w:r>
      <w:r w:rsidR="0058426A">
        <w:rPr>
          <w:rFonts w:cstheme="minorHAnsi"/>
        </w:rPr>
        <w:t>роект</w:t>
      </w:r>
      <w:r w:rsidR="000C6B43" w:rsidRPr="000C6B43">
        <w:rPr>
          <w:rFonts w:cstheme="minorHAnsi"/>
        </w:rPr>
        <w:t xml:space="preserve"> </w:t>
      </w:r>
      <w:r w:rsidR="000C6B43">
        <w:rPr>
          <w:rFonts w:cstheme="minorHAnsi"/>
          <w:lang w:val="en-US"/>
        </w:rPr>
        <w:t>End</w:t>
      </w:r>
      <w:r w:rsidR="000C6B43" w:rsidRPr="0058426A">
        <w:rPr>
          <w:rFonts w:cstheme="minorHAnsi"/>
        </w:rPr>
        <w:t xml:space="preserve"> </w:t>
      </w:r>
      <w:r w:rsidR="000C6B43">
        <w:rPr>
          <w:rFonts w:cstheme="minorHAnsi"/>
          <w:lang w:val="en-US"/>
        </w:rPr>
        <w:t>TB</w:t>
      </w:r>
      <w:r w:rsidR="000C6B43">
        <w:rPr>
          <w:rFonts w:cstheme="minorHAnsi"/>
        </w:rPr>
        <w:t xml:space="preserve"> </w:t>
      </w:r>
      <w:r w:rsidR="0058426A">
        <w:rPr>
          <w:rFonts w:cstheme="minorHAnsi"/>
        </w:rPr>
        <w:t>реализуется в Республике Казахстан, Беларус</w:t>
      </w:r>
      <w:r w:rsidR="000C6B43">
        <w:rPr>
          <w:rFonts w:cstheme="minorHAnsi"/>
        </w:rPr>
        <w:t>и</w:t>
      </w:r>
      <w:r w:rsidR="0058426A">
        <w:rPr>
          <w:rFonts w:cstheme="minorHAnsi"/>
        </w:rPr>
        <w:t>, Армении, Грузи</w:t>
      </w:r>
      <w:r w:rsidR="000C6B43">
        <w:rPr>
          <w:rFonts w:cstheme="minorHAnsi"/>
        </w:rPr>
        <w:t>и</w:t>
      </w:r>
      <w:r w:rsidR="0058426A">
        <w:rPr>
          <w:rFonts w:cstheme="minorHAnsi"/>
        </w:rPr>
        <w:t xml:space="preserve"> и Кыргызск</w:t>
      </w:r>
      <w:r w:rsidR="000C6B43">
        <w:rPr>
          <w:rFonts w:cstheme="minorHAnsi"/>
        </w:rPr>
        <w:t>ой</w:t>
      </w:r>
      <w:r w:rsidR="0058426A">
        <w:rPr>
          <w:rFonts w:cstheme="minorHAnsi"/>
        </w:rPr>
        <w:t xml:space="preserve"> Республик</w:t>
      </w:r>
      <w:r w:rsidR="000C6B43">
        <w:rPr>
          <w:rFonts w:cstheme="minorHAnsi"/>
        </w:rPr>
        <w:t>е</w:t>
      </w:r>
      <w:r w:rsidR="0058426A">
        <w:rPr>
          <w:rFonts w:cstheme="minorHAnsi"/>
        </w:rPr>
        <w:t>.</w:t>
      </w:r>
      <w:r>
        <w:rPr>
          <w:rFonts w:cstheme="minorHAnsi"/>
        </w:rPr>
        <w:t xml:space="preserve"> </w:t>
      </w:r>
      <w:r w:rsidR="0058426A">
        <w:rPr>
          <w:rFonts w:cstheme="minorHAnsi"/>
        </w:rPr>
        <w:t>Согласно этому проекту будут внедряться 5 режимов с подключением новых 3-х противотуберкулезных п</w:t>
      </w:r>
      <w:r w:rsidR="000C6B43">
        <w:rPr>
          <w:rFonts w:cstheme="minorHAnsi"/>
        </w:rPr>
        <w:t>репаратов (</w:t>
      </w:r>
      <w:proofErr w:type="spellStart"/>
      <w:r w:rsidR="000C6B43">
        <w:rPr>
          <w:rFonts w:cstheme="minorHAnsi"/>
        </w:rPr>
        <w:t>бедаквилин</w:t>
      </w:r>
      <w:proofErr w:type="spellEnd"/>
      <w:r w:rsidR="000C6B43">
        <w:rPr>
          <w:rFonts w:cstheme="minorHAnsi"/>
        </w:rPr>
        <w:t xml:space="preserve">, </w:t>
      </w:r>
      <w:proofErr w:type="spellStart"/>
      <w:r w:rsidR="000C6B43">
        <w:rPr>
          <w:rFonts w:cstheme="minorHAnsi"/>
        </w:rPr>
        <w:t>деламанид</w:t>
      </w:r>
      <w:proofErr w:type="spellEnd"/>
      <w:r w:rsidR="000C6B43">
        <w:rPr>
          <w:rFonts w:cstheme="minorHAnsi"/>
        </w:rPr>
        <w:t xml:space="preserve">, </w:t>
      </w:r>
      <w:proofErr w:type="spellStart"/>
      <w:r w:rsidR="000C6B43">
        <w:rPr>
          <w:rFonts w:cstheme="minorHAnsi"/>
        </w:rPr>
        <w:t>линезолид</w:t>
      </w:r>
      <w:proofErr w:type="spellEnd"/>
      <w:r w:rsidR="000C6B43">
        <w:rPr>
          <w:rFonts w:cstheme="minorHAnsi"/>
        </w:rPr>
        <w:t xml:space="preserve"> и перепрофилированные ПТП </w:t>
      </w:r>
      <w:proofErr w:type="spellStart"/>
      <w:r w:rsidR="000C6B43">
        <w:rPr>
          <w:rFonts w:cstheme="minorHAnsi"/>
        </w:rPr>
        <w:t>клофазимин</w:t>
      </w:r>
      <w:proofErr w:type="spellEnd"/>
      <w:r w:rsidR="000C6B43">
        <w:rPr>
          <w:rFonts w:cstheme="minorHAnsi"/>
        </w:rPr>
        <w:t xml:space="preserve"> и др.). В настоящее время организацией </w:t>
      </w:r>
      <w:r w:rsidR="000C6B43">
        <w:rPr>
          <w:rFonts w:cstheme="minorHAnsi"/>
          <w:lang w:val="en-US"/>
        </w:rPr>
        <w:t>KNCV</w:t>
      </w:r>
      <w:r w:rsidR="000C6B43">
        <w:rPr>
          <w:rFonts w:cstheme="minorHAnsi"/>
          <w:lang w:val="ky-KG"/>
        </w:rPr>
        <w:t xml:space="preserve"> </w:t>
      </w:r>
      <w:r w:rsidR="000C6B43">
        <w:rPr>
          <w:rFonts w:cstheme="minorHAnsi"/>
        </w:rPr>
        <w:t xml:space="preserve">внедряются краткосрочные режимы с включением перепрофилированных ПТП, в частности, </w:t>
      </w:r>
      <w:proofErr w:type="spellStart"/>
      <w:r w:rsidR="000C6B43">
        <w:rPr>
          <w:rFonts w:cstheme="minorHAnsi"/>
        </w:rPr>
        <w:t>клофазимина</w:t>
      </w:r>
      <w:proofErr w:type="spellEnd"/>
      <w:r w:rsidR="000C6B43">
        <w:rPr>
          <w:rFonts w:cstheme="minorHAnsi"/>
        </w:rPr>
        <w:t>, длительность этих режимов составляет 9 месяцев. По краткосрочным режимам на текущий момент лечится более 100 человек, а по индивидуальному режиму более 130 человек.</w:t>
      </w:r>
      <w:r w:rsidR="00733860">
        <w:rPr>
          <w:rFonts w:cstheme="minorHAnsi"/>
        </w:rPr>
        <w:t xml:space="preserve"> Проект рассчитан на 3 года, объем финансирования составляет 5 млн. долларов США, срок подачи заявки в ГФ истекает 30 апреля 2018 года. </w:t>
      </w:r>
      <w:r w:rsidR="007D15B9">
        <w:rPr>
          <w:rFonts w:cstheme="minorHAnsi"/>
        </w:rPr>
        <w:t xml:space="preserve">Согласно концепции организации, предусмотрено оказание технической и методологической помощи, никаких закупок оборудования или лекарственных препаратов не предполагается. Далее г-н Кадыров А.С. ознакомил членов Сектора с основными направлениями и планируемыми мероприятиями, описанными в концепции </w:t>
      </w:r>
      <w:proofErr w:type="spellStart"/>
      <w:r w:rsidR="007D15B9">
        <w:rPr>
          <w:rFonts w:cstheme="minorHAnsi"/>
        </w:rPr>
        <w:t>многострановой</w:t>
      </w:r>
      <w:proofErr w:type="spellEnd"/>
      <w:r w:rsidR="007D15B9">
        <w:rPr>
          <w:rFonts w:cstheme="minorHAnsi"/>
        </w:rPr>
        <w:t xml:space="preserve"> заявки. </w:t>
      </w:r>
      <w:r w:rsidR="00A571F1">
        <w:rPr>
          <w:rFonts w:cstheme="minorHAnsi"/>
        </w:rPr>
        <w:t>В завершении г-н Кадыров А.С. отметил единственный недостаток концепции в отсутствии детализированного плана расходов.</w:t>
      </w:r>
    </w:p>
    <w:p w:rsidR="00C54F05" w:rsidRDefault="00C54F05" w:rsidP="005C316E">
      <w:pPr>
        <w:jc w:val="both"/>
        <w:rPr>
          <w:rFonts w:cstheme="minorHAnsi"/>
        </w:rPr>
      </w:pPr>
      <w:r>
        <w:rPr>
          <w:rFonts w:cstheme="minorHAnsi"/>
        </w:rPr>
        <w:t xml:space="preserve">Эксперт г-н </w:t>
      </w:r>
      <w:proofErr w:type="spellStart"/>
      <w:r>
        <w:rPr>
          <w:rFonts w:cstheme="minorHAnsi"/>
        </w:rPr>
        <w:t>Султангазиев</w:t>
      </w:r>
      <w:proofErr w:type="spellEnd"/>
      <w:r>
        <w:rPr>
          <w:rFonts w:cstheme="minorHAnsi"/>
        </w:rPr>
        <w:t xml:space="preserve"> А. отметил, что в данной концепции некоторые мероприятия дублируются с тем, что уже реализуется в стране другими организациями. В частности, это касается вопроса регистрации лекарственных препаратов (мероприятия 2.1). По словам эксперта, барьеры для регистрации и импорта новых ПТП и перепрофилированных сопроводительных препаратов уже </w:t>
      </w:r>
      <w:r>
        <w:rPr>
          <w:rFonts w:cstheme="minorHAnsi"/>
        </w:rPr>
        <w:lastRenderedPageBreak/>
        <w:t xml:space="preserve">определены и отражены в ряде отчетов. Тоже касается мероприятий 2.2 по обновлению национальных руководств по вопросам лечения и протоколов, которые по словам г-на </w:t>
      </w:r>
      <w:proofErr w:type="spellStart"/>
      <w:r>
        <w:rPr>
          <w:rFonts w:cstheme="minorHAnsi"/>
        </w:rPr>
        <w:t>Султангазиева</w:t>
      </w:r>
      <w:proofErr w:type="spellEnd"/>
      <w:r>
        <w:rPr>
          <w:rFonts w:cstheme="minorHAnsi"/>
        </w:rPr>
        <w:t xml:space="preserve"> А. достаточно современные в нашей стране и включают все препараты. Возможно для других стран эти мероприятия актуальны, в связи с чем, экспертом было предложено запросить у организации «Партнеры во имя здоровья» информацию о конкретных мероприятиях в нашей стране и каков будет вклад в денежном выражении для КР. Г-н </w:t>
      </w:r>
      <w:proofErr w:type="spellStart"/>
      <w:r>
        <w:rPr>
          <w:rFonts w:cstheme="minorHAnsi"/>
        </w:rPr>
        <w:t>Султа</w:t>
      </w:r>
      <w:r w:rsidR="003023E3">
        <w:rPr>
          <w:rFonts w:cstheme="minorHAnsi"/>
        </w:rPr>
        <w:t>н</w:t>
      </w:r>
      <w:r>
        <w:rPr>
          <w:rFonts w:cstheme="minorHAnsi"/>
        </w:rPr>
        <w:t>газиев</w:t>
      </w:r>
      <w:proofErr w:type="spellEnd"/>
      <w:r>
        <w:rPr>
          <w:rFonts w:cstheme="minorHAnsi"/>
        </w:rPr>
        <w:t xml:space="preserve"> А. проинформировал о том, что по компоненту ВИЧ по двум заявкам б</w:t>
      </w:r>
      <w:r w:rsidR="00C33124">
        <w:rPr>
          <w:rFonts w:cstheme="minorHAnsi"/>
        </w:rPr>
        <w:t>ыло четко обговорено какую долю финансирования и какую выгоду получит страна.</w:t>
      </w:r>
    </w:p>
    <w:p w:rsidR="00C33124" w:rsidRDefault="00C33124" w:rsidP="005C316E">
      <w:pPr>
        <w:jc w:val="both"/>
        <w:rPr>
          <w:rFonts w:cstheme="minorHAnsi"/>
        </w:rPr>
      </w:pPr>
      <w:r>
        <w:rPr>
          <w:rFonts w:cstheme="minorHAnsi"/>
        </w:rPr>
        <w:t>Г-н Кадыров А.С. сообщил, что в 2013 году при поддержке международных доноров по ЛУ ТБ было разработано руководство и клинические протоколы, руководство по лечению новыми ПТП (</w:t>
      </w:r>
      <w:proofErr w:type="spellStart"/>
      <w:r>
        <w:rPr>
          <w:rFonts w:cstheme="minorHAnsi"/>
        </w:rPr>
        <w:t>бедаквилин</w:t>
      </w:r>
      <w:proofErr w:type="spellEnd"/>
      <w:r>
        <w:rPr>
          <w:rFonts w:cstheme="minorHAnsi"/>
        </w:rPr>
        <w:t xml:space="preserve">). Доступ к новым ПТП в нашей стране обеспечен. Согласно национальной программе Туберкулез </w:t>
      </w:r>
      <w:r>
        <w:rPr>
          <w:rFonts w:cstheme="minorHAnsi"/>
          <w:lang w:val="en-US"/>
        </w:rPr>
        <w:t>V</w:t>
      </w:r>
      <w:r>
        <w:rPr>
          <w:rFonts w:cstheme="minorHAnsi"/>
        </w:rPr>
        <w:t xml:space="preserve"> с марта 2018 года КР переходит на краткосрочные режимы лечения, однако немного запаздывает и с апреля будет запущен процесс перехода на краткосрочные режимы. </w:t>
      </w:r>
    </w:p>
    <w:p w:rsidR="00EA1A2B" w:rsidRDefault="00EF0C23" w:rsidP="005C316E">
      <w:pPr>
        <w:jc w:val="both"/>
        <w:rPr>
          <w:rFonts w:cstheme="minorHAnsi"/>
        </w:rPr>
      </w:pPr>
      <w:r>
        <w:rPr>
          <w:rFonts w:cstheme="minorHAnsi"/>
        </w:rPr>
        <w:t xml:space="preserve">Член Сектора г-жа </w:t>
      </w:r>
      <w:proofErr w:type="spellStart"/>
      <w:r>
        <w:rPr>
          <w:rFonts w:cstheme="minorHAnsi"/>
        </w:rPr>
        <w:t>Катькалова</w:t>
      </w:r>
      <w:proofErr w:type="spellEnd"/>
      <w:r>
        <w:rPr>
          <w:rFonts w:cstheme="minorHAnsi"/>
        </w:rPr>
        <w:t xml:space="preserve"> О.А. отметила</w:t>
      </w:r>
      <w:r w:rsidR="00EA1A2B">
        <w:rPr>
          <w:rFonts w:cstheme="minorHAnsi"/>
        </w:rPr>
        <w:t xml:space="preserve">, что ко всем заявкам </w:t>
      </w:r>
      <w:r>
        <w:rPr>
          <w:rFonts w:cstheme="minorHAnsi"/>
        </w:rPr>
        <w:t>отношение</w:t>
      </w:r>
      <w:r w:rsidR="00EA1A2B" w:rsidRPr="00EA1A2B">
        <w:rPr>
          <w:rFonts w:cstheme="minorHAnsi"/>
        </w:rPr>
        <w:t xml:space="preserve"> </w:t>
      </w:r>
      <w:r w:rsidR="00EA1A2B">
        <w:rPr>
          <w:rFonts w:cstheme="minorHAnsi"/>
        </w:rPr>
        <w:t>положительное</w:t>
      </w:r>
      <w:r>
        <w:rPr>
          <w:rFonts w:cstheme="minorHAnsi"/>
        </w:rPr>
        <w:t>, так как в нашей стране не хватает денег для закупки препаратов, для соц</w:t>
      </w:r>
      <w:r w:rsidR="003023E3">
        <w:rPr>
          <w:rFonts w:cstheme="minorHAnsi"/>
        </w:rPr>
        <w:t xml:space="preserve">иального </w:t>
      </w:r>
      <w:r>
        <w:rPr>
          <w:rFonts w:cstheme="minorHAnsi"/>
        </w:rPr>
        <w:t xml:space="preserve">сопровождения и оплаты </w:t>
      </w:r>
      <w:r w:rsidR="00EA1A2B">
        <w:rPr>
          <w:rFonts w:cstheme="minorHAnsi"/>
        </w:rPr>
        <w:t xml:space="preserve">услуг </w:t>
      </w:r>
      <w:r>
        <w:rPr>
          <w:rFonts w:cstheme="minorHAnsi"/>
        </w:rPr>
        <w:t xml:space="preserve">врачей. Она </w:t>
      </w:r>
      <w:r w:rsidR="000938D3">
        <w:rPr>
          <w:rFonts w:cstheme="minorHAnsi"/>
        </w:rPr>
        <w:t xml:space="preserve">отметила, что в целом заявка обобщенная и хотелось бы получить более детальную информацию о том, планируется ли в рамках данной заявки </w:t>
      </w:r>
      <w:r w:rsidR="00EA1A2B">
        <w:rPr>
          <w:rFonts w:cstheme="minorHAnsi"/>
        </w:rPr>
        <w:t>за</w:t>
      </w:r>
      <w:r w:rsidR="000938D3">
        <w:rPr>
          <w:rFonts w:cstheme="minorHAnsi"/>
        </w:rPr>
        <w:t>купка оборудования, о котором говорится в концепции. Относительно учебных материалов</w:t>
      </w:r>
      <w:r w:rsidR="00EA1A2B">
        <w:rPr>
          <w:rFonts w:cstheme="minorHAnsi"/>
        </w:rPr>
        <w:t xml:space="preserve"> и</w:t>
      </w:r>
      <w:r w:rsidR="000938D3">
        <w:rPr>
          <w:rFonts w:cstheme="minorHAnsi"/>
        </w:rPr>
        <w:t xml:space="preserve"> протоколов</w:t>
      </w:r>
      <w:r w:rsidR="00EA1A2B">
        <w:rPr>
          <w:rFonts w:cstheme="minorHAnsi"/>
        </w:rPr>
        <w:t>,</w:t>
      </w:r>
      <w:r w:rsidR="000938D3">
        <w:rPr>
          <w:rFonts w:cstheme="minorHAnsi"/>
        </w:rPr>
        <w:t xml:space="preserve"> г-ж</w:t>
      </w:r>
      <w:r w:rsidR="00EA1A2B">
        <w:rPr>
          <w:rFonts w:cstheme="minorHAnsi"/>
        </w:rPr>
        <w:t>а</w:t>
      </w:r>
      <w:r w:rsidR="000938D3">
        <w:rPr>
          <w:rFonts w:cstheme="minorHAnsi"/>
        </w:rPr>
        <w:t xml:space="preserve"> </w:t>
      </w:r>
      <w:proofErr w:type="spellStart"/>
      <w:r w:rsidR="000938D3">
        <w:rPr>
          <w:rFonts w:cstheme="minorHAnsi"/>
        </w:rPr>
        <w:t>Катькалов</w:t>
      </w:r>
      <w:r w:rsidR="00EA1A2B">
        <w:rPr>
          <w:rFonts w:cstheme="minorHAnsi"/>
        </w:rPr>
        <w:t>а</w:t>
      </w:r>
      <w:proofErr w:type="spellEnd"/>
      <w:r w:rsidR="000938D3">
        <w:rPr>
          <w:rFonts w:cstheme="minorHAnsi"/>
        </w:rPr>
        <w:t xml:space="preserve"> О.А. </w:t>
      </w:r>
      <w:r w:rsidR="00EA1A2B">
        <w:rPr>
          <w:rFonts w:cstheme="minorHAnsi"/>
        </w:rPr>
        <w:t xml:space="preserve">поинтересовалась насколько </w:t>
      </w:r>
      <w:r w:rsidR="000938D3">
        <w:rPr>
          <w:rFonts w:cstheme="minorHAnsi"/>
        </w:rPr>
        <w:t>целесоо</w:t>
      </w:r>
      <w:r w:rsidR="00EA1A2B">
        <w:rPr>
          <w:rFonts w:cstheme="minorHAnsi"/>
        </w:rPr>
        <w:t xml:space="preserve">бразно их обновлять и </w:t>
      </w:r>
      <w:r w:rsidR="003023E3">
        <w:rPr>
          <w:rFonts w:cstheme="minorHAnsi"/>
        </w:rPr>
        <w:t xml:space="preserve">высказалась, что </w:t>
      </w:r>
      <w:r w:rsidR="00EA1A2B">
        <w:rPr>
          <w:rFonts w:cstheme="minorHAnsi"/>
        </w:rPr>
        <w:t>эффективн</w:t>
      </w:r>
      <w:r w:rsidR="003023E3">
        <w:rPr>
          <w:rFonts w:cstheme="minorHAnsi"/>
        </w:rPr>
        <w:t>ее будет</w:t>
      </w:r>
      <w:r w:rsidR="00EA1A2B">
        <w:rPr>
          <w:rFonts w:cstheme="minorHAnsi"/>
        </w:rPr>
        <w:t xml:space="preserve"> обучить весь медперсонал, в том числе, молодых врачей</w:t>
      </w:r>
      <w:r w:rsidR="003023E3" w:rsidRPr="003023E3">
        <w:rPr>
          <w:rFonts w:cstheme="minorHAnsi"/>
        </w:rPr>
        <w:t xml:space="preserve"> </w:t>
      </w:r>
      <w:r w:rsidR="003023E3">
        <w:rPr>
          <w:rFonts w:cstheme="minorHAnsi"/>
        </w:rPr>
        <w:t>действующим протоколам</w:t>
      </w:r>
      <w:r w:rsidR="00EA1A2B">
        <w:rPr>
          <w:rFonts w:cstheme="minorHAnsi"/>
        </w:rPr>
        <w:t>.</w:t>
      </w:r>
      <w:r w:rsidR="003023E3">
        <w:rPr>
          <w:rFonts w:cstheme="minorHAnsi"/>
        </w:rPr>
        <w:t xml:space="preserve"> Она полностью поддерживает предложение запросить о конкретных мероприятиях, которые планируются в КР и размере финансирования для КР.</w:t>
      </w:r>
    </w:p>
    <w:p w:rsidR="003C1B46" w:rsidRDefault="003023E3" w:rsidP="00427517">
      <w:pPr>
        <w:jc w:val="both"/>
        <w:rPr>
          <w:rFonts w:cstheme="minorHAnsi"/>
        </w:rPr>
      </w:pPr>
      <w:r>
        <w:rPr>
          <w:rFonts w:cstheme="minorHAnsi"/>
        </w:rPr>
        <w:t xml:space="preserve">Г-н </w:t>
      </w:r>
      <w:proofErr w:type="spellStart"/>
      <w:r>
        <w:rPr>
          <w:rFonts w:cstheme="minorHAnsi"/>
        </w:rPr>
        <w:t>Султангазиев</w:t>
      </w:r>
      <w:proofErr w:type="spellEnd"/>
      <w:r>
        <w:rPr>
          <w:rFonts w:cstheme="minorHAnsi"/>
        </w:rPr>
        <w:t xml:space="preserve"> А. заметил, что данная концепция выглядит как лоббирование услуг определенной организации, которая занимается производством нового диагностического оборудования. Также он напомнил, что в бюджете ГФ и в госбюджете не предусмотрено закупок нового оборудования для диагностики и отметил необходимость обеспечения НЦФ нужными тестами. Г-н </w:t>
      </w:r>
      <w:proofErr w:type="spellStart"/>
      <w:r>
        <w:rPr>
          <w:rFonts w:cstheme="minorHAnsi"/>
        </w:rPr>
        <w:t>Султангазиев</w:t>
      </w:r>
      <w:proofErr w:type="spellEnd"/>
      <w:r>
        <w:rPr>
          <w:rFonts w:cstheme="minorHAnsi"/>
        </w:rPr>
        <w:t xml:space="preserve"> А. предложил данной организации изучить потребности на местном уровне и обсудить с национальными партнерами что именно необходимо </w:t>
      </w:r>
      <w:proofErr w:type="spellStart"/>
      <w:r>
        <w:rPr>
          <w:rFonts w:cstheme="minorHAnsi"/>
        </w:rPr>
        <w:t>адвокатировать</w:t>
      </w:r>
      <w:proofErr w:type="spellEnd"/>
      <w:r>
        <w:rPr>
          <w:rFonts w:cstheme="minorHAnsi"/>
        </w:rPr>
        <w:t>.</w:t>
      </w:r>
    </w:p>
    <w:p w:rsidR="00427517" w:rsidRDefault="00427517" w:rsidP="00427517">
      <w:pPr>
        <w:jc w:val="both"/>
        <w:rPr>
          <w:rFonts w:cstheme="minorHAnsi"/>
        </w:rPr>
      </w:pPr>
      <w:r>
        <w:rPr>
          <w:rFonts w:cstheme="minorHAnsi"/>
        </w:rPr>
        <w:t xml:space="preserve">Член Сектора г-жа </w:t>
      </w:r>
      <w:proofErr w:type="spellStart"/>
      <w:r>
        <w:rPr>
          <w:rFonts w:cstheme="minorHAnsi"/>
        </w:rPr>
        <w:t>Сарыбаева</w:t>
      </w:r>
      <w:proofErr w:type="spellEnd"/>
      <w:r>
        <w:rPr>
          <w:rFonts w:cstheme="minorHAnsi"/>
        </w:rPr>
        <w:t xml:space="preserve"> М.Э. обратила внимание членов Сектора на пункт </w:t>
      </w:r>
      <w:r w:rsidRPr="00427517">
        <w:rPr>
          <w:rFonts w:cstheme="minorHAnsi"/>
          <w:u w:val="single"/>
        </w:rPr>
        <w:t>Мероприятия 1.1</w:t>
      </w:r>
      <w:r>
        <w:rPr>
          <w:rFonts w:cstheme="minorHAnsi"/>
        </w:rPr>
        <w:t>., согласно которому планируется совместный обзор текущего гранта и поинтересовалась готова ли страна к пересмотру гранта.</w:t>
      </w:r>
    </w:p>
    <w:p w:rsidR="00402F59" w:rsidRDefault="00402F59" w:rsidP="00B10E24">
      <w:pPr>
        <w:jc w:val="both"/>
        <w:rPr>
          <w:rFonts w:cstheme="minorHAnsi"/>
        </w:rPr>
      </w:pPr>
      <w:r w:rsidRPr="00402F59">
        <w:rPr>
          <w:rFonts w:cstheme="minorHAnsi"/>
          <w:b/>
        </w:rPr>
        <w:t>Решение:</w:t>
      </w:r>
      <w:r>
        <w:rPr>
          <w:rFonts w:cstheme="minorHAnsi"/>
          <w:b/>
        </w:rPr>
        <w:t xml:space="preserve"> </w:t>
      </w:r>
      <w:r w:rsidR="00427517">
        <w:rPr>
          <w:rFonts w:cstheme="minorHAnsi"/>
        </w:rPr>
        <w:t>Направить письмо с уточняющими вопросами по сумме финансирования, конкретным мероприятиям в КР и будет ли закупаться оборудование в рамках данной заявки.</w:t>
      </w:r>
    </w:p>
    <w:p w:rsidR="00BA6A05" w:rsidRDefault="00BA6A05" w:rsidP="00B10E24">
      <w:pPr>
        <w:jc w:val="both"/>
        <w:rPr>
          <w:rFonts w:cstheme="minorHAnsi"/>
        </w:rPr>
      </w:pPr>
    </w:p>
    <w:p w:rsidR="00BA6A05" w:rsidRDefault="00BA6A05" w:rsidP="00BA6A05">
      <w:pPr>
        <w:pStyle w:val="a3"/>
        <w:numPr>
          <w:ilvl w:val="0"/>
          <w:numId w:val="34"/>
        </w:numPr>
        <w:rPr>
          <w:rFonts w:cstheme="minorHAnsi"/>
          <w:b/>
        </w:rPr>
      </w:pPr>
      <w:r w:rsidRPr="00BA6A05">
        <w:rPr>
          <w:rFonts w:cstheme="minorHAnsi"/>
          <w:b/>
        </w:rPr>
        <w:t>Рассмотрение и обсуждение концепции региональной программы по туберкулезу от Центра PAS</w:t>
      </w:r>
    </w:p>
    <w:p w:rsidR="00BA6A05" w:rsidRDefault="00BA6A05" w:rsidP="005D193E">
      <w:pPr>
        <w:jc w:val="both"/>
        <w:rPr>
          <w:rFonts w:cstheme="minorHAnsi"/>
        </w:rPr>
      </w:pPr>
      <w:r>
        <w:rPr>
          <w:rFonts w:cstheme="minorHAnsi"/>
        </w:rPr>
        <w:t xml:space="preserve">Слово было предоставлено члену Сектора г-же Бакировой Ч.А. Было отмечено, что данная заявка в большей степени направлена на </w:t>
      </w:r>
      <w:proofErr w:type="spellStart"/>
      <w:r>
        <w:rPr>
          <w:rFonts w:cstheme="minorHAnsi"/>
        </w:rPr>
        <w:t>мобилизаци</w:t>
      </w:r>
      <w:proofErr w:type="spellEnd"/>
      <w:r>
        <w:rPr>
          <w:rFonts w:cstheme="minorHAnsi"/>
          <w:lang w:val="ky-KG"/>
        </w:rPr>
        <w:t>ю</w:t>
      </w:r>
      <w:r>
        <w:rPr>
          <w:rFonts w:cstheme="minorHAnsi"/>
        </w:rPr>
        <w:t xml:space="preserve"> вновь созданного сообщества людей, затронутых ТБ (</w:t>
      </w:r>
      <w:r>
        <w:rPr>
          <w:rFonts w:cstheme="minorHAnsi"/>
          <w:lang w:val="en-US"/>
        </w:rPr>
        <w:t>TB</w:t>
      </w:r>
      <w:r w:rsidRPr="00BA6A05">
        <w:rPr>
          <w:rFonts w:cstheme="minorHAnsi"/>
        </w:rPr>
        <w:t xml:space="preserve"> </w:t>
      </w:r>
      <w:r>
        <w:rPr>
          <w:rFonts w:cstheme="minorHAnsi"/>
          <w:lang w:val="en-US"/>
        </w:rPr>
        <w:t>People</w:t>
      </w:r>
      <w:r w:rsidRPr="00BA6A05">
        <w:rPr>
          <w:rFonts w:cstheme="minorHAnsi"/>
        </w:rPr>
        <w:t xml:space="preserve">) </w:t>
      </w:r>
      <w:r>
        <w:rPr>
          <w:rFonts w:cstheme="minorHAnsi"/>
          <w:lang w:val="ky-KG"/>
        </w:rPr>
        <w:t xml:space="preserve">и Глобального кокуса по ТБ. Одним из вкладов за время реализации этого </w:t>
      </w:r>
      <w:r w:rsidR="00B26799">
        <w:rPr>
          <w:rFonts w:cstheme="minorHAnsi"/>
          <w:lang w:val="ky-KG"/>
        </w:rPr>
        <w:t>П</w:t>
      </w:r>
      <w:r>
        <w:rPr>
          <w:rFonts w:cstheme="minorHAnsi"/>
          <w:lang w:val="ky-KG"/>
        </w:rPr>
        <w:t>роекта в КР является вовлечение депутатов</w:t>
      </w:r>
      <w:r w:rsidR="00EE07E5">
        <w:rPr>
          <w:rFonts w:cstheme="minorHAnsi"/>
          <w:lang w:val="ky-KG"/>
        </w:rPr>
        <w:t xml:space="preserve"> ЖК КР, в частности,</w:t>
      </w:r>
      <w:r>
        <w:rPr>
          <w:rFonts w:cstheme="minorHAnsi"/>
          <w:lang w:val="ky-KG"/>
        </w:rPr>
        <w:t xml:space="preserve"> Комитета по социальной политике в обсуждение вопросов общего движения парламентариев мира против туберкулеза, что повлекло </w:t>
      </w:r>
      <w:r>
        <w:rPr>
          <w:rFonts w:cstheme="minorHAnsi"/>
          <w:lang w:val="ky-KG"/>
        </w:rPr>
        <w:lastRenderedPageBreak/>
        <w:t xml:space="preserve">за собой </w:t>
      </w:r>
      <w:r w:rsidR="00255C74">
        <w:rPr>
          <w:rFonts w:cstheme="minorHAnsi"/>
          <w:lang w:val="ky-KG"/>
        </w:rPr>
        <w:t xml:space="preserve">их </w:t>
      </w:r>
      <w:r>
        <w:rPr>
          <w:rFonts w:cstheme="minorHAnsi"/>
          <w:lang w:val="ky-KG"/>
        </w:rPr>
        <w:t xml:space="preserve">активное вовлечение в законодательные инициативы. Кроме того, в первый год </w:t>
      </w:r>
      <w:r w:rsidR="00255C74">
        <w:rPr>
          <w:rFonts w:cstheme="minorHAnsi"/>
          <w:lang w:val="ky-KG"/>
        </w:rPr>
        <w:t xml:space="preserve">в стране </w:t>
      </w:r>
      <w:r>
        <w:rPr>
          <w:rFonts w:cstheme="minorHAnsi"/>
          <w:lang w:val="ky-KG"/>
        </w:rPr>
        <w:t xml:space="preserve">была проведена оценка </w:t>
      </w:r>
      <w:r w:rsidR="00255C74">
        <w:rPr>
          <w:rFonts w:cstheme="minorHAnsi"/>
          <w:lang w:val="ky-KG"/>
        </w:rPr>
        <w:t xml:space="preserve">по существующим пробелам, которая </w:t>
      </w:r>
      <w:r w:rsidR="00EE07E5">
        <w:rPr>
          <w:rFonts w:cstheme="minorHAnsi"/>
          <w:lang w:val="ky-KG"/>
        </w:rPr>
        <w:t>была озвучена всем партнерам в Министерстве здравоохранения</w:t>
      </w:r>
      <w:r w:rsidR="00255C74">
        <w:rPr>
          <w:rFonts w:cstheme="minorHAnsi"/>
          <w:lang w:val="ky-KG"/>
        </w:rPr>
        <w:t>. П</w:t>
      </w:r>
      <w:r w:rsidR="00EE07E5">
        <w:rPr>
          <w:rFonts w:cstheme="minorHAnsi"/>
          <w:lang w:val="ky-KG"/>
        </w:rPr>
        <w:t xml:space="preserve">о итогам </w:t>
      </w:r>
      <w:r w:rsidR="00255C74">
        <w:rPr>
          <w:rFonts w:cstheme="minorHAnsi"/>
          <w:lang w:val="ky-KG"/>
        </w:rPr>
        <w:t>проведенной оценки</w:t>
      </w:r>
      <w:r w:rsidR="00EE07E5">
        <w:rPr>
          <w:rFonts w:cstheme="minorHAnsi"/>
          <w:lang w:val="ky-KG"/>
        </w:rPr>
        <w:t xml:space="preserve"> на второй год всеми партнерами были внедрены новые мероприятия, которые позволили эти пробелы закрыть. Одним из таких вопросов было </w:t>
      </w:r>
      <w:r w:rsidR="00255C74">
        <w:rPr>
          <w:rFonts w:cstheme="minorHAnsi"/>
          <w:lang w:val="ky-KG"/>
        </w:rPr>
        <w:t xml:space="preserve">обсуждение </w:t>
      </w:r>
      <w:r w:rsidR="00EE07E5">
        <w:rPr>
          <w:rFonts w:cstheme="minorHAnsi"/>
          <w:lang w:val="ky-KG"/>
        </w:rPr>
        <w:t>наличи</w:t>
      </w:r>
      <w:r w:rsidR="00255C74">
        <w:rPr>
          <w:rFonts w:cstheme="minorHAnsi"/>
          <w:lang w:val="ky-KG"/>
        </w:rPr>
        <w:t>я</w:t>
      </w:r>
      <w:r w:rsidR="00EE07E5">
        <w:rPr>
          <w:rFonts w:cstheme="minorHAnsi"/>
          <w:lang w:val="ky-KG"/>
        </w:rPr>
        <w:t xml:space="preserve"> большого числа баз данных по ТБ. Также в течение первого года проводилась работа по популяризации амбулаторного лечения среди общего населения.  </w:t>
      </w:r>
      <w:r w:rsidR="00255C74">
        <w:rPr>
          <w:rFonts w:cstheme="minorHAnsi"/>
          <w:lang w:val="ky-KG"/>
        </w:rPr>
        <w:t>Так, совместно с Проектом “Победим туберкулез на уровне Республиканского Центра здоровья и при поддержке НЦФ был проведен широкомасштабный вброс информации по всей стране, включая дальние регионы. Г-жа Бакирова Ч.А. отметила, что на второй год была получена финансовая поддержка на проведение очных встреч по обсуждению вопросов в области ТБ. В данную платформу в</w:t>
      </w:r>
      <w:r w:rsidR="00B26799">
        <w:rPr>
          <w:rFonts w:cstheme="minorHAnsi"/>
          <w:lang w:val="ky-KG"/>
        </w:rPr>
        <w:t>ошли</w:t>
      </w:r>
      <w:r w:rsidR="00255C74">
        <w:rPr>
          <w:rFonts w:cstheme="minorHAnsi"/>
          <w:lang w:val="ky-KG"/>
        </w:rPr>
        <w:t xml:space="preserve"> не только представители гражданского сектора, но и партнеры из Проекта “Победим туберкулез</w:t>
      </w:r>
      <w:r w:rsidR="00B26799">
        <w:rPr>
          <w:rFonts w:cstheme="minorHAnsi"/>
          <w:lang w:val="ky-KG"/>
        </w:rPr>
        <w:t>”</w:t>
      </w:r>
      <w:r w:rsidR="00255C74">
        <w:rPr>
          <w:rFonts w:cstheme="minorHAnsi"/>
          <w:lang w:val="ky-KG"/>
        </w:rPr>
        <w:t>, представители Национального Общества Красного Полумесяца</w:t>
      </w:r>
      <w:r w:rsidR="00B26799">
        <w:rPr>
          <w:rFonts w:cstheme="minorHAnsi"/>
          <w:lang w:val="ky-KG"/>
        </w:rPr>
        <w:t xml:space="preserve"> и </w:t>
      </w:r>
      <w:r w:rsidR="00B26799">
        <w:rPr>
          <w:rFonts w:cstheme="minorHAnsi"/>
          <w:lang w:val="en-US"/>
        </w:rPr>
        <w:t>KNCV</w:t>
      </w:r>
      <w:r w:rsidR="00B26799">
        <w:rPr>
          <w:rFonts w:cstheme="minorHAnsi"/>
        </w:rPr>
        <w:t>. Данную инициативу поддерживает тематическая рабочая группа Национального Центра по укреплению здоровья. Все материалы, которые были разработаны и распространены в рамках данного Проекта прошли одобрение Этического Комитета. Было отснято 2 видеоролика, трансляцию которых ведет Общественный телерадиоканал. Было проведено обучение по инструментам гражданского мониторинга для тех, кто ранее не вовлекался в данные процессы. Результатом второго года работы стало вовлечение Ассоциации по работе с мигрантами, состоящей из 36 организаций в работу по выявлению и обеспечению приверженности ТБ пациентов.</w:t>
      </w:r>
      <w:r w:rsidR="00B83DFE">
        <w:rPr>
          <w:rFonts w:cstheme="minorHAnsi"/>
        </w:rPr>
        <w:t xml:space="preserve"> Благодаря успешным переговорам Проекта ПРООН/ГФ с Проектом Флагман была сэкономлена часть средств, предусмотренных на аренду, которая впоследствии была направлена на включение в общее движение месячной борьбы с туберкулезом и </w:t>
      </w:r>
      <w:proofErr w:type="spellStart"/>
      <w:r w:rsidR="00B83DFE">
        <w:rPr>
          <w:rFonts w:cstheme="minorHAnsi"/>
        </w:rPr>
        <w:t>софинансирование</w:t>
      </w:r>
      <w:proofErr w:type="spellEnd"/>
      <w:r w:rsidR="00B83DFE">
        <w:rPr>
          <w:rFonts w:cstheme="minorHAnsi"/>
        </w:rPr>
        <w:t xml:space="preserve"> марафона. В 2018 году планируется создание Руководства по приверженности, кроме того участие в активностях в рамках </w:t>
      </w:r>
      <w:proofErr w:type="spellStart"/>
      <w:r w:rsidR="00B83DFE">
        <w:rPr>
          <w:rFonts w:cstheme="minorHAnsi"/>
        </w:rPr>
        <w:t>госсоцзаказа</w:t>
      </w:r>
      <w:proofErr w:type="spellEnd"/>
      <w:r w:rsidR="00B83DFE">
        <w:rPr>
          <w:rFonts w:cstheme="minorHAnsi"/>
        </w:rPr>
        <w:t xml:space="preserve">, которые не будут охвачены организацией </w:t>
      </w:r>
      <w:r w:rsidR="00B83DFE">
        <w:rPr>
          <w:rFonts w:cstheme="minorHAnsi"/>
          <w:lang w:val="en-US"/>
        </w:rPr>
        <w:t>USAID</w:t>
      </w:r>
      <w:r w:rsidR="005D193E">
        <w:rPr>
          <w:rFonts w:cstheme="minorHAnsi"/>
        </w:rPr>
        <w:t>.</w:t>
      </w:r>
    </w:p>
    <w:p w:rsidR="00755C69" w:rsidRDefault="00755C69" w:rsidP="005D193E">
      <w:pPr>
        <w:jc w:val="both"/>
        <w:rPr>
          <w:rFonts w:cstheme="minorHAnsi"/>
        </w:rPr>
      </w:pPr>
      <w:r>
        <w:rPr>
          <w:rFonts w:cstheme="minorHAnsi"/>
        </w:rPr>
        <w:t xml:space="preserve">Г-н Кадыров А.С. сообщил, что 27-28 апреля в Нью-Йорке пройдет первое заседание Глобального </w:t>
      </w:r>
      <w:proofErr w:type="spellStart"/>
      <w:r>
        <w:rPr>
          <w:rFonts w:cstheme="minorHAnsi"/>
        </w:rPr>
        <w:t>кокуса</w:t>
      </w:r>
      <w:proofErr w:type="spellEnd"/>
      <w:r>
        <w:rPr>
          <w:rFonts w:cstheme="minorHAnsi"/>
        </w:rPr>
        <w:t xml:space="preserve"> по туберкулезу, в котором примет участие депутат ЖК КР/Председатель Комитета по социальным вопросам/ член Комитета КСОЗ г-жа </w:t>
      </w:r>
      <w:proofErr w:type="spellStart"/>
      <w:r>
        <w:rPr>
          <w:rFonts w:cstheme="minorHAnsi"/>
        </w:rPr>
        <w:t>Молдобекова</w:t>
      </w:r>
      <w:proofErr w:type="spellEnd"/>
      <w:r>
        <w:rPr>
          <w:rFonts w:cstheme="minorHAnsi"/>
        </w:rPr>
        <w:t xml:space="preserve"> Г.С. Он отметил, что в прошлом году в рамках данного Проекта была проведена хорошая работа, чтобы собрать парламентариев всего мира в борьбе с туберкулезом.</w:t>
      </w:r>
    </w:p>
    <w:p w:rsidR="00755C69" w:rsidRDefault="00755C69" w:rsidP="005D193E">
      <w:pPr>
        <w:jc w:val="both"/>
        <w:rPr>
          <w:rFonts w:cstheme="minorHAnsi"/>
        </w:rPr>
      </w:pPr>
      <w:r>
        <w:rPr>
          <w:rFonts w:cstheme="minorHAnsi"/>
        </w:rPr>
        <w:t xml:space="preserve">Г-н </w:t>
      </w:r>
      <w:proofErr w:type="spellStart"/>
      <w:r>
        <w:rPr>
          <w:rFonts w:cstheme="minorHAnsi"/>
        </w:rPr>
        <w:t>Султангазиев</w:t>
      </w:r>
      <w:proofErr w:type="spellEnd"/>
      <w:r>
        <w:rPr>
          <w:rFonts w:cstheme="minorHAnsi"/>
        </w:rPr>
        <w:t xml:space="preserve"> А. поинтересовался какой вклад осуществлен Центром </w:t>
      </w:r>
      <w:r>
        <w:rPr>
          <w:rFonts w:cstheme="minorHAnsi"/>
          <w:lang w:val="en-US"/>
        </w:rPr>
        <w:t>PAS</w:t>
      </w:r>
      <w:r>
        <w:rPr>
          <w:rFonts w:cstheme="minorHAnsi"/>
        </w:rPr>
        <w:t xml:space="preserve"> в КР и какие результаты имеются</w:t>
      </w:r>
      <w:r w:rsidR="00303130">
        <w:rPr>
          <w:rFonts w:cstheme="minorHAnsi"/>
        </w:rPr>
        <w:t xml:space="preserve"> на сегодняшний день</w:t>
      </w:r>
      <w:r>
        <w:rPr>
          <w:rFonts w:cstheme="minorHAnsi"/>
        </w:rPr>
        <w:t xml:space="preserve">. Также </w:t>
      </w:r>
      <w:r w:rsidR="00303130">
        <w:rPr>
          <w:rFonts w:cstheme="minorHAnsi"/>
        </w:rPr>
        <w:t>предложил направить запрос</w:t>
      </w:r>
      <w:r>
        <w:rPr>
          <w:rFonts w:cstheme="minorHAnsi"/>
        </w:rPr>
        <w:t xml:space="preserve"> дополнительн</w:t>
      </w:r>
      <w:r w:rsidR="00303130">
        <w:rPr>
          <w:rFonts w:cstheme="minorHAnsi"/>
        </w:rPr>
        <w:t>ой</w:t>
      </w:r>
      <w:r>
        <w:rPr>
          <w:rFonts w:cstheme="minorHAnsi"/>
        </w:rPr>
        <w:t xml:space="preserve"> информаци</w:t>
      </w:r>
      <w:r w:rsidR="00303130">
        <w:rPr>
          <w:rFonts w:cstheme="minorHAnsi"/>
        </w:rPr>
        <w:t>и</w:t>
      </w:r>
      <w:r>
        <w:rPr>
          <w:rFonts w:cstheme="minorHAnsi"/>
        </w:rPr>
        <w:t xml:space="preserve"> по мероприятиям в КР и размер</w:t>
      </w:r>
      <w:r w:rsidR="00303130">
        <w:rPr>
          <w:rFonts w:cstheme="minorHAnsi"/>
        </w:rPr>
        <w:t>у</w:t>
      </w:r>
      <w:r>
        <w:rPr>
          <w:rFonts w:cstheme="minorHAnsi"/>
        </w:rPr>
        <w:t xml:space="preserve"> финансирования.</w:t>
      </w:r>
    </w:p>
    <w:p w:rsidR="00303130" w:rsidRDefault="00303130" w:rsidP="005D193E">
      <w:pPr>
        <w:jc w:val="both"/>
        <w:rPr>
          <w:rFonts w:cstheme="minorHAnsi"/>
        </w:rPr>
      </w:pPr>
      <w:r>
        <w:rPr>
          <w:rFonts w:cstheme="minorHAnsi"/>
        </w:rPr>
        <w:t>Член Сектора г-н Хаитов Д. отметил, что в представленной заявке часть указанных мероприятий, в частности, по укреплению систем здравоохранения и пациент-ориентированного подхода уже выполняются теми или иными организациями в нашей стране.</w:t>
      </w:r>
    </w:p>
    <w:p w:rsidR="00204D53" w:rsidRDefault="00204D53" w:rsidP="005D193E">
      <w:pPr>
        <w:jc w:val="both"/>
        <w:rPr>
          <w:rFonts w:cstheme="minorHAnsi"/>
        </w:rPr>
      </w:pPr>
      <w:r>
        <w:rPr>
          <w:rFonts w:cstheme="minorHAnsi"/>
        </w:rPr>
        <w:t>Г-жа Бакирова Ч.А. пояснила, что те мероприятия, которые уже успешно выполняются в стране не будут дублироваться.</w:t>
      </w:r>
    </w:p>
    <w:p w:rsidR="00204D53" w:rsidRDefault="00204D53" w:rsidP="00204D53">
      <w:pPr>
        <w:jc w:val="both"/>
        <w:rPr>
          <w:rFonts w:cstheme="minorHAnsi"/>
        </w:rPr>
      </w:pPr>
      <w:r w:rsidRPr="00402F59">
        <w:rPr>
          <w:rFonts w:cstheme="minorHAnsi"/>
          <w:b/>
        </w:rPr>
        <w:t>Решение:</w:t>
      </w:r>
      <w:r>
        <w:rPr>
          <w:rFonts w:cstheme="minorHAnsi"/>
          <w:b/>
        </w:rPr>
        <w:t xml:space="preserve"> </w:t>
      </w:r>
      <w:r>
        <w:rPr>
          <w:rFonts w:cstheme="minorHAnsi"/>
        </w:rPr>
        <w:t>Направить письмо с уточняющими вопросами по сумме финансирования и конкретным мероприятиям в КР.</w:t>
      </w:r>
    </w:p>
    <w:p w:rsidR="00204D53" w:rsidRDefault="00204D53" w:rsidP="00204D53">
      <w:pPr>
        <w:jc w:val="both"/>
        <w:rPr>
          <w:rFonts w:cstheme="minorHAnsi"/>
        </w:rPr>
      </w:pPr>
    </w:p>
    <w:p w:rsidR="00204D53" w:rsidRDefault="00204D53" w:rsidP="00204D53">
      <w:pPr>
        <w:jc w:val="both"/>
        <w:rPr>
          <w:rFonts w:cstheme="minorHAnsi"/>
        </w:rPr>
      </w:pPr>
    </w:p>
    <w:p w:rsidR="00204D53" w:rsidRPr="00204D53" w:rsidRDefault="00204D53" w:rsidP="00204D53">
      <w:pPr>
        <w:pStyle w:val="a3"/>
        <w:numPr>
          <w:ilvl w:val="0"/>
          <w:numId w:val="34"/>
        </w:numPr>
        <w:jc w:val="both"/>
        <w:rPr>
          <w:rFonts w:cstheme="minorHAnsi"/>
          <w:b/>
        </w:rPr>
      </w:pPr>
      <w:r w:rsidRPr="00204D53">
        <w:rPr>
          <w:rFonts w:cstheme="minorHAnsi"/>
          <w:b/>
        </w:rPr>
        <w:lastRenderedPageBreak/>
        <w:t>Разное</w:t>
      </w:r>
    </w:p>
    <w:p w:rsidR="00DB5530" w:rsidRDefault="00E46821" w:rsidP="005D193E">
      <w:pPr>
        <w:jc w:val="both"/>
        <w:rPr>
          <w:rFonts w:cstheme="minorHAnsi"/>
        </w:rPr>
      </w:pPr>
      <w:r>
        <w:rPr>
          <w:rFonts w:cstheme="minorHAnsi"/>
        </w:rPr>
        <w:t xml:space="preserve">Слово было предоставлено Менеджеру Проекта ПРООН/ГФ г-же </w:t>
      </w:r>
      <w:proofErr w:type="spellStart"/>
      <w:r>
        <w:rPr>
          <w:rFonts w:cstheme="minorHAnsi"/>
        </w:rPr>
        <w:t>Лабович</w:t>
      </w:r>
      <w:proofErr w:type="spellEnd"/>
      <w:r>
        <w:rPr>
          <w:rFonts w:cstheme="minorHAnsi"/>
        </w:rPr>
        <w:t xml:space="preserve"> И. Было отмечено, что на заседании Комитета 6 марта 2018 года ПМ ГФ г-н </w:t>
      </w:r>
      <w:proofErr w:type="spellStart"/>
      <w:r>
        <w:rPr>
          <w:rFonts w:cstheme="minorHAnsi"/>
        </w:rPr>
        <w:t>Мирзоян</w:t>
      </w:r>
      <w:proofErr w:type="spellEnd"/>
      <w:r>
        <w:rPr>
          <w:rFonts w:cstheme="minorHAnsi"/>
        </w:rPr>
        <w:t xml:space="preserve"> А. напомнил о необходимости предоставления Стратегии снижения надбавок сотрудникам </w:t>
      </w:r>
      <w:r w:rsidR="009900AB">
        <w:rPr>
          <w:rFonts w:cstheme="minorHAnsi"/>
        </w:rPr>
        <w:t xml:space="preserve">государственных организаций. В письме ПМ ГФ от 18 декабря 2017 Основному получателю Проекту ПРООН/ГФ было информировано о том, что страна должна представить в срок до 31 марта 2018 года план перехода на государственное финансирование доплат медицинским работникам, срок соответственно истек 31 марта 2018 года. Менеджер Проекта сообщила, что представленные ранее документы от партнеров не удовлетворяют ГФ, в связи с чем она просит членов Сектора </w:t>
      </w:r>
      <w:r w:rsidR="000216AB">
        <w:rPr>
          <w:rFonts w:cstheme="minorHAnsi"/>
        </w:rPr>
        <w:t xml:space="preserve">поспособствовать </w:t>
      </w:r>
      <w:r w:rsidR="009900AB">
        <w:rPr>
          <w:rFonts w:cstheme="minorHAnsi"/>
        </w:rPr>
        <w:t>ускор</w:t>
      </w:r>
      <w:r w:rsidR="000216AB">
        <w:rPr>
          <w:rFonts w:cstheme="minorHAnsi"/>
        </w:rPr>
        <w:t>ению</w:t>
      </w:r>
      <w:r w:rsidR="009900AB">
        <w:rPr>
          <w:rFonts w:cstheme="minorHAnsi"/>
        </w:rPr>
        <w:t xml:space="preserve"> процесс</w:t>
      </w:r>
      <w:r w:rsidR="000216AB">
        <w:rPr>
          <w:rFonts w:cstheme="minorHAnsi"/>
        </w:rPr>
        <w:t>а</w:t>
      </w:r>
      <w:r w:rsidR="009900AB">
        <w:rPr>
          <w:rFonts w:cstheme="minorHAnsi"/>
        </w:rPr>
        <w:t xml:space="preserve"> разработки данной </w:t>
      </w:r>
      <w:r w:rsidR="000216AB">
        <w:rPr>
          <w:rFonts w:cstheme="minorHAnsi"/>
        </w:rPr>
        <w:t>С</w:t>
      </w:r>
      <w:r w:rsidR="009900AB">
        <w:rPr>
          <w:rFonts w:cstheme="minorHAnsi"/>
        </w:rPr>
        <w:t xml:space="preserve">тратегии. Со стороны ОП было предложено </w:t>
      </w:r>
      <w:r w:rsidR="000216AB">
        <w:rPr>
          <w:rFonts w:cstheme="minorHAnsi"/>
        </w:rPr>
        <w:t>договориться с ГФ продлить сроки предоставления до начала мая 2018 года, в противном случае ОП будет вынужден прервать выплату надбавок сотрудникам медицинских организаций. Было отмечено, что в большей части это касается компонента ТБ, так как анализ по годам показал, что по компоненту ВИЧ наблюдается видимое уменьшение, тогда как по компоненту ТБ надбавки в заявке на 2.5 года остаются практически без изменений. Было отмечено, что в самом плане должно быть четко ук</w:t>
      </w:r>
      <w:r w:rsidR="00DB5530">
        <w:rPr>
          <w:rFonts w:cstheme="minorHAnsi"/>
        </w:rPr>
        <w:t xml:space="preserve">азано каким образом будет обеспечен переход на государственное финансирование. Г-жа </w:t>
      </w:r>
      <w:proofErr w:type="spellStart"/>
      <w:r w:rsidR="00DB5530">
        <w:rPr>
          <w:rFonts w:cstheme="minorHAnsi"/>
        </w:rPr>
        <w:t>Лабович</w:t>
      </w:r>
      <w:proofErr w:type="spellEnd"/>
      <w:r w:rsidR="00DB5530">
        <w:rPr>
          <w:rFonts w:cstheme="minorHAnsi"/>
        </w:rPr>
        <w:t xml:space="preserve"> И. обратилась к членам Сектора с просьбой предоставить данный план в ближайшее время.</w:t>
      </w:r>
    </w:p>
    <w:p w:rsidR="00DB5530" w:rsidRDefault="00DB5530" w:rsidP="005D193E">
      <w:pPr>
        <w:jc w:val="both"/>
        <w:rPr>
          <w:rFonts w:cstheme="minorHAnsi"/>
        </w:rPr>
      </w:pPr>
      <w:r>
        <w:rPr>
          <w:rFonts w:cstheme="minorHAnsi"/>
        </w:rPr>
        <w:t>Вторым во</w:t>
      </w:r>
      <w:r w:rsidR="003417E3">
        <w:rPr>
          <w:rFonts w:cstheme="minorHAnsi"/>
        </w:rPr>
        <w:t xml:space="preserve">просом, предложенным на обсуждение было определение количества НПО по компоненту ВИЧ на 2-е полугодие 2018 года. По словам Менеджера Проекта, в настоящее время необходимо запустить процесс отбора НПО и согласно страновой заявке на 2-е полугодие 2018 года, количество НПО должно сократиться до 20, а в 2019 году до 15 НПО, что подразумевает проведение 2-х процедур тендера с разницей в 3 месяца. </w:t>
      </w:r>
    </w:p>
    <w:p w:rsidR="003417E3" w:rsidRDefault="003417E3" w:rsidP="005D193E">
      <w:pPr>
        <w:jc w:val="both"/>
        <w:rPr>
          <w:rFonts w:cstheme="minorHAnsi"/>
        </w:rPr>
      </w:pPr>
      <w:r>
        <w:rPr>
          <w:rFonts w:cstheme="minorHAnsi"/>
        </w:rPr>
        <w:t xml:space="preserve">Г-н </w:t>
      </w:r>
      <w:proofErr w:type="spellStart"/>
      <w:r>
        <w:rPr>
          <w:rFonts w:cstheme="minorHAnsi"/>
        </w:rPr>
        <w:t>Султангазиев</w:t>
      </w:r>
      <w:proofErr w:type="spellEnd"/>
      <w:r>
        <w:rPr>
          <w:rFonts w:cstheme="minorHAnsi"/>
        </w:rPr>
        <w:t xml:space="preserve"> А. добавил, что</w:t>
      </w:r>
      <w:r w:rsidR="00C21B65">
        <w:rPr>
          <w:rFonts w:cstheme="minorHAnsi"/>
        </w:rPr>
        <w:t>,</w:t>
      </w:r>
      <w:r>
        <w:rPr>
          <w:rFonts w:cstheme="minorHAnsi"/>
        </w:rPr>
        <w:t xml:space="preserve"> учитывая данное сокращение, в настоящее время ведется работа по государственному социальному заказу, </w:t>
      </w:r>
      <w:r w:rsidR="00C21B65">
        <w:rPr>
          <w:rFonts w:cstheme="minorHAnsi"/>
        </w:rPr>
        <w:t xml:space="preserve">который обеспечит около 6-ти НПО в сфере ВИЧ новыми проектами, в рамках которых планируется компенсировать активности, не вошедшие в </w:t>
      </w:r>
      <w:proofErr w:type="spellStart"/>
      <w:r w:rsidR="00C21B65">
        <w:rPr>
          <w:rFonts w:cstheme="minorHAnsi"/>
        </w:rPr>
        <w:t>страновую</w:t>
      </w:r>
      <w:proofErr w:type="spellEnd"/>
      <w:r w:rsidR="00C21B65">
        <w:rPr>
          <w:rFonts w:cstheme="minorHAnsi"/>
        </w:rPr>
        <w:t xml:space="preserve"> заявку ГФ. Информация о сумме финансирования из республиканского бюджета станет известна в июле-августе 2018 года. </w:t>
      </w:r>
    </w:p>
    <w:p w:rsidR="00C21B65" w:rsidRDefault="00C21B65" w:rsidP="005D193E">
      <w:pPr>
        <w:jc w:val="both"/>
        <w:rPr>
          <w:rFonts w:cstheme="minorHAnsi"/>
        </w:rPr>
      </w:pPr>
      <w:r>
        <w:rPr>
          <w:rFonts w:cstheme="minorHAnsi"/>
        </w:rPr>
        <w:t>Г-жа Исламова Ш. напомнила членам Сектора о том, что многие организации подали заявки в Фонд Элтона Джона, что тоже позволит оптимизировать некоторые расходы. Результаты данных заявок будут известны в июле 2018 года.</w:t>
      </w:r>
    </w:p>
    <w:p w:rsidR="00C21B65" w:rsidRDefault="00C21B65" w:rsidP="005D193E">
      <w:pPr>
        <w:jc w:val="both"/>
        <w:rPr>
          <w:rFonts w:cstheme="minorHAnsi"/>
        </w:rPr>
      </w:pPr>
      <w:r>
        <w:rPr>
          <w:rFonts w:cstheme="minorHAnsi"/>
        </w:rPr>
        <w:t>Г-</w:t>
      </w:r>
      <w:r w:rsidR="008C5E14">
        <w:rPr>
          <w:rFonts w:cstheme="minorHAnsi"/>
        </w:rPr>
        <w:t xml:space="preserve">н </w:t>
      </w:r>
      <w:proofErr w:type="spellStart"/>
      <w:r w:rsidR="008C5E14">
        <w:rPr>
          <w:rFonts w:cstheme="minorHAnsi"/>
        </w:rPr>
        <w:t>Султангазиев</w:t>
      </w:r>
      <w:proofErr w:type="spellEnd"/>
      <w:r w:rsidR="008C5E14">
        <w:rPr>
          <w:rFonts w:cstheme="minorHAnsi"/>
        </w:rPr>
        <w:t xml:space="preserve"> А. сообщил, что 27 апреля 2018 года состоятся общественные слушания по государственному социальному заказу при участии большого количества НПО и предложил обсудить данный вопрос.</w:t>
      </w:r>
    </w:p>
    <w:p w:rsidR="008C5E14" w:rsidRDefault="008C5E14" w:rsidP="005D193E">
      <w:pPr>
        <w:jc w:val="both"/>
        <w:rPr>
          <w:rFonts w:cstheme="minorHAnsi"/>
        </w:rPr>
      </w:pPr>
      <w:r>
        <w:rPr>
          <w:rFonts w:cstheme="minorHAnsi"/>
        </w:rPr>
        <w:t xml:space="preserve">Г-жа </w:t>
      </w:r>
      <w:proofErr w:type="spellStart"/>
      <w:r>
        <w:rPr>
          <w:rFonts w:cstheme="minorHAnsi"/>
        </w:rPr>
        <w:t>Катькалова</w:t>
      </w:r>
      <w:proofErr w:type="spellEnd"/>
      <w:r>
        <w:rPr>
          <w:rFonts w:cstheme="minorHAnsi"/>
        </w:rPr>
        <w:t xml:space="preserve"> О.А. добавила, что с апреля по май 2018 года будут проходить основные закупки, по окончании которых может быть сэкономлена какая-то часть средств. Кроме того, в 2019 году РЦ СПИД взял на себя 20% закупок АРВ-препаратов и тестов и в сентябре-октябре 2018 года станет известна будет ли экономия, что позволит сохранить большее количество НПО в 2019 году (больше чем 15).</w:t>
      </w:r>
    </w:p>
    <w:p w:rsidR="00736DF8" w:rsidRDefault="00736DF8" w:rsidP="005D193E">
      <w:pPr>
        <w:jc w:val="both"/>
        <w:rPr>
          <w:rFonts w:cstheme="minorHAnsi"/>
        </w:rPr>
      </w:pPr>
      <w:r>
        <w:rPr>
          <w:rFonts w:cstheme="minorHAnsi"/>
        </w:rPr>
        <w:t xml:space="preserve">Менеджер Проекта г-жа </w:t>
      </w:r>
      <w:proofErr w:type="spellStart"/>
      <w:r>
        <w:rPr>
          <w:rFonts w:cstheme="minorHAnsi"/>
        </w:rPr>
        <w:t>Лабович</w:t>
      </w:r>
      <w:proofErr w:type="spellEnd"/>
      <w:r>
        <w:rPr>
          <w:rFonts w:cstheme="minorHAnsi"/>
        </w:rPr>
        <w:t xml:space="preserve"> И. сообщила, что уже сейчас имеется экономия средств, позволяющая продлить контракты до конца года со всеми 22 НПО. Принимая во внимание тот факт, что индикаторы и нагрузки на сотрудников увеличились, а бюджет сократился, не хотелось бы </w:t>
      </w:r>
      <w:r>
        <w:rPr>
          <w:rFonts w:cstheme="minorHAnsi"/>
        </w:rPr>
        <w:lastRenderedPageBreak/>
        <w:t xml:space="preserve">сокращать количество НПО. В случае согласованного решения со стороны Комитета об одобрении данного сценария, Основным Получателем может быть запущен процесс по получению одобрения от Регионального Комитета ПРООН возможности продлить до конца года контракты со всеми 22 НПО. В этой связи, г-жа </w:t>
      </w:r>
      <w:proofErr w:type="spellStart"/>
      <w:r>
        <w:rPr>
          <w:rFonts w:cstheme="minorHAnsi"/>
        </w:rPr>
        <w:t>Лабович</w:t>
      </w:r>
      <w:proofErr w:type="spellEnd"/>
      <w:r>
        <w:rPr>
          <w:rFonts w:cstheme="minorHAnsi"/>
        </w:rPr>
        <w:t xml:space="preserve"> И. попросила в ближайшее время начать страновой диалог со всеми партнерами на 2019 год, чтобы не было прерывания услуг.</w:t>
      </w:r>
    </w:p>
    <w:p w:rsidR="00E07C80" w:rsidRDefault="00E07C80" w:rsidP="005D193E">
      <w:pPr>
        <w:jc w:val="both"/>
        <w:rPr>
          <w:rFonts w:cstheme="minorHAnsi"/>
        </w:rPr>
      </w:pPr>
      <w:r>
        <w:rPr>
          <w:rFonts w:cstheme="minorHAnsi"/>
        </w:rPr>
        <w:t xml:space="preserve">Представитель Проекта ПРООН/ГФ г-жа </w:t>
      </w:r>
      <w:proofErr w:type="spellStart"/>
      <w:r>
        <w:rPr>
          <w:rFonts w:cstheme="minorHAnsi"/>
        </w:rPr>
        <w:t>Бабичева</w:t>
      </w:r>
      <w:proofErr w:type="spellEnd"/>
      <w:r>
        <w:rPr>
          <w:rFonts w:cstheme="minorHAnsi"/>
        </w:rPr>
        <w:t xml:space="preserve"> И. в поддержку продления контрактов со всеми НПО добавила, что практика показала, что из-за объединения нескольких КГ в работу одной НПО, часть охвата теряется, который нарабатывался на протяжении нескольких лет. </w:t>
      </w:r>
    </w:p>
    <w:p w:rsidR="00B33C1B" w:rsidRDefault="00E07C80" w:rsidP="00E07C80">
      <w:pPr>
        <w:jc w:val="both"/>
        <w:rPr>
          <w:rFonts w:cstheme="minorHAnsi"/>
          <w:b/>
        </w:rPr>
      </w:pPr>
      <w:r w:rsidRPr="00E07C80">
        <w:rPr>
          <w:rFonts w:cstheme="minorHAnsi"/>
          <w:b/>
        </w:rPr>
        <w:t xml:space="preserve">Решение: </w:t>
      </w:r>
    </w:p>
    <w:p w:rsidR="00B33C1B" w:rsidRDefault="00E07C80" w:rsidP="00B33C1B">
      <w:pPr>
        <w:pStyle w:val="a3"/>
        <w:numPr>
          <w:ilvl w:val="0"/>
          <w:numId w:val="36"/>
        </w:numPr>
        <w:jc w:val="both"/>
        <w:rPr>
          <w:rFonts w:cstheme="minorHAnsi"/>
          <w:lang w:val="ky-KG"/>
        </w:rPr>
      </w:pPr>
      <w:r w:rsidRPr="00B33C1B">
        <w:rPr>
          <w:rFonts w:cstheme="minorHAnsi"/>
        </w:rPr>
        <w:t xml:space="preserve">Рекомендовать Комитету </w:t>
      </w:r>
      <w:r w:rsidRPr="00B33C1B">
        <w:rPr>
          <w:rFonts w:cstheme="minorHAnsi"/>
          <w:lang w:val="ky-KG"/>
        </w:rPr>
        <w:t>сохранить до конца 2018 года контракты с 22 НПО</w:t>
      </w:r>
      <w:r w:rsidR="00B33C1B" w:rsidRPr="00B33C1B">
        <w:rPr>
          <w:rFonts w:cstheme="minorHAnsi"/>
          <w:lang w:val="ky-KG"/>
        </w:rPr>
        <w:t>,</w:t>
      </w:r>
      <w:r w:rsidRPr="00B33C1B">
        <w:rPr>
          <w:rFonts w:cstheme="minorHAnsi"/>
          <w:lang w:val="ky-KG"/>
        </w:rPr>
        <w:t xml:space="preserve"> путем получения одобрения от Регионального Комитета ПРООН. </w:t>
      </w:r>
    </w:p>
    <w:p w:rsidR="00B33C1B" w:rsidRDefault="00E07C80" w:rsidP="00B33C1B">
      <w:pPr>
        <w:pStyle w:val="a3"/>
        <w:numPr>
          <w:ilvl w:val="0"/>
          <w:numId w:val="36"/>
        </w:numPr>
        <w:jc w:val="both"/>
        <w:rPr>
          <w:rFonts w:cstheme="minorHAnsi"/>
          <w:lang w:val="ky-KG"/>
        </w:rPr>
      </w:pPr>
      <w:r w:rsidRPr="00B33C1B">
        <w:rPr>
          <w:rFonts w:cstheme="minorHAnsi"/>
          <w:lang w:val="ky-KG"/>
        </w:rPr>
        <w:t>Начать диалог о возможности объединения и оптимизации услуг в 2019 году с учетом доступных ресурсов</w:t>
      </w:r>
      <w:r w:rsidR="00B33C1B" w:rsidRPr="00B33C1B">
        <w:rPr>
          <w:rFonts w:cstheme="minorHAnsi"/>
          <w:lang w:val="ky-KG"/>
        </w:rPr>
        <w:t xml:space="preserve"> в стране</w:t>
      </w:r>
      <w:r w:rsidRPr="00B33C1B">
        <w:rPr>
          <w:rFonts w:cstheme="minorHAnsi"/>
          <w:lang w:val="ky-KG"/>
        </w:rPr>
        <w:t xml:space="preserve">. </w:t>
      </w:r>
    </w:p>
    <w:p w:rsidR="00E07C80" w:rsidRDefault="00E07C80" w:rsidP="00B33C1B">
      <w:pPr>
        <w:pStyle w:val="a3"/>
        <w:numPr>
          <w:ilvl w:val="0"/>
          <w:numId w:val="36"/>
        </w:numPr>
        <w:jc w:val="both"/>
        <w:rPr>
          <w:rFonts w:cstheme="minorHAnsi"/>
          <w:lang w:val="ky-KG"/>
        </w:rPr>
      </w:pPr>
      <w:r w:rsidRPr="00B33C1B">
        <w:rPr>
          <w:rFonts w:cstheme="minorHAnsi"/>
          <w:lang w:val="ky-KG"/>
        </w:rPr>
        <w:t xml:space="preserve">Рекомендовать Комитету пересмотреть страновую заявку в случае одобрения грантовых заявок организаций </w:t>
      </w:r>
      <w:r w:rsidR="00B33C1B" w:rsidRPr="00B33C1B">
        <w:rPr>
          <w:rFonts w:cstheme="minorHAnsi"/>
          <w:lang w:val="ky-KG"/>
        </w:rPr>
        <w:t>от других международных доноров.</w:t>
      </w:r>
    </w:p>
    <w:p w:rsidR="00B33C1B" w:rsidRDefault="00B33C1B" w:rsidP="00B33C1B">
      <w:pPr>
        <w:pStyle w:val="a3"/>
        <w:numPr>
          <w:ilvl w:val="0"/>
          <w:numId w:val="36"/>
        </w:numPr>
        <w:jc w:val="both"/>
        <w:rPr>
          <w:rFonts w:cstheme="minorHAnsi"/>
          <w:lang w:val="ky-KG"/>
        </w:rPr>
      </w:pPr>
      <w:r>
        <w:rPr>
          <w:rFonts w:cstheme="minorHAnsi"/>
          <w:lang w:val="ky-KG"/>
        </w:rPr>
        <w:t>В рамках странового диалога обсудить распределение 4 ключевых групп на 3 сети (1 сеть по ТБ, 3 сети по ВИЧ).</w:t>
      </w:r>
    </w:p>
    <w:p w:rsidR="009F6225" w:rsidRPr="00B33C1B" w:rsidRDefault="009F6225" w:rsidP="00B33C1B">
      <w:pPr>
        <w:pStyle w:val="a3"/>
        <w:numPr>
          <w:ilvl w:val="0"/>
          <w:numId w:val="36"/>
        </w:numPr>
        <w:jc w:val="both"/>
        <w:rPr>
          <w:rFonts w:cstheme="minorHAnsi"/>
          <w:lang w:val="ky-KG"/>
        </w:rPr>
      </w:pPr>
      <w:r>
        <w:rPr>
          <w:rFonts w:cstheme="minorHAnsi"/>
          <w:lang w:val="ky-KG"/>
        </w:rPr>
        <w:t>Направить руководителям РЦН, РЦ СПИД, НЦФ, ФОМС и МЗ КР запрос о необходимости предоставления детализаированного плана перехода на государственное финансирование.</w:t>
      </w:r>
    </w:p>
    <w:p w:rsidR="00E07C80" w:rsidRPr="00E07C80" w:rsidRDefault="00E07C80" w:rsidP="00E07C80">
      <w:pPr>
        <w:contextualSpacing/>
        <w:jc w:val="both"/>
        <w:rPr>
          <w:rFonts w:cstheme="minorHAnsi"/>
        </w:rPr>
      </w:pPr>
      <w:r w:rsidRPr="00E07C80">
        <w:rPr>
          <w:rFonts w:cstheme="minorHAnsi"/>
        </w:rPr>
        <w:t xml:space="preserve">«За» - </w:t>
      </w:r>
      <w:r>
        <w:rPr>
          <w:rFonts w:cstheme="minorHAnsi"/>
          <w:lang w:val="ky-KG"/>
        </w:rPr>
        <w:t>6</w:t>
      </w:r>
      <w:r w:rsidRPr="00E07C80">
        <w:rPr>
          <w:rFonts w:cstheme="minorHAnsi"/>
        </w:rPr>
        <w:t xml:space="preserve">, «воздержались» - </w:t>
      </w:r>
      <w:r>
        <w:rPr>
          <w:rFonts w:cstheme="minorHAnsi"/>
          <w:lang w:val="ky-KG"/>
        </w:rPr>
        <w:t>0</w:t>
      </w:r>
      <w:r w:rsidRPr="00E07C80">
        <w:rPr>
          <w:rFonts w:cstheme="minorHAnsi"/>
        </w:rPr>
        <w:t>, «против» - 0.</w:t>
      </w:r>
    </w:p>
    <w:p w:rsidR="00B33C1B" w:rsidRDefault="00B33C1B" w:rsidP="005D193E">
      <w:pPr>
        <w:jc w:val="both"/>
        <w:rPr>
          <w:rFonts w:cstheme="minorHAnsi"/>
        </w:rPr>
      </w:pPr>
    </w:p>
    <w:p w:rsidR="00B33C1B" w:rsidRPr="00B33C1B" w:rsidRDefault="00B33C1B" w:rsidP="005D193E">
      <w:pPr>
        <w:jc w:val="both"/>
        <w:rPr>
          <w:rFonts w:cstheme="minorHAnsi"/>
          <w:lang w:val="ky-KG"/>
        </w:rPr>
      </w:pPr>
      <w:r>
        <w:rPr>
          <w:rFonts w:cstheme="minorHAnsi"/>
          <w:lang w:val="ky-KG"/>
        </w:rPr>
        <w:t xml:space="preserve">Исполнительный Секретарь Комитета г-н Темиралиев Т.А. сообщил членам Сектора о предстоящих сайт-визитах в г.Жалал-Абад и г.Баткен 24-27 апреля 2018 года и предложил принять </w:t>
      </w:r>
      <w:r w:rsidR="009F6225">
        <w:rPr>
          <w:rFonts w:cstheme="minorHAnsi"/>
          <w:lang w:val="ky-KG"/>
        </w:rPr>
        <w:t xml:space="preserve">в них </w:t>
      </w:r>
      <w:r>
        <w:rPr>
          <w:rFonts w:cstheme="minorHAnsi"/>
          <w:lang w:val="ky-KG"/>
        </w:rPr>
        <w:t>участие. Также он озвучил поступление в ад</w:t>
      </w:r>
      <w:r w:rsidR="00A878B6">
        <w:rPr>
          <w:rFonts w:cstheme="minorHAnsi"/>
          <w:lang w:val="ky-KG"/>
        </w:rPr>
        <w:t xml:space="preserve">рес Секретариата Комитета жалоб, касающихся конфликта интересов и </w:t>
      </w:r>
      <w:r w:rsidR="002A3718">
        <w:rPr>
          <w:rFonts w:cstheme="minorHAnsi"/>
          <w:lang w:val="ky-KG"/>
        </w:rPr>
        <w:t xml:space="preserve">предложил </w:t>
      </w:r>
      <w:bookmarkStart w:id="0" w:name="_GoBack"/>
      <w:bookmarkEnd w:id="0"/>
      <w:r w:rsidR="009F6225">
        <w:rPr>
          <w:rFonts w:cstheme="minorHAnsi"/>
          <w:lang w:val="ky-KG"/>
        </w:rPr>
        <w:t xml:space="preserve">рассмотреть данный вопрос на очередном заседании Комитета. </w:t>
      </w:r>
    </w:p>
    <w:p w:rsidR="00BE0AB6" w:rsidRPr="00BA6A05" w:rsidRDefault="00BE0AB6" w:rsidP="00BA6A05">
      <w:pPr>
        <w:jc w:val="both"/>
        <w:rPr>
          <w:rFonts w:cstheme="minorHAnsi"/>
          <w:lang w:val="ky-KG"/>
        </w:rPr>
      </w:pPr>
    </w:p>
    <w:p w:rsidR="00092005" w:rsidRPr="00B33C1B" w:rsidRDefault="00092005" w:rsidP="00092005">
      <w:pPr>
        <w:pStyle w:val="a3"/>
        <w:ind w:left="0"/>
        <w:jc w:val="both"/>
        <w:rPr>
          <w:rFonts w:cstheme="minorHAnsi"/>
          <w:b/>
          <w:lang w:val="ky-KG"/>
        </w:rPr>
      </w:pPr>
      <w:r w:rsidRPr="00D67FE8">
        <w:rPr>
          <w:rFonts w:cstheme="minorHAnsi"/>
          <w:b/>
        </w:rPr>
        <w:t>Координатор Сектора</w:t>
      </w:r>
      <w:r w:rsidRPr="00D67FE8">
        <w:rPr>
          <w:rFonts w:cstheme="minorHAnsi"/>
          <w:b/>
        </w:rPr>
        <w:tab/>
      </w:r>
      <w:r w:rsidRPr="00D67FE8">
        <w:rPr>
          <w:rFonts w:cstheme="minorHAnsi"/>
          <w:b/>
        </w:rPr>
        <w:tab/>
      </w:r>
      <w:r w:rsidRPr="00D67FE8">
        <w:rPr>
          <w:rFonts w:cstheme="minorHAnsi"/>
          <w:b/>
        </w:rPr>
        <w:tab/>
      </w:r>
      <w:r w:rsidRPr="00D67FE8">
        <w:rPr>
          <w:rFonts w:cstheme="minorHAnsi"/>
          <w:b/>
        </w:rPr>
        <w:tab/>
      </w:r>
      <w:r w:rsidRPr="00D67FE8">
        <w:rPr>
          <w:rFonts w:cstheme="minorHAnsi"/>
          <w:b/>
        </w:rPr>
        <w:tab/>
      </w:r>
      <w:r w:rsidRPr="00D67FE8">
        <w:rPr>
          <w:rFonts w:cstheme="minorHAnsi"/>
          <w:b/>
        </w:rPr>
        <w:tab/>
      </w:r>
      <w:r w:rsidR="00B33C1B">
        <w:rPr>
          <w:rFonts w:cstheme="minorHAnsi"/>
          <w:b/>
          <w:lang w:val="ky-KG"/>
        </w:rPr>
        <w:t xml:space="preserve">                            Исламова Ш.</w:t>
      </w:r>
    </w:p>
    <w:p w:rsidR="00092005" w:rsidRPr="00D67FE8" w:rsidRDefault="00092005" w:rsidP="00092005">
      <w:pPr>
        <w:pStyle w:val="a3"/>
        <w:ind w:left="0"/>
        <w:jc w:val="both"/>
        <w:rPr>
          <w:rFonts w:cstheme="minorHAnsi"/>
          <w:b/>
        </w:rPr>
      </w:pPr>
    </w:p>
    <w:p w:rsidR="00B10E24" w:rsidRPr="008262A9" w:rsidRDefault="00092005" w:rsidP="008262A9">
      <w:pPr>
        <w:pStyle w:val="a3"/>
        <w:ind w:left="0"/>
        <w:jc w:val="both"/>
        <w:rPr>
          <w:rFonts w:cstheme="minorHAnsi"/>
          <w:b/>
        </w:rPr>
      </w:pPr>
      <w:r w:rsidRPr="00D67FE8">
        <w:rPr>
          <w:rFonts w:cstheme="minorHAnsi"/>
          <w:b/>
        </w:rPr>
        <w:t>Ассистент Секретариата Комитета</w:t>
      </w:r>
      <w:r w:rsidRPr="00D67FE8">
        <w:rPr>
          <w:rFonts w:cstheme="minorHAnsi"/>
          <w:b/>
        </w:rPr>
        <w:tab/>
      </w:r>
      <w:r w:rsidRPr="00D67FE8">
        <w:rPr>
          <w:rFonts w:cstheme="minorHAnsi"/>
          <w:b/>
        </w:rPr>
        <w:tab/>
      </w:r>
      <w:r w:rsidRPr="00D67FE8">
        <w:rPr>
          <w:rFonts w:cstheme="minorHAnsi"/>
          <w:b/>
        </w:rPr>
        <w:tab/>
      </w:r>
      <w:r w:rsidRPr="00D67FE8">
        <w:rPr>
          <w:rFonts w:cstheme="minorHAnsi"/>
          <w:b/>
        </w:rPr>
        <w:tab/>
      </w:r>
      <w:r w:rsidR="008D3F55">
        <w:rPr>
          <w:rFonts w:cstheme="minorHAnsi"/>
          <w:b/>
        </w:rPr>
        <w:t xml:space="preserve">                            </w:t>
      </w:r>
      <w:proofErr w:type="spellStart"/>
      <w:r w:rsidRPr="00D67FE8">
        <w:rPr>
          <w:rFonts w:cstheme="minorHAnsi"/>
          <w:b/>
        </w:rPr>
        <w:t>Иргебаева</w:t>
      </w:r>
      <w:proofErr w:type="spellEnd"/>
      <w:r w:rsidRPr="00D67FE8">
        <w:rPr>
          <w:rFonts w:cstheme="minorHAnsi"/>
          <w:b/>
        </w:rPr>
        <w:t xml:space="preserve"> К.</w:t>
      </w:r>
    </w:p>
    <w:sectPr w:rsidR="00B10E24" w:rsidRPr="008262A9" w:rsidSect="00B10E24">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12" w:rsidRDefault="00D83712" w:rsidP="0023352F">
      <w:pPr>
        <w:spacing w:after="0" w:line="240" w:lineRule="auto"/>
      </w:pPr>
      <w:r>
        <w:separator/>
      </w:r>
    </w:p>
  </w:endnote>
  <w:endnote w:type="continuationSeparator" w:id="0">
    <w:p w:rsidR="00D83712" w:rsidRDefault="00D83712" w:rsidP="0023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233750"/>
      <w:docPartObj>
        <w:docPartGallery w:val="Page Numbers (Bottom of Page)"/>
        <w:docPartUnique/>
      </w:docPartObj>
    </w:sdtPr>
    <w:sdtEndPr/>
    <w:sdtContent>
      <w:p w:rsidR="0045596B" w:rsidRDefault="0045596B">
        <w:pPr>
          <w:pStyle w:val="a7"/>
          <w:jc w:val="right"/>
        </w:pPr>
        <w:r>
          <w:fldChar w:fldCharType="begin"/>
        </w:r>
        <w:r>
          <w:instrText>PAGE   \* MERGEFORMAT</w:instrText>
        </w:r>
        <w:r>
          <w:fldChar w:fldCharType="separate"/>
        </w:r>
        <w:r w:rsidR="002A3718">
          <w:rPr>
            <w:noProof/>
          </w:rPr>
          <w:t>5</w:t>
        </w:r>
        <w:r>
          <w:fldChar w:fldCharType="end"/>
        </w:r>
      </w:p>
    </w:sdtContent>
  </w:sdt>
  <w:p w:rsidR="0045596B" w:rsidRDefault="0045596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12" w:rsidRDefault="00D83712" w:rsidP="0023352F">
      <w:pPr>
        <w:spacing w:after="0" w:line="240" w:lineRule="auto"/>
      </w:pPr>
      <w:r>
        <w:separator/>
      </w:r>
    </w:p>
  </w:footnote>
  <w:footnote w:type="continuationSeparator" w:id="0">
    <w:p w:rsidR="00D83712" w:rsidRDefault="00D83712" w:rsidP="0023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F36"/>
    <w:multiLevelType w:val="hybridMultilevel"/>
    <w:tmpl w:val="42EE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03589"/>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81713"/>
    <w:multiLevelType w:val="hybridMultilevel"/>
    <w:tmpl w:val="29D4FB8C"/>
    <w:lvl w:ilvl="0" w:tplc="51B2707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7845EA"/>
    <w:multiLevelType w:val="hybridMultilevel"/>
    <w:tmpl w:val="C93204C2"/>
    <w:lvl w:ilvl="0" w:tplc="694C0D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51B3D"/>
    <w:multiLevelType w:val="hybridMultilevel"/>
    <w:tmpl w:val="09161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12536A"/>
    <w:multiLevelType w:val="hybridMultilevel"/>
    <w:tmpl w:val="7D383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03CA1"/>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B5D44"/>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E32FB"/>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838D2"/>
    <w:multiLevelType w:val="hybridMultilevel"/>
    <w:tmpl w:val="CB2AC958"/>
    <w:lvl w:ilvl="0" w:tplc="C2EC7D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4D3832"/>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81080B"/>
    <w:multiLevelType w:val="hybridMultilevel"/>
    <w:tmpl w:val="C9F075B0"/>
    <w:lvl w:ilvl="0" w:tplc="A1B2B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01ADB"/>
    <w:multiLevelType w:val="hybridMultilevel"/>
    <w:tmpl w:val="39D2B57E"/>
    <w:lvl w:ilvl="0" w:tplc="E14A5856">
      <w:start w:val="1"/>
      <w:numFmt w:val="decimal"/>
      <w:lvlText w:val="%1."/>
      <w:lvlJc w:val="left"/>
      <w:pPr>
        <w:ind w:left="1068" w:hanging="360"/>
      </w:pPr>
      <w:rPr>
        <w:rFonts w:asciiTheme="minorHAnsi" w:hAnsiTheme="minorHAnsi" w:cstheme="minorBid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6584303"/>
    <w:multiLevelType w:val="hybridMultilevel"/>
    <w:tmpl w:val="50C2B5FC"/>
    <w:lvl w:ilvl="0" w:tplc="1CCE4C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D45156"/>
    <w:multiLevelType w:val="hybridMultilevel"/>
    <w:tmpl w:val="056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66D84"/>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0D155B"/>
    <w:multiLevelType w:val="hybridMultilevel"/>
    <w:tmpl w:val="02F8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2D70AA"/>
    <w:multiLevelType w:val="hybridMultilevel"/>
    <w:tmpl w:val="55C03892"/>
    <w:lvl w:ilvl="0" w:tplc="6E74EA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08E7C97"/>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937F40"/>
    <w:multiLevelType w:val="hybridMultilevel"/>
    <w:tmpl w:val="C0AAB1E4"/>
    <w:lvl w:ilvl="0" w:tplc="B1B05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BBD786A"/>
    <w:multiLevelType w:val="hybridMultilevel"/>
    <w:tmpl w:val="62944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31FF8"/>
    <w:multiLevelType w:val="hybridMultilevel"/>
    <w:tmpl w:val="717C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DF7749"/>
    <w:multiLevelType w:val="hybridMultilevel"/>
    <w:tmpl w:val="482C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565FC8"/>
    <w:multiLevelType w:val="hybridMultilevel"/>
    <w:tmpl w:val="7690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D528CC"/>
    <w:multiLevelType w:val="hybridMultilevel"/>
    <w:tmpl w:val="73AA9F0A"/>
    <w:lvl w:ilvl="0" w:tplc="2CB474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9F4D6F"/>
    <w:multiLevelType w:val="hybridMultilevel"/>
    <w:tmpl w:val="FE84AD22"/>
    <w:lvl w:ilvl="0" w:tplc="78E0A418">
      <w:start w:val="1"/>
      <w:numFmt w:val="decimal"/>
      <w:lvlText w:val="%1."/>
      <w:lvlJc w:val="left"/>
      <w:pPr>
        <w:ind w:left="644" w:hanging="360"/>
      </w:pPr>
      <w:rPr>
        <w:rFonts w:hint="default"/>
        <w:b w:val="0"/>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B8A06CD"/>
    <w:multiLevelType w:val="hybridMultilevel"/>
    <w:tmpl w:val="175E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9532FE"/>
    <w:multiLevelType w:val="hybridMultilevel"/>
    <w:tmpl w:val="97309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FA6626"/>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FE5481"/>
    <w:multiLevelType w:val="hybridMultilevel"/>
    <w:tmpl w:val="4F2A7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B28C7"/>
    <w:multiLevelType w:val="hybridMultilevel"/>
    <w:tmpl w:val="2F4CC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085540"/>
    <w:multiLevelType w:val="hybridMultilevel"/>
    <w:tmpl w:val="FE2C9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D0836"/>
    <w:multiLevelType w:val="hybridMultilevel"/>
    <w:tmpl w:val="D96A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CB5B8F"/>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3445A5"/>
    <w:multiLevelType w:val="hybridMultilevel"/>
    <w:tmpl w:val="8BCE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74464C"/>
    <w:multiLevelType w:val="hybridMultilevel"/>
    <w:tmpl w:val="2F2E4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5"/>
  </w:num>
  <w:num w:numId="5">
    <w:abstractNumId w:val="18"/>
  </w:num>
  <w:num w:numId="6">
    <w:abstractNumId w:val="28"/>
  </w:num>
  <w:num w:numId="7">
    <w:abstractNumId w:val="2"/>
  </w:num>
  <w:num w:numId="8">
    <w:abstractNumId w:val="19"/>
  </w:num>
  <w:num w:numId="9">
    <w:abstractNumId w:val="23"/>
  </w:num>
  <w:num w:numId="10">
    <w:abstractNumId w:val="30"/>
  </w:num>
  <w:num w:numId="11">
    <w:abstractNumId w:val="32"/>
  </w:num>
  <w:num w:numId="12">
    <w:abstractNumId w:val="1"/>
  </w:num>
  <w:num w:numId="13">
    <w:abstractNumId w:val="16"/>
  </w:num>
  <w:num w:numId="14">
    <w:abstractNumId w:val="15"/>
  </w:num>
  <w:num w:numId="15">
    <w:abstractNumId w:val="17"/>
  </w:num>
  <w:num w:numId="16">
    <w:abstractNumId w:val="22"/>
  </w:num>
  <w:num w:numId="17">
    <w:abstractNumId w:val="7"/>
  </w:num>
  <w:num w:numId="18">
    <w:abstractNumId w:val="33"/>
  </w:num>
  <w:num w:numId="19">
    <w:abstractNumId w:val="9"/>
  </w:num>
  <w:num w:numId="20">
    <w:abstractNumId w:val="10"/>
  </w:num>
  <w:num w:numId="21">
    <w:abstractNumId w:val="31"/>
  </w:num>
  <w:num w:numId="22">
    <w:abstractNumId w:val="12"/>
  </w:num>
  <w:num w:numId="23">
    <w:abstractNumId w:val="21"/>
  </w:num>
  <w:num w:numId="24">
    <w:abstractNumId w:val="0"/>
  </w:num>
  <w:num w:numId="25">
    <w:abstractNumId w:val="34"/>
  </w:num>
  <w:num w:numId="26">
    <w:abstractNumId w:val="26"/>
  </w:num>
  <w:num w:numId="27">
    <w:abstractNumId w:val="35"/>
  </w:num>
  <w:num w:numId="28">
    <w:abstractNumId w:val="27"/>
  </w:num>
  <w:num w:numId="29">
    <w:abstractNumId w:val="25"/>
  </w:num>
  <w:num w:numId="30">
    <w:abstractNumId w:val="13"/>
  </w:num>
  <w:num w:numId="31">
    <w:abstractNumId w:val="29"/>
  </w:num>
  <w:num w:numId="32">
    <w:abstractNumId w:val="4"/>
  </w:num>
  <w:num w:numId="33">
    <w:abstractNumId w:val="11"/>
  </w:num>
  <w:num w:numId="34">
    <w:abstractNumId w:val="20"/>
  </w:num>
  <w:num w:numId="35">
    <w:abstractNumId w:val="2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F5"/>
    <w:rsid w:val="00002E80"/>
    <w:rsid w:val="00004B5D"/>
    <w:rsid w:val="00005090"/>
    <w:rsid w:val="0000578D"/>
    <w:rsid w:val="000139D1"/>
    <w:rsid w:val="000145C4"/>
    <w:rsid w:val="00014DA0"/>
    <w:rsid w:val="000201EE"/>
    <w:rsid w:val="000216AB"/>
    <w:rsid w:val="000225E9"/>
    <w:rsid w:val="00022A33"/>
    <w:rsid w:val="00025EBA"/>
    <w:rsid w:val="00045AFF"/>
    <w:rsid w:val="00052C35"/>
    <w:rsid w:val="00054A11"/>
    <w:rsid w:val="000612D5"/>
    <w:rsid w:val="0006239C"/>
    <w:rsid w:val="000650D0"/>
    <w:rsid w:val="0007253B"/>
    <w:rsid w:val="00073336"/>
    <w:rsid w:val="00073C1B"/>
    <w:rsid w:val="00074127"/>
    <w:rsid w:val="000827B5"/>
    <w:rsid w:val="00087E4B"/>
    <w:rsid w:val="0009093F"/>
    <w:rsid w:val="00092005"/>
    <w:rsid w:val="000938D3"/>
    <w:rsid w:val="00094286"/>
    <w:rsid w:val="000A4AEA"/>
    <w:rsid w:val="000B1823"/>
    <w:rsid w:val="000B1F69"/>
    <w:rsid w:val="000B2B28"/>
    <w:rsid w:val="000B58D6"/>
    <w:rsid w:val="000B5A7A"/>
    <w:rsid w:val="000C1C42"/>
    <w:rsid w:val="000C449C"/>
    <w:rsid w:val="000C5792"/>
    <w:rsid w:val="000C6B43"/>
    <w:rsid w:val="000D2FD7"/>
    <w:rsid w:val="000D4E34"/>
    <w:rsid w:val="000D612D"/>
    <w:rsid w:val="000D61FA"/>
    <w:rsid w:val="000D6ADA"/>
    <w:rsid w:val="000D6F6C"/>
    <w:rsid w:val="000E35D1"/>
    <w:rsid w:val="000E6AF9"/>
    <w:rsid w:val="000F06EB"/>
    <w:rsid w:val="00101756"/>
    <w:rsid w:val="00104308"/>
    <w:rsid w:val="00106B72"/>
    <w:rsid w:val="00112CDB"/>
    <w:rsid w:val="00121525"/>
    <w:rsid w:val="00124EC5"/>
    <w:rsid w:val="0012558B"/>
    <w:rsid w:val="00132BED"/>
    <w:rsid w:val="001336CF"/>
    <w:rsid w:val="001405D3"/>
    <w:rsid w:val="0014215B"/>
    <w:rsid w:val="0014754D"/>
    <w:rsid w:val="00166ADB"/>
    <w:rsid w:val="001707B0"/>
    <w:rsid w:val="00173931"/>
    <w:rsid w:val="00173B09"/>
    <w:rsid w:val="00184378"/>
    <w:rsid w:val="00186BCC"/>
    <w:rsid w:val="00190944"/>
    <w:rsid w:val="00192E6A"/>
    <w:rsid w:val="00194B01"/>
    <w:rsid w:val="00196B53"/>
    <w:rsid w:val="001A1A50"/>
    <w:rsid w:val="001A2622"/>
    <w:rsid w:val="001B2949"/>
    <w:rsid w:val="001B6AFC"/>
    <w:rsid w:val="001B7601"/>
    <w:rsid w:val="001C2E22"/>
    <w:rsid w:val="001C2FFC"/>
    <w:rsid w:val="001D6600"/>
    <w:rsid w:val="001E614C"/>
    <w:rsid w:val="001F02AF"/>
    <w:rsid w:val="001F432E"/>
    <w:rsid w:val="00200E7A"/>
    <w:rsid w:val="00204D53"/>
    <w:rsid w:val="00207DB4"/>
    <w:rsid w:val="00220AD2"/>
    <w:rsid w:val="00221057"/>
    <w:rsid w:val="002214BA"/>
    <w:rsid w:val="00221F34"/>
    <w:rsid w:val="00227D5A"/>
    <w:rsid w:val="00231779"/>
    <w:rsid w:val="0023352F"/>
    <w:rsid w:val="0023747E"/>
    <w:rsid w:val="002377C3"/>
    <w:rsid w:val="00241716"/>
    <w:rsid w:val="0024796A"/>
    <w:rsid w:val="002502FA"/>
    <w:rsid w:val="00250B8F"/>
    <w:rsid w:val="00251DD9"/>
    <w:rsid w:val="00255C74"/>
    <w:rsid w:val="00262538"/>
    <w:rsid w:val="002634FE"/>
    <w:rsid w:val="00263BA7"/>
    <w:rsid w:val="002642E1"/>
    <w:rsid w:val="002674D1"/>
    <w:rsid w:val="002747E2"/>
    <w:rsid w:val="002750F6"/>
    <w:rsid w:val="00283511"/>
    <w:rsid w:val="00287706"/>
    <w:rsid w:val="00292792"/>
    <w:rsid w:val="00294C9B"/>
    <w:rsid w:val="002A3718"/>
    <w:rsid w:val="002C1FD8"/>
    <w:rsid w:val="002C2449"/>
    <w:rsid w:val="002C5907"/>
    <w:rsid w:val="002D17D4"/>
    <w:rsid w:val="002D1D14"/>
    <w:rsid w:val="002D240B"/>
    <w:rsid w:val="002D2564"/>
    <w:rsid w:val="002D5F44"/>
    <w:rsid w:val="002E0E55"/>
    <w:rsid w:val="002E38B4"/>
    <w:rsid w:val="002F155F"/>
    <w:rsid w:val="002F242B"/>
    <w:rsid w:val="002F5CE0"/>
    <w:rsid w:val="002F5F20"/>
    <w:rsid w:val="002F6CCE"/>
    <w:rsid w:val="00300316"/>
    <w:rsid w:val="0030141D"/>
    <w:rsid w:val="00301985"/>
    <w:rsid w:val="003023E3"/>
    <w:rsid w:val="00303130"/>
    <w:rsid w:val="003074DC"/>
    <w:rsid w:val="003112C8"/>
    <w:rsid w:val="003128C3"/>
    <w:rsid w:val="00313738"/>
    <w:rsid w:val="003139DA"/>
    <w:rsid w:val="003149F5"/>
    <w:rsid w:val="003261ED"/>
    <w:rsid w:val="00326ED8"/>
    <w:rsid w:val="00335F7E"/>
    <w:rsid w:val="003374A6"/>
    <w:rsid w:val="003417E3"/>
    <w:rsid w:val="00352A5A"/>
    <w:rsid w:val="00355453"/>
    <w:rsid w:val="00380D70"/>
    <w:rsid w:val="00386DDD"/>
    <w:rsid w:val="003914F8"/>
    <w:rsid w:val="00391632"/>
    <w:rsid w:val="00391F48"/>
    <w:rsid w:val="003A0E9C"/>
    <w:rsid w:val="003A3EA9"/>
    <w:rsid w:val="003A5F72"/>
    <w:rsid w:val="003B34EA"/>
    <w:rsid w:val="003C0E0F"/>
    <w:rsid w:val="003C1B46"/>
    <w:rsid w:val="003D02F2"/>
    <w:rsid w:val="003D19FD"/>
    <w:rsid w:val="003E09F5"/>
    <w:rsid w:val="003E79D7"/>
    <w:rsid w:val="003F18B0"/>
    <w:rsid w:val="003F7439"/>
    <w:rsid w:val="003F762A"/>
    <w:rsid w:val="00400929"/>
    <w:rsid w:val="00402518"/>
    <w:rsid w:val="00402998"/>
    <w:rsid w:val="00402F59"/>
    <w:rsid w:val="0040553C"/>
    <w:rsid w:val="00405736"/>
    <w:rsid w:val="00405AC7"/>
    <w:rsid w:val="00412A03"/>
    <w:rsid w:val="0041484C"/>
    <w:rsid w:val="004167D2"/>
    <w:rsid w:val="00424D5B"/>
    <w:rsid w:val="004271B4"/>
    <w:rsid w:val="00427517"/>
    <w:rsid w:val="004279FF"/>
    <w:rsid w:val="00430565"/>
    <w:rsid w:val="00432248"/>
    <w:rsid w:val="004340BD"/>
    <w:rsid w:val="00441AA9"/>
    <w:rsid w:val="004541A7"/>
    <w:rsid w:val="0045596B"/>
    <w:rsid w:val="00460917"/>
    <w:rsid w:val="00460AD4"/>
    <w:rsid w:val="0046271D"/>
    <w:rsid w:val="00463487"/>
    <w:rsid w:val="00466ACF"/>
    <w:rsid w:val="00470638"/>
    <w:rsid w:val="0047076B"/>
    <w:rsid w:val="004756DF"/>
    <w:rsid w:val="00477E82"/>
    <w:rsid w:val="00482846"/>
    <w:rsid w:val="004862B6"/>
    <w:rsid w:val="0049007F"/>
    <w:rsid w:val="004A0FBD"/>
    <w:rsid w:val="004A6CD1"/>
    <w:rsid w:val="004A76B0"/>
    <w:rsid w:val="004C3194"/>
    <w:rsid w:val="004C6076"/>
    <w:rsid w:val="004C6D97"/>
    <w:rsid w:val="004C7640"/>
    <w:rsid w:val="004D01EB"/>
    <w:rsid w:val="004D0B30"/>
    <w:rsid w:val="004D23C7"/>
    <w:rsid w:val="004D2F8A"/>
    <w:rsid w:val="004D706C"/>
    <w:rsid w:val="004F5CD5"/>
    <w:rsid w:val="004F7B06"/>
    <w:rsid w:val="00500964"/>
    <w:rsid w:val="00503CC1"/>
    <w:rsid w:val="00505B1E"/>
    <w:rsid w:val="00513EB9"/>
    <w:rsid w:val="00520581"/>
    <w:rsid w:val="0052072E"/>
    <w:rsid w:val="00523A75"/>
    <w:rsid w:val="00533ED7"/>
    <w:rsid w:val="005346E8"/>
    <w:rsid w:val="00541365"/>
    <w:rsid w:val="0054424B"/>
    <w:rsid w:val="00544A71"/>
    <w:rsid w:val="00562B6D"/>
    <w:rsid w:val="00562BA7"/>
    <w:rsid w:val="005725FD"/>
    <w:rsid w:val="00573344"/>
    <w:rsid w:val="00574B54"/>
    <w:rsid w:val="00575ED4"/>
    <w:rsid w:val="0058426A"/>
    <w:rsid w:val="00586C20"/>
    <w:rsid w:val="0059011E"/>
    <w:rsid w:val="00590A5B"/>
    <w:rsid w:val="00591867"/>
    <w:rsid w:val="0059302F"/>
    <w:rsid w:val="00593954"/>
    <w:rsid w:val="005A1438"/>
    <w:rsid w:val="005A382B"/>
    <w:rsid w:val="005A7E66"/>
    <w:rsid w:val="005B0177"/>
    <w:rsid w:val="005B09D5"/>
    <w:rsid w:val="005B662C"/>
    <w:rsid w:val="005C316E"/>
    <w:rsid w:val="005C4200"/>
    <w:rsid w:val="005C4E19"/>
    <w:rsid w:val="005D00BF"/>
    <w:rsid w:val="005D193E"/>
    <w:rsid w:val="005D7472"/>
    <w:rsid w:val="005E1C28"/>
    <w:rsid w:val="0060696F"/>
    <w:rsid w:val="00612D90"/>
    <w:rsid w:val="00621DFC"/>
    <w:rsid w:val="0062699F"/>
    <w:rsid w:val="006304C6"/>
    <w:rsid w:val="0063073A"/>
    <w:rsid w:val="00631F6D"/>
    <w:rsid w:val="00636236"/>
    <w:rsid w:val="00636648"/>
    <w:rsid w:val="00652900"/>
    <w:rsid w:val="006541BA"/>
    <w:rsid w:val="00662D70"/>
    <w:rsid w:val="006634EE"/>
    <w:rsid w:val="006635B3"/>
    <w:rsid w:val="00666602"/>
    <w:rsid w:val="00670232"/>
    <w:rsid w:val="006730D9"/>
    <w:rsid w:val="006766FA"/>
    <w:rsid w:val="00690934"/>
    <w:rsid w:val="00693C37"/>
    <w:rsid w:val="00694028"/>
    <w:rsid w:val="006A1724"/>
    <w:rsid w:val="006A3CA9"/>
    <w:rsid w:val="006A4F97"/>
    <w:rsid w:val="006B39A3"/>
    <w:rsid w:val="006C2879"/>
    <w:rsid w:val="006E0BF1"/>
    <w:rsid w:val="006E3725"/>
    <w:rsid w:val="006E4516"/>
    <w:rsid w:val="006E651A"/>
    <w:rsid w:val="006F5847"/>
    <w:rsid w:val="00701CFE"/>
    <w:rsid w:val="00706259"/>
    <w:rsid w:val="0071634C"/>
    <w:rsid w:val="00720CB0"/>
    <w:rsid w:val="0072640A"/>
    <w:rsid w:val="00726A26"/>
    <w:rsid w:val="0072799E"/>
    <w:rsid w:val="00733860"/>
    <w:rsid w:val="007365AC"/>
    <w:rsid w:val="00736DF8"/>
    <w:rsid w:val="0074619C"/>
    <w:rsid w:val="00746EE1"/>
    <w:rsid w:val="0075018E"/>
    <w:rsid w:val="00752015"/>
    <w:rsid w:val="0075301C"/>
    <w:rsid w:val="00755C69"/>
    <w:rsid w:val="00764E2A"/>
    <w:rsid w:val="00774618"/>
    <w:rsid w:val="00781F5C"/>
    <w:rsid w:val="007904D5"/>
    <w:rsid w:val="007A5D94"/>
    <w:rsid w:val="007A7FD0"/>
    <w:rsid w:val="007B6246"/>
    <w:rsid w:val="007C01AF"/>
    <w:rsid w:val="007C07D1"/>
    <w:rsid w:val="007C2E08"/>
    <w:rsid w:val="007C57C6"/>
    <w:rsid w:val="007D15B9"/>
    <w:rsid w:val="007D6619"/>
    <w:rsid w:val="007E1D94"/>
    <w:rsid w:val="007E2F90"/>
    <w:rsid w:val="007E7A7E"/>
    <w:rsid w:val="007F0D1A"/>
    <w:rsid w:val="007F44CD"/>
    <w:rsid w:val="007F6441"/>
    <w:rsid w:val="0080514B"/>
    <w:rsid w:val="00810DD8"/>
    <w:rsid w:val="00811B47"/>
    <w:rsid w:val="0081434B"/>
    <w:rsid w:val="0081629C"/>
    <w:rsid w:val="008262A9"/>
    <w:rsid w:val="00832415"/>
    <w:rsid w:val="008324AA"/>
    <w:rsid w:val="00834DB4"/>
    <w:rsid w:val="00834DB5"/>
    <w:rsid w:val="0083605A"/>
    <w:rsid w:val="008404ED"/>
    <w:rsid w:val="008567F4"/>
    <w:rsid w:val="008611EA"/>
    <w:rsid w:val="00865FD0"/>
    <w:rsid w:val="008675A7"/>
    <w:rsid w:val="008826E0"/>
    <w:rsid w:val="008A2917"/>
    <w:rsid w:val="008A3793"/>
    <w:rsid w:val="008A4075"/>
    <w:rsid w:val="008A4FAC"/>
    <w:rsid w:val="008B5C42"/>
    <w:rsid w:val="008C4F3C"/>
    <w:rsid w:val="008C5E14"/>
    <w:rsid w:val="008D2E05"/>
    <w:rsid w:val="008D3F55"/>
    <w:rsid w:val="008E7F76"/>
    <w:rsid w:val="008F183B"/>
    <w:rsid w:val="008F1885"/>
    <w:rsid w:val="008F1C30"/>
    <w:rsid w:val="009023E4"/>
    <w:rsid w:val="00905323"/>
    <w:rsid w:val="0090729E"/>
    <w:rsid w:val="00907D4F"/>
    <w:rsid w:val="0091049B"/>
    <w:rsid w:val="00916369"/>
    <w:rsid w:val="00922413"/>
    <w:rsid w:val="009228BF"/>
    <w:rsid w:val="00925A46"/>
    <w:rsid w:val="00930A06"/>
    <w:rsid w:val="00935472"/>
    <w:rsid w:val="0093591D"/>
    <w:rsid w:val="00944560"/>
    <w:rsid w:val="009520A6"/>
    <w:rsid w:val="009546FB"/>
    <w:rsid w:val="00960AB8"/>
    <w:rsid w:val="0096718D"/>
    <w:rsid w:val="00972FF3"/>
    <w:rsid w:val="00983B36"/>
    <w:rsid w:val="009900AB"/>
    <w:rsid w:val="00992DB1"/>
    <w:rsid w:val="009A0F21"/>
    <w:rsid w:val="009A12A2"/>
    <w:rsid w:val="009A1FA6"/>
    <w:rsid w:val="009A67B2"/>
    <w:rsid w:val="009B0B24"/>
    <w:rsid w:val="009B375C"/>
    <w:rsid w:val="009D1093"/>
    <w:rsid w:val="009D1C52"/>
    <w:rsid w:val="009D3E78"/>
    <w:rsid w:val="009D73AD"/>
    <w:rsid w:val="009E0649"/>
    <w:rsid w:val="009E1F80"/>
    <w:rsid w:val="009E28EB"/>
    <w:rsid w:val="009E3942"/>
    <w:rsid w:val="009F4F58"/>
    <w:rsid w:val="009F6225"/>
    <w:rsid w:val="009F7D3A"/>
    <w:rsid w:val="00A029FC"/>
    <w:rsid w:val="00A03140"/>
    <w:rsid w:val="00A044D6"/>
    <w:rsid w:val="00A0758F"/>
    <w:rsid w:val="00A077BD"/>
    <w:rsid w:val="00A136B8"/>
    <w:rsid w:val="00A1489F"/>
    <w:rsid w:val="00A1564A"/>
    <w:rsid w:val="00A17920"/>
    <w:rsid w:val="00A201BF"/>
    <w:rsid w:val="00A257E8"/>
    <w:rsid w:val="00A3198B"/>
    <w:rsid w:val="00A35CC1"/>
    <w:rsid w:val="00A366B9"/>
    <w:rsid w:val="00A40936"/>
    <w:rsid w:val="00A46A13"/>
    <w:rsid w:val="00A50681"/>
    <w:rsid w:val="00A52363"/>
    <w:rsid w:val="00A54CE7"/>
    <w:rsid w:val="00A5570E"/>
    <w:rsid w:val="00A56736"/>
    <w:rsid w:val="00A571F1"/>
    <w:rsid w:val="00A616A0"/>
    <w:rsid w:val="00A66A42"/>
    <w:rsid w:val="00A7420F"/>
    <w:rsid w:val="00A826E2"/>
    <w:rsid w:val="00A878B6"/>
    <w:rsid w:val="00A93391"/>
    <w:rsid w:val="00A94FCF"/>
    <w:rsid w:val="00AA3D78"/>
    <w:rsid w:val="00AA40F4"/>
    <w:rsid w:val="00AB73F2"/>
    <w:rsid w:val="00AB744D"/>
    <w:rsid w:val="00AC57DC"/>
    <w:rsid w:val="00AC7236"/>
    <w:rsid w:val="00AD48ED"/>
    <w:rsid w:val="00AD53D7"/>
    <w:rsid w:val="00AE1A36"/>
    <w:rsid w:val="00AE5702"/>
    <w:rsid w:val="00AE5DD9"/>
    <w:rsid w:val="00AF06E2"/>
    <w:rsid w:val="00AF094E"/>
    <w:rsid w:val="00AF0F47"/>
    <w:rsid w:val="00AF697F"/>
    <w:rsid w:val="00B02842"/>
    <w:rsid w:val="00B02B41"/>
    <w:rsid w:val="00B03298"/>
    <w:rsid w:val="00B06E20"/>
    <w:rsid w:val="00B10E24"/>
    <w:rsid w:val="00B141FA"/>
    <w:rsid w:val="00B16A10"/>
    <w:rsid w:val="00B2141A"/>
    <w:rsid w:val="00B228CE"/>
    <w:rsid w:val="00B26799"/>
    <w:rsid w:val="00B26EF2"/>
    <w:rsid w:val="00B33C1B"/>
    <w:rsid w:val="00B34474"/>
    <w:rsid w:val="00B34922"/>
    <w:rsid w:val="00B54594"/>
    <w:rsid w:val="00B54DB7"/>
    <w:rsid w:val="00B57472"/>
    <w:rsid w:val="00B615F3"/>
    <w:rsid w:val="00B61E0F"/>
    <w:rsid w:val="00B6515C"/>
    <w:rsid w:val="00B673B3"/>
    <w:rsid w:val="00B747EA"/>
    <w:rsid w:val="00B77613"/>
    <w:rsid w:val="00B81531"/>
    <w:rsid w:val="00B83DFE"/>
    <w:rsid w:val="00B849D5"/>
    <w:rsid w:val="00B95EE8"/>
    <w:rsid w:val="00BA2F3C"/>
    <w:rsid w:val="00BA57ED"/>
    <w:rsid w:val="00BA6A05"/>
    <w:rsid w:val="00BB195D"/>
    <w:rsid w:val="00BB4152"/>
    <w:rsid w:val="00BB658E"/>
    <w:rsid w:val="00BC1E2C"/>
    <w:rsid w:val="00BC535D"/>
    <w:rsid w:val="00BD2A29"/>
    <w:rsid w:val="00BD3785"/>
    <w:rsid w:val="00BE0AB6"/>
    <w:rsid w:val="00BE7440"/>
    <w:rsid w:val="00BE7714"/>
    <w:rsid w:val="00BF6504"/>
    <w:rsid w:val="00C0136A"/>
    <w:rsid w:val="00C21B65"/>
    <w:rsid w:val="00C2701F"/>
    <w:rsid w:val="00C27A61"/>
    <w:rsid w:val="00C311A3"/>
    <w:rsid w:val="00C31246"/>
    <w:rsid w:val="00C31AD6"/>
    <w:rsid w:val="00C33124"/>
    <w:rsid w:val="00C3722E"/>
    <w:rsid w:val="00C4350A"/>
    <w:rsid w:val="00C43C92"/>
    <w:rsid w:val="00C44B6E"/>
    <w:rsid w:val="00C47BCD"/>
    <w:rsid w:val="00C54F05"/>
    <w:rsid w:val="00C558AD"/>
    <w:rsid w:val="00C60A0D"/>
    <w:rsid w:val="00C75F01"/>
    <w:rsid w:val="00C76D07"/>
    <w:rsid w:val="00C84CC9"/>
    <w:rsid w:val="00C85CB7"/>
    <w:rsid w:val="00C86AA4"/>
    <w:rsid w:val="00C93878"/>
    <w:rsid w:val="00CA18AE"/>
    <w:rsid w:val="00CA38C2"/>
    <w:rsid w:val="00CA44A0"/>
    <w:rsid w:val="00CA5731"/>
    <w:rsid w:val="00CA75A6"/>
    <w:rsid w:val="00CA78BB"/>
    <w:rsid w:val="00CB19DE"/>
    <w:rsid w:val="00CB376F"/>
    <w:rsid w:val="00CC4856"/>
    <w:rsid w:val="00CD2433"/>
    <w:rsid w:val="00CD3BED"/>
    <w:rsid w:val="00CD4053"/>
    <w:rsid w:val="00CD7511"/>
    <w:rsid w:val="00CE6DD8"/>
    <w:rsid w:val="00CF3ACC"/>
    <w:rsid w:val="00CF47D2"/>
    <w:rsid w:val="00CF5C86"/>
    <w:rsid w:val="00CF6689"/>
    <w:rsid w:val="00CF798C"/>
    <w:rsid w:val="00D067DC"/>
    <w:rsid w:val="00D1209E"/>
    <w:rsid w:val="00D1766F"/>
    <w:rsid w:val="00D20E12"/>
    <w:rsid w:val="00D32AA7"/>
    <w:rsid w:val="00D34E89"/>
    <w:rsid w:val="00D44048"/>
    <w:rsid w:val="00D554AA"/>
    <w:rsid w:val="00D605CB"/>
    <w:rsid w:val="00D67391"/>
    <w:rsid w:val="00D67FE8"/>
    <w:rsid w:val="00D74845"/>
    <w:rsid w:val="00D80551"/>
    <w:rsid w:val="00D81780"/>
    <w:rsid w:val="00D83712"/>
    <w:rsid w:val="00D83D34"/>
    <w:rsid w:val="00D847D2"/>
    <w:rsid w:val="00D91800"/>
    <w:rsid w:val="00D9242F"/>
    <w:rsid w:val="00D945E3"/>
    <w:rsid w:val="00D94CDE"/>
    <w:rsid w:val="00D94FB7"/>
    <w:rsid w:val="00D97627"/>
    <w:rsid w:val="00D97D51"/>
    <w:rsid w:val="00DA2210"/>
    <w:rsid w:val="00DA6932"/>
    <w:rsid w:val="00DB5530"/>
    <w:rsid w:val="00DD0415"/>
    <w:rsid w:val="00DD2D8A"/>
    <w:rsid w:val="00DD3D5A"/>
    <w:rsid w:val="00DD4BD2"/>
    <w:rsid w:val="00DE387A"/>
    <w:rsid w:val="00DE3E83"/>
    <w:rsid w:val="00DE708E"/>
    <w:rsid w:val="00DF1A59"/>
    <w:rsid w:val="00DF1D48"/>
    <w:rsid w:val="00DF2F76"/>
    <w:rsid w:val="00DF3A2D"/>
    <w:rsid w:val="00DF50AC"/>
    <w:rsid w:val="00DF5C6E"/>
    <w:rsid w:val="00E00AF7"/>
    <w:rsid w:val="00E02040"/>
    <w:rsid w:val="00E03F6E"/>
    <w:rsid w:val="00E07C80"/>
    <w:rsid w:val="00E171FC"/>
    <w:rsid w:val="00E22712"/>
    <w:rsid w:val="00E253F5"/>
    <w:rsid w:val="00E3513A"/>
    <w:rsid w:val="00E431D0"/>
    <w:rsid w:val="00E44B93"/>
    <w:rsid w:val="00E467D8"/>
    <w:rsid w:val="00E46821"/>
    <w:rsid w:val="00E53F9A"/>
    <w:rsid w:val="00E56F82"/>
    <w:rsid w:val="00E5700A"/>
    <w:rsid w:val="00E60465"/>
    <w:rsid w:val="00E61FEC"/>
    <w:rsid w:val="00E62675"/>
    <w:rsid w:val="00E65D11"/>
    <w:rsid w:val="00E663F1"/>
    <w:rsid w:val="00E678F4"/>
    <w:rsid w:val="00E72ABD"/>
    <w:rsid w:val="00E730C4"/>
    <w:rsid w:val="00E75804"/>
    <w:rsid w:val="00E75E81"/>
    <w:rsid w:val="00E84556"/>
    <w:rsid w:val="00E90526"/>
    <w:rsid w:val="00E92A7B"/>
    <w:rsid w:val="00E9420A"/>
    <w:rsid w:val="00E96CE1"/>
    <w:rsid w:val="00EA1693"/>
    <w:rsid w:val="00EA1A2B"/>
    <w:rsid w:val="00EA455E"/>
    <w:rsid w:val="00EB05C4"/>
    <w:rsid w:val="00EB2E03"/>
    <w:rsid w:val="00EB4B64"/>
    <w:rsid w:val="00EE07E5"/>
    <w:rsid w:val="00EE2172"/>
    <w:rsid w:val="00EE4254"/>
    <w:rsid w:val="00EE57A2"/>
    <w:rsid w:val="00EF0C23"/>
    <w:rsid w:val="00EF6F35"/>
    <w:rsid w:val="00F020AF"/>
    <w:rsid w:val="00F113BF"/>
    <w:rsid w:val="00F171AC"/>
    <w:rsid w:val="00F20938"/>
    <w:rsid w:val="00F222D0"/>
    <w:rsid w:val="00F2741E"/>
    <w:rsid w:val="00F362FE"/>
    <w:rsid w:val="00F5148C"/>
    <w:rsid w:val="00F520BF"/>
    <w:rsid w:val="00F549B1"/>
    <w:rsid w:val="00F5527C"/>
    <w:rsid w:val="00F55465"/>
    <w:rsid w:val="00F60EC6"/>
    <w:rsid w:val="00F62E40"/>
    <w:rsid w:val="00F66037"/>
    <w:rsid w:val="00F676BF"/>
    <w:rsid w:val="00F73622"/>
    <w:rsid w:val="00F81435"/>
    <w:rsid w:val="00F84135"/>
    <w:rsid w:val="00F84785"/>
    <w:rsid w:val="00F914FA"/>
    <w:rsid w:val="00FA09B4"/>
    <w:rsid w:val="00FB0B25"/>
    <w:rsid w:val="00FB108A"/>
    <w:rsid w:val="00FB3A57"/>
    <w:rsid w:val="00FB6397"/>
    <w:rsid w:val="00FB7D5B"/>
    <w:rsid w:val="00FC0431"/>
    <w:rsid w:val="00FC34E3"/>
    <w:rsid w:val="00FC4F4C"/>
    <w:rsid w:val="00FC5874"/>
    <w:rsid w:val="00FD0412"/>
    <w:rsid w:val="00FD2D25"/>
    <w:rsid w:val="00FD6237"/>
    <w:rsid w:val="00FD7F3C"/>
    <w:rsid w:val="00FE0B63"/>
    <w:rsid w:val="00FE5AA4"/>
    <w:rsid w:val="00FF1C59"/>
    <w:rsid w:val="00FF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B5A1"/>
  <w15:docId w15:val="{9C6E7975-BF48-4DCB-818D-49A8997D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E08"/>
    <w:pPr>
      <w:ind w:left="720"/>
      <w:contextualSpacing/>
    </w:pPr>
  </w:style>
  <w:style w:type="table" w:styleId="a4">
    <w:name w:val="Table Grid"/>
    <w:basedOn w:val="a1"/>
    <w:uiPriority w:val="39"/>
    <w:rsid w:val="007D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35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352F"/>
  </w:style>
  <w:style w:type="paragraph" w:styleId="a7">
    <w:name w:val="footer"/>
    <w:basedOn w:val="a"/>
    <w:link w:val="a8"/>
    <w:uiPriority w:val="99"/>
    <w:unhideWhenUsed/>
    <w:rsid w:val="002335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352F"/>
  </w:style>
  <w:style w:type="paragraph" w:styleId="a9">
    <w:name w:val="Normal (Web)"/>
    <w:basedOn w:val="a"/>
    <w:uiPriority w:val="99"/>
    <w:unhideWhenUsed/>
    <w:rsid w:val="006C28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DA50-165E-4294-A28D-8F5039BA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8256</TotalTime>
  <Pages>5</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Asus-rog</cp:lastModifiedBy>
  <cp:revision>109</cp:revision>
  <cp:lastPrinted>2017-03-14T06:39:00Z</cp:lastPrinted>
  <dcterms:created xsi:type="dcterms:W3CDTF">2017-06-17T08:09:00Z</dcterms:created>
  <dcterms:modified xsi:type="dcterms:W3CDTF">2018-04-19T05:02:00Z</dcterms:modified>
</cp:coreProperties>
</file>