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3"/>
        <w:gridCol w:w="704"/>
        <w:gridCol w:w="294"/>
        <w:gridCol w:w="384"/>
        <w:gridCol w:w="705"/>
        <w:gridCol w:w="236"/>
        <w:gridCol w:w="457"/>
        <w:gridCol w:w="413"/>
        <w:gridCol w:w="267"/>
        <w:gridCol w:w="32"/>
        <w:gridCol w:w="646"/>
        <w:gridCol w:w="136"/>
        <w:gridCol w:w="536"/>
        <w:gridCol w:w="1587"/>
        <w:gridCol w:w="585"/>
        <w:gridCol w:w="1060"/>
        <w:gridCol w:w="1190"/>
        <w:gridCol w:w="555"/>
      </w:tblGrid>
      <w:tr w:rsidR="00BE76EB" w:rsidRPr="000D304A" w:rsidTr="00BF60FA">
        <w:trPr>
          <w:trHeight w:val="839"/>
          <w:jc w:val="center"/>
        </w:trPr>
        <w:tc>
          <w:tcPr>
            <w:tcW w:w="10490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BE76EB" w:rsidRPr="00E7695E" w:rsidRDefault="00A20D47" w:rsidP="00E7695E">
            <w:pPr>
              <w:pStyle w:val="1"/>
              <w:rPr>
                <w:lang w:val="ru-RU"/>
              </w:rPr>
            </w:pPr>
            <w:r w:rsidRPr="000D304A">
              <w:rPr>
                <w:lang w:val="ru-RU"/>
              </w:rPr>
              <w:t>Протокол заседания СКК</w:t>
            </w:r>
          </w:p>
        </w:tc>
      </w:tr>
      <w:tr w:rsidR="00945FAC" w:rsidRPr="00F7603A" w:rsidTr="00EC18D7">
        <w:trPr>
          <w:trHeight w:val="170"/>
          <w:jc w:val="center"/>
        </w:trPr>
        <w:tc>
          <w:tcPr>
            <w:tcW w:w="3906" w:type="dxa"/>
            <w:gridSpan w:val="8"/>
            <w:tcBorders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7C6C61" w:rsidP="007C6C6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СТРОКИ ВВОДА ВЫДЕЛЕНЫ ЖЕЛТЫМ ФОНОМ</w:t>
            </w:r>
          </w:p>
        </w:tc>
        <w:tc>
          <w:tcPr>
            <w:tcW w:w="29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6285" w:type="dxa"/>
            <w:gridSpan w:val="8"/>
            <w:tcBorders>
              <w:left w:val="single" w:sz="4" w:space="0" w:color="7F7F7F" w:themeColor="text1" w:themeTint="80"/>
            </w:tcBorders>
            <w:shd w:val="clear" w:color="auto" w:fill="FFFFFF"/>
            <w:vAlign w:val="center"/>
          </w:tcPr>
          <w:p w:rsidR="00BF60FA" w:rsidRPr="000D304A" w:rsidRDefault="00BF60FA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</w:pPr>
          </w:p>
        </w:tc>
      </w:tr>
      <w:tr w:rsidR="00DA4D10" w:rsidRPr="00F7603A" w:rsidTr="00B12087">
        <w:trPr>
          <w:trHeight w:val="170"/>
          <w:jc w:val="center"/>
        </w:trPr>
        <w:tc>
          <w:tcPr>
            <w:tcW w:w="10490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DA4D10" w:rsidRPr="000D304A" w:rsidRDefault="00DA4D10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2F5A8A" w:rsidRPr="000D304A" w:rsidTr="00DC2B10">
        <w:trPr>
          <w:trHeight w:val="284"/>
          <w:jc w:val="center"/>
        </w:trPr>
        <w:tc>
          <w:tcPr>
            <w:tcW w:w="10490" w:type="dxa"/>
            <w:gridSpan w:val="1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2F5A8A" w:rsidRPr="000D304A" w:rsidRDefault="007C6C61" w:rsidP="007C6C61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>ДАННЫЕ О ЗАСЕДАНИИ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СТРАНА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СКК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490BDD" w:rsidRDefault="007C4FDE" w:rsidP="00C52DB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0BD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25601" w:rsidRPr="000D304A" w:rsidRDefault="00273009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ОБЩЕЕ ЧИСЛО ПРИСУТСТВОВАВШИХ ЧЛЕНОВ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0A40A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br/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С ПРАВОМ ГОЛОСА</w:t>
            </w:r>
          </w:p>
          <w:p w:rsidR="00286DD5" w:rsidRPr="000D304A" w:rsidRDefault="00286DD5" w:rsidP="004117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0"/>
                <w:szCs w:val="10"/>
                <w:lang w:val="ru-RU"/>
              </w:rPr>
            </w:pPr>
          </w:p>
          <w:p w:rsidR="00A52BDE" w:rsidRPr="000D304A" w:rsidRDefault="00A52BDE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ВКЛЮЧАЯ АЛЬТЕРНАТИВНЫХ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ЛЕНОВ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BE7C43" w:rsidP="00F0098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15</w:t>
            </w:r>
            <w:r w:rsidR="00F0098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(0</w:t>
            </w:r>
            <w:r w:rsidR="00E44DA2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нумерация применяется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7C4FDE" w:rsidP="00C52DB8">
            <w:pPr>
              <w:rPr>
                <w:rFonts w:ascii="Times New Roman" w:hAnsi="Times New Roman"/>
                <w:color w:val="000000" w:themeColor="text1"/>
                <w:szCs w:val="22"/>
              </w:rPr>
            </w:pPr>
            <w:r w:rsidRPr="00490BD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№</w:t>
            </w:r>
            <w:r w:rsidR="00F00984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2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/201</w:t>
            </w:r>
            <w:r w:rsidR="00EE334D">
              <w:rPr>
                <w:rFonts w:ascii="Times New Roman" w:hAnsi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D4620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CD0BD6" w:rsidRPr="007C4FDE" w:rsidTr="00EC18D7">
        <w:trPr>
          <w:trHeight w:val="360"/>
          <w:jc w:val="center"/>
        </w:trPr>
        <w:tc>
          <w:tcPr>
            <w:tcW w:w="3033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CF1A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spellStart"/>
            <w:proofErr w:type="gramEnd"/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гг</w:t>
            </w:r>
            <w:proofErr w:type="spellEnd"/>
            <w:r w:rsidR="00A52BDE" w:rsidRPr="000D304A"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E334D" w:rsidRDefault="00F00984" w:rsidP="00BE7C43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03.03</w:t>
            </w:r>
            <w:r w:rsidR="00EE334D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.2017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273009" w:rsidP="007C1DB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ОБЩЕЕ ЧИСЛО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ПРИСУТСТВОВАВШИХ НА ЗАСЕДАНИИ ЛИЦ,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НЕ ЯВЛЯЮЩИХСЯ ЧЛЕНАМИ</w:t>
            </w:r>
            <w:r w:rsidR="006E507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 СКК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,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НАБЛЮДАТЕЛЕ</w:t>
            </w:r>
            <w:proofErr w:type="gramStart"/>
            <w:r w:rsidR="00286DD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Й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proofErr w:type="gramEnd"/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ВКЛЮЧАЯ СОТРУДНИКОВ СЕКРЕТАРИАТА СКК</w:t>
            </w:r>
            <w:r w:rsidR="00F1137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A52BDE" w:rsidRPr="00AB33F2" w:rsidRDefault="00E44DA2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35</w:t>
            </w:r>
          </w:p>
        </w:tc>
      </w:tr>
      <w:tr w:rsidR="0061527D" w:rsidRPr="007C4FDE" w:rsidTr="00EC18D7">
        <w:trPr>
          <w:trHeight w:val="357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CF1ABF" w:rsidP="007C4FDE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ДАННЫЕ</w:t>
            </w:r>
            <w:r w:rsidR="00945FAC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о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ПРЕДСЕДАТЕЛЕ ЗАСЕДАНИЯ</w:t>
            </w:r>
          </w:p>
        </w:tc>
        <w:tc>
          <w:tcPr>
            <w:tcW w:w="4458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A52BDE" w:rsidRPr="000D304A" w:rsidRDefault="00A52BDE" w:rsidP="00B324E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0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52BDE" w:rsidRPr="00E7695E" w:rsidRDefault="00A52BDE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C18D7" w:rsidRPr="007C4FDE" w:rsidTr="00EC18D7">
        <w:trPr>
          <w:trHeight w:val="357"/>
          <w:jc w:val="center"/>
        </w:trPr>
        <w:tc>
          <w:tcPr>
            <w:tcW w:w="170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454F36" w:rsidRPr="000D304A" w:rsidRDefault="00454F36" w:rsidP="00454F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454F36" w:rsidRPr="000D304A" w:rsidRDefault="00945FAC" w:rsidP="00945FAC">
            <w:pPr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 И ОРГАНИЗАЦИЯ</w:t>
            </w: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Имя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8E726E" w:rsidRDefault="00F00984" w:rsidP="00E44DA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Олег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БЫЛ ЛИ ОБЕСПЕЧЕН КВОРУМ 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B26BEB" w:rsidP="00C52DB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да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Горин</w:t>
            </w:r>
          </w:p>
        </w:tc>
        <w:tc>
          <w:tcPr>
            <w:tcW w:w="445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ПРОДОЛЖИТЕЛЬНОСТЬ ЗАСЕДАНИЯ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часах</w:t>
            </w:r>
            <w:r w:rsidR="00A52BD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E7695E" w:rsidRDefault="00AF5422" w:rsidP="00BE7C4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2,5 часа</w:t>
            </w:r>
          </w:p>
        </w:tc>
      </w:tr>
      <w:tr w:rsidR="00EC18D7" w:rsidRPr="00F7603A" w:rsidTr="00EC18D7">
        <w:trPr>
          <w:trHeight w:val="360"/>
          <w:jc w:val="center"/>
        </w:trPr>
        <w:tc>
          <w:tcPr>
            <w:tcW w:w="170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454F36" w:rsidP="00B3386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54F36" w:rsidRPr="000D304A" w:rsidRDefault="00945FAC" w:rsidP="00945FAC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Организация</w:t>
            </w:r>
          </w:p>
        </w:tc>
        <w:tc>
          <w:tcPr>
            <w:tcW w:w="24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454F36" w:rsidRPr="00490BDD" w:rsidRDefault="00F00984" w:rsidP="00C52DB8">
            <w:pP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Заместитель министра здравоохранения 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КР</w:t>
            </w:r>
            <w:proofErr w:type="gramEnd"/>
          </w:p>
        </w:tc>
        <w:tc>
          <w:tcPr>
            <w:tcW w:w="15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454F36" w:rsidRPr="000D304A" w:rsidRDefault="00CD0BD6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</w:t>
            </w:r>
            <w:r w:rsidR="00CE513E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ГОРОД</w:t>
            </w:r>
          </w:p>
        </w:tc>
        <w:tc>
          <w:tcPr>
            <w:tcW w:w="337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93E27" w:rsidRPr="00490BDD" w:rsidRDefault="00811FFA" w:rsidP="00C52DB8">
            <w:pPr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г. Бишкек</w:t>
            </w:r>
            <w:r w:rsidRPr="00234179">
              <w:rPr>
                <w:color w:val="000000" w:themeColor="text1"/>
                <w:szCs w:val="22"/>
                <w:lang w:val="ru-RU"/>
              </w:rPr>
              <w:t>,</w:t>
            </w:r>
          </w:p>
          <w:p w:rsidR="00454F36" w:rsidRPr="00490BDD" w:rsidRDefault="00F00984" w:rsidP="00C52DB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 w:themeColor="text1"/>
                <w:szCs w:val="22"/>
                <w:lang w:val="ru-RU"/>
              </w:rPr>
              <w:t>конференц зал</w:t>
            </w:r>
            <w:proofErr w:type="gramEnd"/>
            <w:r>
              <w:rPr>
                <w:color w:val="000000" w:themeColor="text1"/>
                <w:szCs w:val="22"/>
                <w:lang w:val="ru-RU"/>
              </w:rPr>
              <w:t xml:space="preserve"> отеля «Парк Отель»</w:t>
            </w:r>
          </w:p>
        </w:tc>
      </w:tr>
      <w:tr w:rsidR="00EC18D7" w:rsidRPr="00811FF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C17D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D80771" w:rsidP="00D807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945FA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В СКК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Председатель 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F00984" w:rsidP="001803AA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7"/>
                <w:lang w:val="ru-RU"/>
              </w:rPr>
            </w:pPr>
          </w:p>
          <w:p w:rsidR="00D079EF" w:rsidRPr="000D304A" w:rsidRDefault="00CD0BD6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 ЗАСЕДАНИЯ</w:t>
            </w: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D079EF" w:rsidRPr="000D304A" w:rsidRDefault="00D079EF" w:rsidP="0094131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7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490BDD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 w:rsidRPr="00490BDD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Регулярное заседание СКК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BE7C4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 w:rsidRPr="00BE7C43">
              <w:rPr>
                <w:rFonts w:asciiTheme="minorBidi" w:hAnsiTheme="minorBidi" w:cstheme="minorBidi"/>
                <w:lang w:val="ru-RU"/>
              </w:rPr>
              <w:t>Х</w:t>
            </w: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95509" w:rsidP="00CD0BD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тметьте знаком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‘X’ 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соответствующую</w:t>
            </w:r>
            <w:r w:rsidR="0027300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граф</w:t>
            </w:r>
            <w:r w:rsidR="00CD0BD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Заместитель председателя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BE7C43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12B9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EB16BF" w:rsidP="00EB16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Внеочередное 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6C761C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B16BF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8970D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079E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 СКК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D079EF" w:rsidRPr="000D304A" w:rsidRDefault="00DE6836" w:rsidP="00DE6836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Заседание комитета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D079EF" w:rsidRPr="000D304A" w:rsidRDefault="00D079EF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1707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1E5C3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3284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9C1A7F" w:rsidRPr="000D304A" w:rsidRDefault="00273009" w:rsidP="0027300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Альтернативный член</w:t>
            </w:r>
          </w:p>
        </w:tc>
        <w:tc>
          <w:tcPr>
            <w:tcW w:w="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:rsidR="00D872F1" w:rsidRPr="000D304A" w:rsidRDefault="00D872F1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DE6836" w:rsidP="00EF50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УЧАСТИЕ ПРЕДСТАВИТЕЛЕЙ СЕКРЕТАРИАТА ГЛОБАЛЬНОГО ФОНДА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/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МАФ</w:t>
            </w: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14"/>
                <w:lang w:val="ru-RU"/>
              </w:rPr>
            </w:pPr>
          </w:p>
          <w:p w:rsidR="009C1A7F" w:rsidRPr="000D304A" w:rsidRDefault="009C1A7F" w:rsidP="00D872F1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DE6836" w:rsidP="00DE683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6C761C">
              <w:rPr>
                <w:rFonts w:asciiTheme="minorBidi" w:hAnsiTheme="minorBidi" w:cstheme="minorBidi"/>
                <w:b/>
                <w:bCs/>
                <w:color w:val="FF0000"/>
                <w:sz w:val="14"/>
                <w:szCs w:val="14"/>
                <w:lang w:val="ru-RU"/>
              </w:rPr>
              <w:t>МАФ</w:t>
            </w:r>
          </w:p>
        </w:tc>
        <w:tc>
          <w:tcPr>
            <w:tcW w:w="505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6C761C" w:rsidRDefault="00BE7C43" w:rsidP="00C52DB8">
            <w:pPr>
              <w:rPr>
                <w:rFonts w:asciiTheme="minorBidi" w:hAnsiTheme="minorBidi" w:cstheme="minorBidi"/>
                <w:color w:val="000000" w:themeColor="text1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lang w:val="ru-RU"/>
              </w:rPr>
              <w:t>Х</w:t>
            </w:r>
          </w:p>
        </w:tc>
      </w:tr>
      <w:tr w:rsidR="00CD0BD6" w:rsidRPr="000D304A" w:rsidTr="00EC18D7">
        <w:trPr>
          <w:trHeight w:val="360"/>
          <w:jc w:val="center"/>
        </w:trPr>
        <w:tc>
          <w:tcPr>
            <w:tcW w:w="5527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ПРЕДСТАВЛЯЕМЫЙ СЕКТОР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790CCB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DE6836" w:rsidP="0061527D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МПФ </w:t>
            </w:r>
            <w:r w:rsidR="009C1A7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программ</w:t>
            </w:r>
            <w:r w:rsidR="0061527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ный специалист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rPr>
                <w:color w:val="000000" w:themeColor="text1"/>
                <w:lang w:val="ru-RU"/>
              </w:rPr>
            </w:pP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9C1A7F" w:rsidRPr="000D304A" w:rsidRDefault="009C1A7F" w:rsidP="00B12087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rPr>
                <w:color w:val="7F7F7F" w:themeColor="text1" w:themeTint="80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B26BEB" w:rsidRDefault="00B26BEB" w:rsidP="00C52D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EC18D7" w:rsidRPr="000D304A" w:rsidTr="00EC18D7">
        <w:trPr>
          <w:trHeight w:val="360"/>
          <w:jc w:val="center"/>
        </w:trPr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A64448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7C4FDE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A50037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F00984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68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A50037" w:rsidRDefault="009C1A7F" w:rsidP="005D365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267" w:type="dxa"/>
            <w:gridSpan w:val="3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C1A7F" w:rsidRPr="000D304A" w:rsidRDefault="008A69D8" w:rsidP="008A69D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9C1A7F" w:rsidRPr="000D304A" w:rsidRDefault="009C1A7F" w:rsidP="00C52DB8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BE76EB" w:rsidRPr="000D304A" w:rsidRDefault="00BE76EB" w:rsidP="00BE76EB">
      <w:pPr>
        <w:rPr>
          <w:sz w:val="10"/>
          <w:szCs w:val="10"/>
          <w:lang w:val="ru-RU"/>
        </w:rPr>
      </w:pPr>
      <w:bookmarkStart w:id="0" w:name="MinuteTopic"/>
      <w:bookmarkEnd w:id="0"/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8"/>
        <w:gridCol w:w="4460"/>
        <w:gridCol w:w="608"/>
        <w:gridCol w:w="4756"/>
      </w:tblGrid>
      <w:tr w:rsidR="00BE76EB" w:rsidRPr="000D304A" w:rsidTr="00D534B7">
        <w:trPr>
          <w:trHeight w:val="215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BE76EB" w:rsidRPr="000D304A" w:rsidRDefault="00AD00D3" w:rsidP="00AD00D3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РАСШИФРОВКА ОБОЗНАЧЕНИЯ СЕКТОРОВ</w:t>
            </w:r>
            <w:r w:rsidR="00BE76EB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</w:tr>
      <w:tr w:rsidR="00F51017" w:rsidRPr="00F7603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Правительство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Люди, живущие с тремя заболеваниями и/или затронутые ими</w:t>
            </w:r>
          </w:p>
        </w:tc>
      </w:tr>
      <w:tr w:rsidR="00F51017" w:rsidRPr="00F7603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Многосторонние и двусторонние партнеры по развитию в стране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Представители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‘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основных затронутых групп населения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’</w:t>
            </w:r>
          </w:p>
        </w:tc>
      </w:tr>
      <w:tr w:rsidR="00F51017" w:rsidRPr="000D304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Неправительственные организации и организациисообществ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Религиозные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конфессиональные организации</w:t>
            </w:r>
          </w:p>
        </w:tc>
      </w:tr>
      <w:tr w:rsidR="00F51017" w:rsidRPr="00F7603A" w:rsidTr="00DE17CA">
        <w:trPr>
          <w:trHeight w:val="227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4463" w:type="dxa"/>
            <w:shd w:val="clear" w:color="auto" w:fill="EAEAEA"/>
            <w:vAlign w:val="center"/>
          </w:tcPr>
          <w:p w:rsidR="00BE76EB" w:rsidRPr="000D304A" w:rsidRDefault="00AD00D3" w:rsidP="00AD00D3">
            <w:pPr>
              <w:rPr>
                <w:rFonts w:asciiTheme="minorBidi" w:hAnsiTheme="minorBidi" w:cstheme="minorBidi"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Академический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образовательный сектор</w:t>
            </w:r>
          </w:p>
        </w:tc>
        <w:tc>
          <w:tcPr>
            <w:tcW w:w="601" w:type="dxa"/>
            <w:shd w:val="clear" w:color="auto" w:fill="FFFFFF"/>
            <w:vAlign w:val="center"/>
          </w:tcPr>
          <w:p w:rsidR="00BE76EB" w:rsidRPr="000D304A" w:rsidRDefault="00BE76EB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PS</w:t>
            </w:r>
          </w:p>
        </w:tc>
        <w:tc>
          <w:tcPr>
            <w:tcW w:w="4760" w:type="dxa"/>
            <w:shd w:val="clear" w:color="auto" w:fill="EAEAEA"/>
            <w:vAlign w:val="center"/>
          </w:tcPr>
          <w:p w:rsidR="00BE76EB" w:rsidRPr="000D304A" w:rsidRDefault="00AD00D3" w:rsidP="007C1DB6">
            <w:pPr>
              <w:rPr>
                <w:rFonts w:asciiTheme="minorBidi" w:hAnsiTheme="minorBidi" w:cstheme="minorBidi"/>
                <w:caps/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Частный сектор </w:t>
            </w:r>
            <w:r w:rsidR="00BE76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профессиональн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ые</w:t>
            </w:r>
            <w:r w:rsidR="00F67B2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ассоциаци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</w:t>
            </w:r>
            <w:r w:rsidR="008F306A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440B4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деловые </w:t>
            </w:r>
            <w:r w:rsidR="007C1DB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ассоциации</w:t>
            </w:r>
          </w:p>
        </w:tc>
      </w:tr>
    </w:tbl>
    <w:p w:rsidR="00600BB3" w:rsidRPr="000D304A" w:rsidRDefault="00600BB3">
      <w:pPr>
        <w:rPr>
          <w:sz w:val="10"/>
          <w:szCs w:val="10"/>
          <w:lang w:val="ru-RU"/>
        </w:rPr>
      </w:pPr>
    </w:p>
    <w:p w:rsidR="00A50037" w:rsidRDefault="00A50037">
      <w:pPr>
        <w:spacing w:after="200" w:line="276" w:lineRule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br w:type="page"/>
      </w:r>
    </w:p>
    <w:p w:rsidR="00387320" w:rsidRPr="000D304A" w:rsidRDefault="00387320">
      <w:pPr>
        <w:rPr>
          <w:sz w:val="12"/>
          <w:szCs w:val="12"/>
          <w:lang w:val="ru-RU"/>
        </w:rPr>
      </w:pPr>
    </w:p>
    <w:p w:rsidR="00391089" w:rsidRPr="000D304A" w:rsidRDefault="00391089">
      <w:pPr>
        <w:rPr>
          <w:sz w:val="6"/>
          <w:szCs w:val="6"/>
          <w:lang w:val="ru-RU"/>
        </w:rPr>
      </w:pPr>
    </w:p>
    <w:tbl>
      <w:tblPr>
        <w:tblW w:w="11156" w:type="dxa"/>
        <w:jc w:val="center"/>
        <w:tblInd w:w="-66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29"/>
        <w:gridCol w:w="391"/>
        <w:gridCol w:w="3862"/>
        <w:gridCol w:w="474"/>
        <w:gridCol w:w="425"/>
        <w:gridCol w:w="283"/>
        <w:gridCol w:w="426"/>
        <w:gridCol w:w="425"/>
        <w:gridCol w:w="567"/>
        <w:gridCol w:w="283"/>
        <w:gridCol w:w="284"/>
        <w:gridCol w:w="283"/>
        <w:gridCol w:w="284"/>
        <w:gridCol w:w="425"/>
        <w:gridCol w:w="567"/>
        <w:gridCol w:w="709"/>
        <w:gridCol w:w="283"/>
        <w:gridCol w:w="256"/>
      </w:tblGrid>
      <w:tr w:rsidR="00917625" w:rsidRPr="00F7603A" w:rsidTr="00E7695E">
        <w:trPr>
          <w:cantSplit/>
          <w:trHeight w:val="340"/>
          <w:jc w:val="center"/>
        </w:trPr>
        <w:tc>
          <w:tcPr>
            <w:tcW w:w="1320" w:type="dxa"/>
            <w:gridSpan w:val="2"/>
            <w:vMerge w:val="restart"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87320" w:rsidRPr="000D304A" w:rsidRDefault="00387320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6"/>
                <w:szCs w:val="14"/>
                <w:lang w:val="ru-RU"/>
              </w:rPr>
            </w:pPr>
          </w:p>
          <w:p w:rsidR="00F75622" w:rsidRPr="000D304A" w:rsidRDefault="0061527D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ВЫБЕРИТЕ СООТВЕТСТВУЮЩУЮ КАТЕГОРИЮ ДЛЯ КАЖДОГО ПУНКТА ПОВЕСТКИ ДНЯ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F75622" w:rsidRPr="000D304A" w:rsidRDefault="00F75622" w:rsidP="00812B93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5622" w:rsidRPr="000D304A" w:rsidRDefault="00F75622" w:rsidP="00C52DB8">
            <w:pPr>
              <w:rPr>
                <w:rFonts w:asciiTheme="minorBidi" w:hAnsiTheme="minorBidi" w:cstheme="minorBidi"/>
                <w:color w:val="7F7F7F" w:themeColor="text1" w:themeTint="80"/>
                <w:sz w:val="4"/>
                <w:lang w:val="ru-RU"/>
              </w:rPr>
            </w:pPr>
          </w:p>
        </w:tc>
      </w:tr>
      <w:tr w:rsidR="00917625" w:rsidRPr="00F7603A" w:rsidTr="00E7695E">
        <w:trPr>
          <w:cantSplit/>
          <w:trHeight w:val="195"/>
          <w:jc w:val="center"/>
        </w:trPr>
        <w:tc>
          <w:tcPr>
            <w:tcW w:w="1320" w:type="dxa"/>
            <w:gridSpan w:val="2"/>
            <w:vMerge/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right w:val="single" w:sz="4" w:space="0" w:color="7F7F7F" w:themeColor="text1" w:themeTint="80"/>
            </w:tcBorders>
            <w:shd w:val="clear" w:color="auto" w:fill="FFFFFF"/>
          </w:tcPr>
          <w:p w:rsidR="00F75622" w:rsidRPr="000D304A" w:rsidRDefault="00F75622" w:rsidP="00C52DB8">
            <w:pPr>
              <w:rPr>
                <w:rFonts w:asciiTheme="minorBidi" w:hAnsiTheme="minorBidi" w:cstheme="minorBidi"/>
                <w:b/>
                <w:bCs/>
                <w:color w:val="808080"/>
                <w:sz w:val="6"/>
                <w:szCs w:val="14"/>
                <w:lang w:val="ru-RU"/>
              </w:rPr>
            </w:pPr>
          </w:p>
        </w:tc>
        <w:tc>
          <w:tcPr>
            <w:tcW w:w="5974" w:type="dxa"/>
            <w:gridSpan w:val="1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F75622" w:rsidRPr="000D304A" w:rsidRDefault="0061527D" w:rsidP="0061527D">
            <w:pPr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ВОПРОСЫ, КАСАЮЩИЕСЯ РУКОВОДСТВА СКК, УПРАВЛЕНИЯ ДЕЯТЕЛЬНОСТЬЮ ПО РАЗРАБОТКЕ ПРЕДЛОЖЕНИЙ / ПО РЕАЛИЗАЦИИ ГРАНТОВ</w:t>
            </w:r>
          </w:p>
        </w:tc>
      </w:tr>
      <w:tr w:rsidR="00C84C67" w:rsidRPr="000D304A" w:rsidTr="00E7695E">
        <w:trPr>
          <w:cantSplit/>
          <w:trHeight w:val="1573"/>
          <w:jc w:val="center"/>
        </w:trPr>
        <w:tc>
          <w:tcPr>
            <w:tcW w:w="132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3862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387320">
            <w:pPr>
              <w:spacing w:line="160" w:lineRule="exact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7E5AC7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-2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-20"/>
                <w:sz w:val="18"/>
                <w:lang w:val="ru-RU"/>
              </w:rPr>
              <w:t>О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ценка прогресса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,р</w:t>
            </w:r>
            <w:proofErr w:type="gramEnd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ешения предыдущего заседания</w:t>
            </w:r>
            <w:r w:rsidR="00C119AC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–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резюме решений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tcFitText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планов работы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бюджета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Конфликт интересов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смягчение КИ</w:t>
            </w:r>
          </w:p>
        </w:tc>
        <w:tc>
          <w:tcPr>
            <w:tcW w:w="42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Продление полномочий/ назначение членов СКК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:rsidR="003B013E" w:rsidRPr="004C08AD" w:rsidRDefault="00BC2586" w:rsidP="0038732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Обязательства избирательных групп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  <w:right w:w="28" w:type="dxa"/>
            </w:tcMar>
            <w:textDirection w:val="btL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Связи СКК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консультации с заинтересованными сторонами в стране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Гендерные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Разработка предложений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Выбор 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/</w:t>
            </w:r>
            <w:proofErr w:type="gramStart"/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СР</w:t>
            </w:r>
            <w:proofErr w:type="gramEnd"/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оценка / вопросы</w:t>
            </w:r>
          </w:p>
        </w:tc>
        <w:tc>
          <w:tcPr>
            <w:tcW w:w="28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</w:p>
        </w:tc>
        <w:tc>
          <w:tcPr>
            <w:tcW w:w="42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82DE0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Переговоры по гранту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грантовое соглашение</w:t>
            </w:r>
          </w:p>
        </w:tc>
        <w:tc>
          <w:tcPr>
            <w:tcW w:w="56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28" w:type="dxa"/>
            </w:tcMar>
            <w:textDirection w:val="btLr"/>
            <w:vAlign w:val="center"/>
          </w:tcPr>
          <w:p w:rsidR="003B013E" w:rsidRPr="004C08AD" w:rsidRDefault="00182DE0" w:rsidP="00195D65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Надзор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(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ОХР/ЗВС)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, 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меры по управлению</w:t>
            </w:r>
            <w:proofErr w:type="gramStart"/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,</w:t>
            </w:r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и</w:t>
            </w:r>
            <w:proofErr w:type="gramEnd"/>
            <w:r w:rsidR="00195D65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нформация МАФ, аудит</w:t>
            </w:r>
          </w:p>
        </w:tc>
        <w:tc>
          <w:tcPr>
            <w:tcW w:w="70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extDirection w:val="btLr"/>
            <w:vAlign w:val="center"/>
          </w:tcPr>
          <w:p w:rsidR="003B013E" w:rsidRPr="004C08AD" w:rsidRDefault="00195D65" w:rsidP="000D304A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Запрос на продление финансирования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периодическая оценка/ Фаза 2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C84C67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объединение грантов</w:t>
            </w:r>
            <w:r w:rsidR="000D304A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 / закрытие грантов</w:t>
            </w:r>
          </w:p>
        </w:tc>
        <w:tc>
          <w:tcPr>
            <w:tcW w:w="28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top w:w="6" w:type="dxa"/>
              <w:left w:w="11" w:type="dxa"/>
              <w:bottom w:w="11" w:type="dxa"/>
              <w:right w:w="28" w:type="dxa"/>
            </w:tcMar>
            <w:textDirection w:val="btLr"/>
            <w:vAlign w:val="center"/>
          </w:tcPr>
          <w:p w:rsidR="003B013E" w:rsidRPr="004C08AD" w:rsidRDefault="00C84C67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Запрос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ТС</w:t>
            </w:r>
            <w:r w:rsidR="003B013E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 xml:space="preserve">/ </w:t>
            </w:r>
            <w:r w:rsidR="00A82748"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достигнутый прогресс</w:t>
            </w:r>
          </w:p>
        </w:tc>
        <w:tc>
          <w:tcPr>
            <w:tcW w:w="25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tcMar>
              <w:left w:w="11" w:type="dxa"/>
              <w:bottom w:w="11" w:type="dxa"/>
            </w:tcMar>
            <w:textDirection w:val="btLr"/>
            <w:vAlign w:val="center"/>
          </w:tcPr>
          <w:p w:rsidR="003B013E" w:rsidRPr="004C08AD" w:rsidRDefault="00A82748" w:rsidP="00A82748">
            <w:pPr>
              <w:spacing w:line="160" w:lineRule="exact"/>
              <w:ind w:right="57"/>
              <w:rPr>
                <w:rFonts w:asciiTheme="minorBidi" w:hAnsiTheme="minorBidi" w:cstheme="minorBidi"/>
                <w:spacing w:val="0"/>
                <w:sz w:val="18"/>
                <w:lang w:val="ru-RU"/>
              </w:rPr>
            </w:pPr>
            <w:r w:rsidRPr="004C08AD">
              <w:rPr>
                <w:rFonts w:asciiTheme="minorBidi" w:hAnsiTheme="minorBidi" w:cstheme="minorBidi"/>
                <w:spacing w:val="0"/>
                <w:sz w:val="18"/>
                <w:lang w:val="ru-RU"/>
              </w:rPr>
              <w:t>Другие вопросы</w:t>
            </w:r>
          </w:p>
        </w:tc>
      </w:tr>
      <w:tr w:rsidR="00C84C67" w:rsidRPr="000D304A" w:rsidTr="00E7695E">
        <w:trPr>
          <w:trHeight w:val="263"/>
          <w:jc w:val="center"/>
        </w:trPr>
        <w:tc>
          <w:tcPr>
            <w:tcW w:w="518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lang w:val="ru-RU"/>
              </w:rPr>
              <w:t xml:space="preserve">РЕЗЮМЕ ПОВЕСТКИ ДНЯ 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F7603A" w:rsidTr="00E7695E">
        <w:trPr>
          <w:trHeight w:val="544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НОМЕР ПУНКТА ПОВЕСТКИ ДНЯ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НАЗВАНИЕ КАЖДОГО ПУНКТА ПОВЕСТКИ ДНЯ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ВОПРОСА</w:t>
            </w:r>
          </w:p>
        </w:tc>
        <w:tc>
          <w:tcPr>
            <w:tcW w:w="47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  <w:tc>
          <w:tcPr>
            <w:tcW w:w="25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0D304A" w:rsidRDefault="003B013E" w:rsidP="00C52DB8">
            <w:pPr>
              <w:rPr>
                <w:rFonts w:asciiTheme="minorBidi" w:hAnsiTheme="minorBidi" w:cstheme="minorBidi"/>
                <w:sz w:val="14"/>
                <w:szCs w:val="14"/>
                <w:lang w:val="ru-RU"/>
              </w:rPr>
            </w:pPr>
          </w:p>
        </w:tc>
      </w:tr>
      <w:tr w:rsidR="00C84C67" w:rsidRPr="00A64448" w:rsidTr="00E7695E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E74BCA">
            <w:pPr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</w:t>
            </w:r>
            <w:r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№ </w:t>
            </w:r>
            <w:r w:rsidR="003B013E" w:rsidRPr="000D304A">
              <w:rPr>
                <w:rFonts w:asciiTheme="minorBidi" w:hAnsiTheme="minorBidi" w:cstheme="minorBidi"/>
                <w:b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B2020D" w:rsidRDefault="00AF5422" w:rsidP="00F00984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Утверждение новых членов СКК 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4C08AD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84C67" w:rsidRPr="004A16D7" w:rsidTr="004C08AD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3B013E" w:rsidRPr="000D304A" w:rsidRDefault="00E74BCA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B013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AF5422" w:rsidRPr="00F00984" w:rsidRDefault="00F00984" w:rsidP="00F00984">
            <w:pPr>
              <w:pStyle w:val="m-8565057434932382532gmail-msolistparagraph"/>
              <w:spacing w:after="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Презентация Проекта ПРООН/ «Реализация Плана повышения потенциала МЗ </w:t>
            </w:r>
            <w:proofErr w:type="gramStart"/>
            <w:r w:rsidRPr="00F00984">
              <w:rPr>
                <w:spacing w:val="4"/>
                <w:sz w:val="22"/>
                <w:szCs w:val="22"/>
                <w:lang w:eastAsia="en-US"/>
              </w:rPr>
              <w:t>КР</w:t>
            </w:r>
            <w:proofErr w:type="gramEnd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 в качестве ОП и Плана перехода» (Докладчик: </w:t>
            </w:r>
            <w:proofErr w:type="gramStart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Инга </w:t>
            </w:r>
            <w:proofErr w:type="spellStart"/>
            <w:r w:rsidRPr="00F00984">
              <w:rPr>
                <w:spacing w:val="4"/>
                <w:sz w:val="22"/>
                <w:szCs w:val="22"/>
                <w:lang w:eastAsia="en-US"/>
              </w:rPr>
              <w:t>Бабичева</w:t>
            </w:r>
            <w:proofErr w:type="spellEnd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 Программный специалист ПРООН)</w:t>
            </w:r>
            <w:proofErr w:type="gramEnd"/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6C761C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D4656F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3B013E" w:rsidRPr="00592678" w:rsidRDefault="003B013E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4C08AD" w:rsidTr="00F00984">
        <w:trPr>
          <w:trHeight w:val="1086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НКТ ПОВЕСТКИ ДНЯ № 3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F00984" w:rsidP="00F0098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proofErr w:type="gramStart"/>
            <w:r w:rsidRPr="00F00984">
              <w:rPr>
                <w:spacing w:val="4"/>
                <w:sz w:val="22"/>
                <w:szCs w:val="22"/>
                <w:lang w:eastAsia="en-US"/>
              </w:rPr>
              <w:t>Презентация проекта запроса на финансирование от компонента ВИЧ/СПИД</w:t>
            </w:r>
            <w:r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F00984">
              <w:rPr>
                <w:spacing w:val="4"/>
                <w:sz w:val="22"/>
                <w:szCs w:val="22"/>
                <w:lang w:eastAsia="en-US"/>
              </w:rPr>
              <w:t>(Докладчик:</w:t>
            </w:r>
            <w:proofErr w:type="gramEnd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0984">
              <w:rPr>
                <w:spacing w:val="4"/>
                <w:sz w:val="22"/>
                <w:szCs w:val="22"/>
                <w:lang w:eastAsia="en-US"/>
              </w:rPr>
              <w:t>Султангазиев</w:t>
            </w:r>
            <w:proofErr w:type="spellEnd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 А.)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D4656F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B2020D" w:rsidTr="00F00984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C2F1E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4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F00984" w:rsidP="00F0098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Рассмотрение и обсуждение запроса на финансирование от компонента ВИЧ/СПИД 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BE7C43" w:rsidTr="00F00984">
        <w:trPr>
          <w:trHeight w:val="360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C2F1E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 5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F00984" w:rsidP="00F00984">
            <w:pPr>
              <w:pStyle w:val="a8"/>
              <w:shd w:val="clear" w:color="auto" w:fill="FFFFFF"/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</w:pPr>
            <w:r w:rsidRPr="00F00984">
              <w:rPr>
                <w:rFonts w:eastAsia="Times New Roman"/>
                <w:spacing w:val="4"/>
                <w:sz w:val="22"/>
                <w:szCs w:val="22"/>
                <w:lang w:val="ru-RU" w:eastAsia="en-US"/>
              </w:rPr>
              <w:t>Утверждение запроса на финансирование от компонента ВИЧ/СПИД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D0C9F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592678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6C761C" w:rsidRDefault="00F00984" w:rsidP="00C52DB8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00984" w:rsidRPr="00B2020D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F00984" w:rsidP="00F00984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spacing w:val="4"/>
                <w:sz w:val="22"/>
                <w:szCs w:val="22"/>
                <w:lang w:eastAsia="en-US"/>
              </w:rPr>
            </w:pPr>
            <w:proofErr w:type="gramStart"/>
            <w:r w:rsidRPr="00F00984">
              <w:rPr>
                <w:spacing w:val="4"/>
                <w:sz w:val="22"/>
                <w:szCs w:val="22"/>
                <w:lang w:eastAsia="en-US"/>
              </w:rPr>
              <w:t>Презентация проекта запроса на финансиро</w:t>
            </w:r>
            <w:r>
              <w:rPr>
                <w:spacing w:val="4"/>
                <w:sz w:val="22"/>
                <w:szCs w:val="22"/>
                <w:lang w:eastAsia="en-US"/>
              </w:rPr>
              <w:t xml:space="preserve">вание от компонента Туберкулеза </w:t>
            </w:r>
            <w:r w:rsidRPr="00F00984">
              <w:rPr>
                <w:spacing w:val="4"/>
                <w:sz w:val="22"/>
                <w:szCs w:val="22"/>
                <w:lang w:eastAsia="en-US"/>
              </w:rPr>
              <w:t>(Докладчик:</w:t>
            </w:r>
            <w:proofErr w:type="gramEnd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0984">
              <w:rPr>
                <w:spacing w:val="4"/>
                <w:sz w:val="22"/>
                <w:szCs w:val="22"/>
                <w:lang w:eastAsia="en-US"/>
              </w:rPr>
              <w:t>Калмамбетова</w:t>
            </w:r>
            <w:proofErr w:type="spellEnd"/>
            <w:r w:rsidRPr="00F00984">
              <w:rPr>
                <w:spacing w:val="4"/>
                <w:sz w:val="22"/>
                <w:szCs w:val="22"/>
                <w:lang w:eastAsia="en-US"/>
              </w:rPr>
              <w:t xml:space="preserve"> Г.И.)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F00984" w:rsidRPr="00B2020D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F00984" w:rsidP="00F00984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F00984">
              <w:rPr>
                <w:rFonts w:ascii="Times New Roman" w:hAnsi="Times New Roman"/>
                <w:szCs w:val="22"/>
                <w:lang w:val="ru-RU"/>
              </w:rPr>
              <w:t xml:space="preserve">Рассмотрение и обсуждение запроса на финансирование от компонента Туберкулеза 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F00984" w:rsidRPr="00F00984" w:rsidTr="00F00984">
        <w:trPr>
          <w:trHeight w:val="363"/>
          <w:jc w:val="center"/>
        </w:trPr>
        <w:tc>
          <w:tcPr>
            <w:tcW w:w="9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  <w:vAlign w:val="center"/>
          </w:tcPr>
          <w:p w:rsidR="00F00984" w:rsidRPr="000D304A" w:rsidRDefault="00F00984" w:rsidP="00FC2F1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ПУНКТ ПОВЕСТКИ ДНЯ №</w:t>
            </w:r>
            <w:r w:rsidR="00FC2F1E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 8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F00984" w:rsidRPr="00F00984" w:rsidRDefault="00F00984" w:rsidP="00F00984">
            <w:pPr>
              <w:tabs>
                <w:tab w:val="left" w:pos="9355"/>
              </w:tabs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F00984">
              <w:rPr>
                <w:rFonts w:ascii="Times New Roman" w:hAnsi="Times New Roman"/>
                <w:szCs w:val="22"/>
                <w:lang w:val="ru-RU"/>
              </w:rPr>
              <w:t>Утверждение запроса на финансирование от компонента Туберкулеза</w:t>
            </w:r>
          </w:p>
        </w:tc>
        <w:tc>
          <w:tcPr>
            <w:tcW w:w="4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F00984" w:rsidRPr="000D304A" w:rsidRDefault="00F00984" w:rsidP="00C52DB8">
            <w:pPr>
              <w:rPr>
                <w:rFonts w:asciiTheme="minorBidi" w:hAnsiTheme="minorBidi" w:cstheme="minorBidi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600BB3" w:rsidRPr="000D304A" w:rsidRDefault="00600BB3">
      <w:pPr>
        <w:rPr>
          <w:sz w:val="14"/>
          <w:szCs w:val="14"/>
          <w:lang w:val="ru-RU"/>
        </w:rPr>
      </w:pPr>
    </w:p>
    <w:tbl>
      <w:tblPr>
        <w:tblStyle w:val="a3"/>
        <w:tblW w:w="10490" w:type="dxa"/>
        <w:tblInd w:w="-4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34852" w:rsidRPr="00F7603A" w:rsidTr="001A30C6">
        <w:trPr>
          <w:trHeight w:val="399"/>
        </w:trPr>
        <w:tc>
          <w:tcPr>
            <w:tcW w:w="10490" w:type="dxa"/>
            <w:tcMar>
              <w:top w:w="28" w:type="dxa"/>
              <w:bottom w:w="28" w:type="dxa"/>
            </w:tcMar>
            <w:vAlign w:val="center"/>
          </w:tcPr>
          <w:p w:rsidR="00E34852" w:rsidRPr="00BD7AFC" w:rsidRDefault="00B328AB" w:rsidP="00E27627">
            <w:pPr>
              <w:rPr>
                <w:rFonts w:asciiTheme="minorBidi" w:hAnsiTheme="minorBidi" w:cstheme="minorBidi"/>
                <w:b/>
                <w:bCs/>
                <w:spacing w:val="-4"/>
                <w:sz w:val="12"/>
                <w:szCs w:val="12"/>
                <w:lang w:val="ru-RU"/>
              </w:rPr>
            </w:pP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Чтобы добавить ’Пункт повестки дня’, выделите всю строку, соответствующую последнему ’Пункту повестки дня №’ в таблице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. 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Щелкните правой кнопкой мыши и </w:t>
            </w:r>
            <w:r w:rsidR="00E27627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выберите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 меню’</w:t>
            </w:r>
            <w:proofErr w:type="spellStart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</w:t>
            </w:r>
            <w:proofErr w:type="spellEnd"/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,затем выберите команду 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‘</w:t>
            </w:r>
            <w:proofErr w:type="spellStart"/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InsertR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ow</w:t>
            </w:r>
            <w:r w:rsidR="00C67255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sB</w:t>
            </w:r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elow</w:t>
            </w:r>
            <w:proofErr w:type="spellEnd"/>
            <w:r w:rsidR="0036133E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’</w:t>
            </w:r>
            <w:r w:rsidR="001144F8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При </w:t>
            </w:r>
            <w:r w:rsidR="00561C82" w:rsidRPr="00C70BD9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необходимости</w:t>
            </w:r>
            <w:r w:rsidR="00561C82" w:rsidRPr="00BD7AFC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добавить другие пункты повестки дня повторите эти действия.</w:t>
            </w:r>
          </w:p>
        </w:tc>
      </w:tr>
    </w:tbl>
    <w:p w:rsidR="002C7666" w:rsidRPr="000D304A" w:rsidRDefault="002C7666" w:rsidP="00242D34">
      <w:pPr>
        <w:rPr>
          <w:lang w:val="ru-RU"/>
        </w:rPr>
      </w:pPr>
    </w:p>
    <w:tbl>
      <w:tblPr>
        <w:tblW w:w="9470" w:type="dxa"/>
        <w:jc w:val="center"/>
        <w:tblInd w:w="-5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"/>
        <w:gridCol w:w="333"/>
        <w:gridCol w:w="225"/>
        <w:gridCol w:w="983"/>
        <w:gridCol w:w="293"/>
        <w:gridCol w:w="1030"/>
        <w:gridCol w:w="67"/>
        <w:gridCol w:w="502"/>
        <w:gridCol w:w="65"/>
        <w:gridCol w:w="2634"/>
        <w:gridCol w:w="56"/>
        <w:gridCol w:w="38"/>
        <w:gridCol w:w="48"/>
        <w:gridCol w:w="1511"/>
        <w:gridCol w:w="275"/>
        <w:gridCol w:w="292"/>
        <w:gridCol w:w="142"/>
        <w:gridCol w:w="542"/>
        <w:gridCol w:w="25"/>
        <w:gridCol w:w="34"/>
        <w:gridCol w:w="192"/>
        <w:gridCol w:w="146"/>
      </w:tblGrid>
      <w:tr w:rsidR="00F7528F" w:rsidRPr="00F7603A" w:rsidTr="00FA77F7">
        <w:trPr>
          <w:gridBefore w:val="1"/>
          <w:gridAfter w:val="3"/>
          <w:wBefore w:w="37" w:type="dxa"/>
          <w:wAfter w:w="372" w:type="dxa"/>
          <w:trHeight w:val="284"/>
          <w:jc w:val="center"/>
        </w:trPr>
        <w:tc>
          <w:tcPr>
            <w:tcW w:w="9061" w:type="dxa"/>
            <w:gridSpan w:val="18"/>
            <w:shd w:val="clear" w:color="auto" w:fill="FFFFFF"/>
            <w:tcMar>
              <w:left w:w="0" w:type="dxa"/>
            </w:tcMar>
            <w:vAlign w:val="center"/>
          </w:tcPr>
          <w:p w:rsidR="00F7528F" w:rsidRPr="000D304A" w:rsidRDefault="00561C82" w:rsidP="00561C82">
            <w:pPr>
              <w:pStyle w:val="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0D304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ПРОТОКОЛ ОБСУЖДЕНИЯ КАЖДОГО ПУНКТА ПОВЕСТКИ ДНЯ</w:t>
            </w:r>
          </w:p>
        </w:tc>
      </w:tr>
      <w:tr w:rsidR="00F7528F" w:rsidRPr="00F00984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F7528F" w:rsidRPr="00AB5461" w:rsidRDefault="00561C82" w:rsidP="00561C82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F7528F" w:rsidRPr="00AB5461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F7528F" w:rsidRPr="00262558" w:rsidRDefault="0071677B" w:rsidP="00F00984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  <w:lang w:val="ru-RU"/>
              </w:rPr>
            </w:pPr>
            <w:r w:rsidRPr="00262558">
              <w:rPr>
                <w:rFonts w:asciiTheme="minorHAnsi" w:hAnsiTheme="minorHAnsi" w:cstheme="minorHAnsi"/>
                <w:szCs w:val="22"/>
                <w:lang w:val="ru-RU"/>
              </w:rPr>
              <w:t xml:space="preserve">Утверждение новых членов СКК </w:t>
            </w:r>
          </w:p>
        </w:tc>
      </w:tr>
      <w:tr w:rsidR="00242F8E" w:rsidRPr="00F7603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242F8E" w:rsidRPr="000D304A" w:rsidRDefault="00553C78" w:rsidP="007A696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Укажите фамилии членов СКК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альтернативных членов, которые должны воздержаться от </w:t>
            </w:r>
            <w:r w:rsidR="007A6968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участия в обсуждениях и принятии решений</w:t>
            </w:r>
            <w:r w:rsidR="00242F8E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</w:p>
        </w:tc>
      </w:tr>
      <w:tr w:rsidR="00222FC9" w:rsidRPr="00A64448" w:rsidTr="00FA77F7">
        <w:trPr>
          <w:gridBefore w:val="1"/>
          <w:gridAfter w:val="3"/>
          <w:wBefore w:w="37" w:type="dxa"/>
          <w:wAfter w:w="372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222FC9" w:rsidRDefault="00E7695E" w:rsidP="002119E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  <w:p w:rsidR="00AC2EFC" w:rsidRPr="000D304A" w:rsidRDefault="00AC2EFC" w:rsidP="00260F1A">
            <w:pPr>
              <w:jc w:val="both"/>
              <w:rPr>
                <w:color w:val="000000" w:themeColor="text1"/>
                <w:lang w:val="ru-RU"/>
              </w:rPr>
            </w:pPr>
          </w:p>
        </w:tc>
      </w:tr>
      <w:tr w:rsidR="00E7695E" w:rsidRPr="00A64448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E7695E" w:rsidRPr="000D304A" w:rsidRDefault="00E7695E" w:rsidP="008E4144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E7695E" w:rsidRPr="000D304A" w:rsidRDefault="00BF79C6" w:rsidP="008E414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2119EB" w:rsidRPr="00F7603A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2119EB" w:rsidRPr="000D304A" w:rsidRDefault="00987C4D" w:rsidP="00C33FF9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 xml:space="preserve">РЕЗЮМЕ </w:t>
            </w:r>
            <w:r w:rsidR="00F27AE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ВЫСТУПЛЕНИЙ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И ОБСУЖДЕННЫХ ВОПРОСОВ</w:t>
            </w:r>
          </w:p>
        </w:tc>
      </w:tr>
      <w:tr w:rsidR="002B40C3" w:rsidRPr="00F7603A" w:rsidTr="00FA77F7">
        <w:trPr>
          <w:gridBefore w:val="1"/>
          <w:gridAfter w:val="3"/>
          <w:wBefore w:w="37" w:type="dxa"/>
          <w:wAfter w:w="372" w:type="dxa"/>
          <w:trHeight w:val="980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71677B" w:rsidRDefault="0047756F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Заседание открыл О.В. Горин, Председатель Правления СКК </w:t>
            </w:r>
            <w:proofErr w:type="gramStart"/>
            <w:r w:rsidRPr="00AB0B26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>– заместитель министра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здравоохранения КР поприветствовал членов заседания СКК, озвучил форма заседания в виде голосования путем поднятия </w:t>
            </w:r>
            <w:r>
              <w:rPr>
                <w:rFonts w:ascii="Times New Roman" w:hAnsi="Times New Roman"/>
                <w:szCs w:val="22"/>
                <w:lang w:val="ru-RU"/>
              </w:rPr>
              <w:t>цветных карточек</w:t>
            </w:r>
            <w:r w:rsidRPr="00AB0B26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и перешел к рассмотрению первого вопроса о включении нового члена СКК от </w:t>
            </w:r>
            <w:proofErr w:type="spellStart"/>
            <w:r w:rsidR="00A22C39">
              <w:rPr>
                <w:rFonts w:ascii="Times New Roman" w:hAnsi="Times New Roman"/>
                <w:szCs w:val="22"/>
                <w:lang w:val="ru-RU"/>
              </w:rPr>
              <w:t>Жогорку</w:t>
            </w:r>
            <w:proofErr w:type="spellEnd"/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A22C39">
              <w:rPr>
                <w:rFonts w:ascii="Times New Roman" w:hAnsi="Times New Roman"/>
                <w:szCs w:val="22"/>
                <w:lang w:val="ru-RU"/>
              </w:rPr>
              <w:t>Кенеша</w:t>
            </w:r>
            <w:proofErr w:type="spellEnd"/>
            <w:r w:rsidR="00DB05AA">
              <w:rPr>
                <w:rFonts w:ascii="Times New Roman" w:hAnsi="Times New Roman"/>
                <w:szCs w:val="22"/>
                <w:lang w:val="ru-RU"/>
              </w:rPr>
              <w:t xml:space="preserve"> КР</w:t>
            </w:r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A22C39">
              <w:rPr>
                <w:rFonts w:ascii="Times New Roman" w:hAnsi="Times New Roman"/>
                <w:szCs w:val="22"/>
                <w:lang w:val="ru-RU"/>
              </w:rPr>
              <w:t>Токторова</w:t>
            </w:r>
            <w:proofErr w:type="spellEnd"/>
            <w:r w:rsidR="00A22C39">
              <w:rPr>
                <w:rFonts w:ascii="Times New Roman" w:hAnsi="Times New Roman"/>
                <w:szCs w:val="22"/>
                <w:lang w:val="ru-RU"/>
              </w:rPr>
              <w:t xml:space="preserve"> А.С. и его альтерната.</w:t>
            </w:r>
          </w:p>
          <w:p w:rsidR="00A22C39" w:rsidRDefault="00A22C39" w:rsidP="00A22C39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A22C39" w:rsidRDefault="00A22C39" w:rsidP="00A22C39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 комментарием по данному вопросу выступила Ш. Исламова (ОФ «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Таис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Плюс</w:t>
            </w:r>
            <w:r w:rsidR="00DB05AA">
              <w:rPr>
                <w:rFonts w:ascii="Times New Roman" w:hAnsi="Times New Roman"/>
                <w:szCs w:val="22"/>
                <w:lang w:val="ru-RU"/>
              </w:rPr>
              <w:t xml:space="preserve">») о том, что на данный момент нет квоты для представителей от </w:t>
            </w:r>
            <w:proofErr w:type="spellStart"/>
            <w:r w:rsidR="00DB05AA">
              <w:rPr>
                <w:rFonts w:ascii="Times New Roman" w:hAnsi="Times New Roman"/>
                <w:szCs w:val="22"/>
                <w:lang w:val="ru-RU"/>
              </w:rPr>
              <w:t>Жогорку</w:t>
            </w:r>
            <w:proofErr w:type="spellEnd"/>
            <w:r w:rsidR="00DB05AA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DB05AA">
              <w:rPr>
                <w:rFonts w:ascii="Times New Roman" w:hAnsi="Times New Roman"/>
                <w:szCs w:val="22"/>
                <w:lang w:val="ru-RU"/>
              </w:rPr>
              <w:t>Кенеша</w:t>
            </w:r>
            <w:proofErr w:type="spellEnd"/>
            <w:r w:rsidR="00DB05AA">
              <w:rPr>
                <w:rFonts w:ascii="Times New Roman" w:hAnsi="Times New Roman"/>
                <w:szCs w:val="22"/>
                <w:lang w:val="ru-RU"/>
              </w:rPr>
              <w:t xml:space="preserve"> КР.  </w:t>
            </w:r>
          </w:p>
          <w:p w:rsidR="0082509E" w:rsidRDefault="0082509E" w:rsidP="00AB0B26">
            <w:pPr>
              <w:jc w:val="both"/>
              <w:rPr>
                <w:rFonts w:asciiTheme="minorHAnsi" w:hAnsiTheme="minorHAnsi"/>
                <w:lang w:val="ru-RU"/>
              </w:rPr>
            </w:pPr>
          </w:p>
          <w:p w:rsidR="0082509E" w:rsidRDefault="0082509E" w:rsidP="00AB0B26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Исполнительный секретарь СКК</w:t>
            </w:r>
            <w:r w:rsidR="00DB05AA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Темиралиев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Т.А. представил информацию, что Постановлением Правительства </w:t>
            </w:r>
            <w:proofErr w:type="gramStart"/>
            <w:r w:rsidR="00DB05AA">
              <w:rPr>
                <w:rFonts w:asciiTheme="minorHAnsi" w:hAnsiTheme="minorHAnsi"/>
                <w:lang w:val="ru-RU"/>
              </w:rPr>
              <w:t>КР</w:t>
            </w:r>
            <w:proofErr w:type="gramEnd"/>
            <w:r w:rsidR="00DB05AA">
              <w:rPr>
                <w:rFonts w:asciiTheme="minorHAnsi" w:hAnsiTheme="minorHAnsi"/>
                <w:lang w:val="ru-RU"/>
              </w:rPr>
              <w:t xml:space="preserve"> от 23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ая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2012 года № 306 в Положение об СКК внесены изменения по количеству квот от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Жогорку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Кенеша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КР от 3 до 2 квот, которые заняты депутатами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Жогорку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Кенеша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КР А.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Самигуллиной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 и А. </w:t>
            </w:r>
            <w:proofErr w:type="spellStart"/>
            <w:r w:rsidR="00DB05AA">
              <w:rPr>
                <w:rFonts w:asciiTheme="minorHAnsi" w:hAnsiTheme="minorHAnsi"/>
                <w:lang w:val="ru-RU"/>
              </w:rPr>
              <w:t>Исмаиловой</w:t>
            </w:r>
            <w:proofErr w:type="spellEnd"/>
            <w:r w:rsidR="00DB05AA">
              <w:rPr>
                <w:rFonts w:asciiTheme="minorHAnsi" w:hAnsiTheme="minorHAnsi"/>
                <w:lang w:val="ru-RU"/>
              </w:rPr>
              <w:t xml:space="preserve">. </w:t>
            </w:r>
            <w:r>
              <w:rPr>
                <w:rFonts w:asciiTheme="minorHAnsi" w:hAnsiTheme="minorHAnsi"/>
                <w:lang w:val="ru-RU"/>
              </w:rPr>
              <w:t xml:space="preserve">  </w:t>
            </w:r>
          </w:p>
          <w:p w:rsidR="00DB05AA" w:rsidRDefault="00DB05AA" w:rsidP="00AB0B26">
            <w:pPr>
              <w:jc w:val="both"/>
              <w:rPr>
                <w:rFonts w:asciiTheme="minorHAnsi" w:hAnsiTheme="minorHAnsi"/>
                <w:lang w:val="ru-RU"/>
              </w:rPr>
            </w:pPr>
          </w:p>
          <w:p w:rsidR="00C6470F" w:rsidRDefault="004E59E1" w:rsidP="00AB0B26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Итогом обсуждений этого вопроса было вынесение на голосование решения об одобрении увеличить квоту для представителей </w:t>
            </w:r>
            <w:proofErr w:type="spellStart"/>
            <w:r>
              <w:rPr>
                <w:rFonts w:asciiTheme="minorHAnsi" w:hAnsiTheme="minorHAnsi"/>
                <w:lang w:val="ru-RU"/>
              </w:rPr>
              <w:t>Жо</w:t>
            </w:r>
            <w:r w:rsidR="008A239A">
              <w:rPr>
                <w:rFonts w:asciiTheme="minorHAnsi" w:hAnsiTheme="minorHAnsi"/>
                <w:lang w:val="ru-RU"/>
              </w:rPr>
              <w:t>горку</w:t>
            </w:r>
            <w:proofErr w:type="spellEnd"/>
            <w:r w:rsidR="008A239A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="008A239A">
              <w:rPr>
                <w:rFonts w:asciiTheme="minorHAnsi" w:hAnsiTheme="minorHAnsi"/>
                <w:lang w:val="ru-RU"/>
              </w:rPr>
              <w:t>Кенеша</w:t>
            </w:r>
            <w:proofErr w:type="spellEnd"/>
            <w:r w:rsidR="008A239A">
              <w:rPr>
                <w:rFonts w:asciiTheme="minorHAnsi" w:hAnsiTheme="minorHAnsi"/>
                <w:lang w:val="ru-RU"/>
              </w:rPr>
              <w:t xml:space="preserve"> КР.</w:t>
            </w:r>
          </w:p>
          <w:p w:rsidR="00C6470F" w:rsidRPr="00C6470F" w:rsidRDefault="00C6470F" w:rsidP="00C6470F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F7119B" w:rsidRPr="00F7603A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B31E14" w:rsidRPr="000D304A" w:rsidRDefault="00B31E14" w:rsidP="00D478CF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5B3B48" w:rsidRPr="000D304A" w:rsidRDefault="005B3B48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F7119B" w:rsidRPr="000D304A" w:rsidRDefault="00987C4D" w:rsidP="00D478C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РЕЗЮМЕ КОНКРЕТНЫХ ВЫСТУПЛЕНИЙ 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ОПАСЕНИЙ</w:t>
            </w:r>
            <w:r w:rsidR="00D478C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/ </w:t>
            </w:r>
            <w:r w:rsidR="00544CF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ВОПРОСОВ И РЕКОМЕНДАЦИЙ, ВЫСКАЗАННЫХ ИЗБИРАТЕЛЬНЫМИ ГРУППАМИ СКК</w:t>
            </w:r>
          </w:p>
          <w:p w:rsidR="003E76A3" w:rsidRPr="000D304A" w:rsidRDefault="003E76A3" w:rsidP="00D478CF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3E76A3" w:rsidRPr="000D304A" w:rsidRDefault="006A5DA1" w:rsidP="00A10CAE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</w:t>
            </w:r>
            <w:r w:rsidR="00F70675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  <w:p w:rsidR="00B31E14" w:rsidRPr="000D304A" w:rsidRDefault="00B31E14" w:rsidP="00D478CF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EF6EC6" w:rsidRPr="00F7603A" w:rsidTr="00FA77F7">
        <w:trPr>
          <w:gridBefore w:val="1"/>
          <w:gridAfter w:val="2"/>
          <w:wBefore w:w="37" w:type="dxa"/>
          <w:wAfter w:w="338" w:type="dxa"/>
          <w:trHeight w:val="360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EF6EC6" w:rsidRPr="000D304A" w:rsidRDefault="00EF6EC6" w:rsidP="00E21DC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EF6EC6" w:rsidRPr="00AB5461" w:rsidRDefault="004E59E1" w:rsidP="004E59E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О. Горин сообщил, что Министерство здравоохранения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выступает за укрепление сотрудничества с Парламентом и включить депутата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Жогорку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>Кенеша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  <w:t xml:space="preserve"> КР в состав СКК.</w:t>
            </w:r>
          </w:p>
        </w:tc>
      </w:tr>
      <w:tr w:rsidR="00133553" w:rsidRPr="004E59E1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BF79C6" w:rsidRDefault="00133553" w:rsidP="00F563E7">
            <w:pPr>
              <w:rPr>
                <w:rFonts w:asciiTheme="minorHAnsi" w:hAnsiTheme="minorHAnsi"/>
                <w:lang w:val="ru-RU"/>
              </w:rPr>
            </w:pPr>
          </w:p>
        </w:tc>
      </w:tr>
      <w:tr w:rsidR="00133553" w:rsidRPr="00F7603A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DB05AA" w:rsidRDefault="00DB05AA" w:rsidP="00DB05AA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Ш. Исламова (ОФ «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Таис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Плюс») высказала мнение, что на данный момент нет квоты для представителей от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Жогорку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Кенеша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КР.  </w:t>
            </w:r>
          </w:p>
          <w:p w:rsidR="004E59E1" w:rsidRDefault="004E59E1" w:rsidP="00DB05AA">
            <w:pPr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4E59E1" w:rsidRDefault="004E59E1" w:rsidP="00DB05AA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Султангазиев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(член рабочей группы по вопросу интеграции СКК в КСОЗ) дал пояснение, что на сегодняшний день идет процесс интеграции и до 1 апреля 2017 года необходимо внести проект НПА в Министерство юстиции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на согласование. После принятия этого проекта НПА об интеграции будет заново формироваться подкомитет по борьбе с ВИЧ\СПИДом и туберкулезом. И вот на этом этапе, примерно в мае этого года, можно расширить квоты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Жогорку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Кенеша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и утвердить третьего депутата. </w:t>
            </w:r>
          </w:p>
          <w:p w:rsidR="00133553" w:rsidRPr="0048334C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48334C" w:rsidRDefault="00133553" w:rsidP="00990F86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33553" w:rsidRPr="0048334C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AB0B26" w:rsidRDefault="00133553" w:rsidP="00040F0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33553" w:rsidRPr="0048334C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AB0B26" w:rsidRDefault="00133553" w:rsidP="00040F01">
            <w:pPr>
              <w:rPr>
                <w:rFonts w:asciiTheme="minorHAnsi" w:hAnsiTheme="minorHAnsi" w:cs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133553" w:rsidRPr="0048334C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133553" w:rsidRPr="000D304A" w:rsidTr="00FA77F7">
        <w:trPr>
          <w:gridBefore w:val="1"/>
          <w:gridAfter w:val="1"/>
          <w:wBefore w:w="37" w:type="dxa"/>
          <w:wAfter w:w="146" w:type="dxa"/>
          <w:trHeight w:val="363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133553" w:rsidRPr="000D304A" w:rsidRDefault="00133553" w:rsidP="002119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133553" w:rsidRPr="000D304A" w:rsidRDefault="00133553" w:rsidP="00040F0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1D38E7" w:rsidRPr="00F7603A" w:rsidTr="00FA77F7">
        <w:trPr>
          <w:gridBefore w:val="1"/>
          <w:gridAfter w:val="3"/>
          <w:wBefore w:w="37" w:type="dxa"/>
          <w:wAfter w:w="372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1D38E7" w:rsidRPr="000D304A" w:rsidRDefault="007F16B3" w:rsidP="00CA1B34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proofErr w:type="gramStart"/>
            <w:r w:rsidR="004F708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</w:t>
            </w:r>
            <w:proofErr w:type="gramEnd"/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риведите краткое содержание </w:t>
            </w:r>
            <w:r w:rsidR="00CA1B34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="0005647D"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1D38E7" w:rsidRPr="00F7603A" w:rsidTr="00FA77F7">
        <w:trPr>
          <w:gridBefore w:val="1"/>
          <w:gridAfter w:val="3"/>
          <w:wBefore w:w="37" w:type="dxa"/>
          <w:wAfter w:w="372" w:type="dxa"/>
          <w:trHeight w:val="990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923454" w:rsidRPr="008A239A" w:rsidRDefault="008A239A" w:rsidP="008A239A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564C47">
              <w:rPr>
                <w:rFonts w:ascii="Times New Roman" w:hAnsi="Times New Roman"/>
                <w:szCs w:val="22"/>
                <w:lang w:val="ru-RU"/>
              </w:rPr>
              <w:t xml:space="preserve">Вынести на голосование решение внести предложение об увеличении квоты для </w:t>
            </w:r>
            <w:proofErr w:type="spellStart"/>
            <w:r w:rsidRPr="00564C47">
              <w:rPr>
                <w:rFonts w:ascii="Times New Roman" w:hAnsi="Times New Roman"/>
                <w:szCs w:val="22"/>
                <w:lang w:val="ru-RU"/>
              </w:rPr>
              <w:t>Жогорку</w:t>
            </w:r>
            <w:proofErr w:type="spellEnd"/>
            <w:r w:rsidRPr="00564C4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564C47">
              <w:rPr>
                <w:rFonts w:ascii="Times New Roman" w:hAnsi="Times New Roman"/>
                <w:szCs w:val="22"/>
                <w:lang w:val="ru-RU"/>
              </w:rPr>
              <w:t>Кенеша</w:t>
            </w:r>
            <w:proofErr w:type="spellEnd"/>
            <w:r w:rsidRPr="00564C4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gramStart"/>
            <w:r w:rsidRPr="00564C47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 w:rsidRPr="00564C47">
              <w:rPr>
                <w:rFonts w:ascii="Times New Roman" w:hAnsi="Times New Roman"/>
                <w:szCs w:val="22"/>
                <w:lang w:val="ru-RU"/>
              </w:rPr>
              <w:t xml:space="preserve"> в Правительство КР для изменения Постановления ПКР.</w:t>
            </w:r>
          </w:p>
        </w:tc>
      </w:tr>
      <w:tr w:rsidR="009F3A8E" w:rsidRPr="00923454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ДЕЙСТВИЕ (ДЕЙСТВИЯ)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9F3A8E" w:rsidRPr="000D304A" w:rsidRDefault="009F3A8E" w:rsidP="004F7084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2E4DC0" w:rsidRPr="00F7603A" w:rsidTr="00FA77F7">
        <w:trPr>
          <w:gridBefore w:val="1"/>
          <w:gridAfter w:val="3"/>
          <w:wBefore w:w="37" w:type="dxa"/>
          <w:wAfter w:w="372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2E4DC0" w:rsidRPr="008A239A" w:rsidRDefault="00B73A29" w:rsidP="00BB476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</w:t>
            </w:r>
            <w:r w:rsidR="003A271D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ниже </w:t>
            </w:r>
            <w:r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 xml:space="preserve">краткое содержание </w:t>
            </w:r>
            <w:r w:rsidR="00BB4768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всех подлежащих осуществлению действий и укажите ответственных за осуществление этих действий и сроки их исполнения</w:t>
            </w:r>
            <w:r w:rsidR="002E4DC0" w:rsidRPr="008A239A">
              <w:rPr>
                <w:rFonts w:asciiTheme="minorBidi" w:hAnsiTheme="minorBidi" w:cstheme="minorBidi"/>
                <w:b/>
                <w:i/>
                <w:iCs/>
                <w:color w:val="FF0000"/>
                <w:sz w:val="14"/>
                <w:szCs w:val="14"/>
                <w:lang w:val="ru-RU"/>
              </w:rPr>
              <w:t>.</w:t>
            </w:r>
          </w:p>
        </w:tc>
      </w:tr>
      <w:tr w:rsidR="0049775E" w:rsidRPr="00923454" w:rsidTr="00FA77F7">
        <w:trPr>
          <w:gridBefore w:val="1"/>
          <w:gridAfter w:val="3"/>
          <w:wBefore w:w="37" w:type="dxa"/>
          <w:wAfter w:w="372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257C74" w:rsidRPr="008A239A" w:rsidRDefault="00923454" w:rsidP="008A239A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szCs w:val="22"/>
                <w:lang w:val="ru-RU"/>
              </w:rPr>
              <w:t xml:space="preserve">Написать письмо в Аппарат Правительства </w:t>
            </w:r>
            <w:proofErr w:type="gramStart"/>
            <w:r w:rsidRPr="00564C47">
              <w:rPr>
                <w:rFonts w:ascii="Times New Roman" w:hAnsi="Times New Roman"/>
                <w:szCs w:val="22"/>
                <w:lang w:val="ru-RU"/>
              </w:rPr>
              <w:t>КР</w:t>
            </w:r>
            <w:proofErr w:type="gramEnd"/>
            <w:r w:rsidRPr="00564C4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A239A" w:rsidRPr="00564C47">
              <w:rPr>
                <w:rFonts w:ascii="Times New Roman" w:hAnsi="Times New Roman"/>
                <w:szCs w:val="22"/>
                <w:lang w:val="ru-RU"/>
              </w:rPr>
              <w:t xml:space="preserve">от Министерства Здравоохранения КР о внесении изменения в Постановление ПКР «О СКК» по увеличению квоты </w:t>
            </w:r>
            <w:proofErr w:type="spellStart"/>
            <w:r w:rsidR="008A239A" w:rsidRPr="00564C47">
              <w:rPr>
                <w:rFonts w:ascii="Times New Roman" w:hAnsi="Times New Roman"/>
                <w:szCs w:val="22"/>
                <w:lang w:val="ru-RU"/>
              </w:rPr>
              <w:t>Жогорку</w:t>
            </w:r>
            <w:proofErr w:type="spellEnd"/>
            <w:r w:rsidR="008A239A" w:rsidRPr="00564C4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8A239A" w:rsidRPr="00564C47">
              <w:rPr>
                <w:rFonts w:ascii="Times New Roman" w:hAnsi="Times New Roman"/>
                <w:szCs w:val="22"/>
                <w:lang w:val="ru-RU"/>
              </w:rPr>
              <w:lastRenderedPageBreak/>
              <w:t>Кенеша</w:t>
            </w:r>
            <w:proofErr w:type="spellEnd"/>
            <w:r w:rsidR="008A239A" w:rsidRPr="00564C47">
              <w:rPr>
                <w:rFonts w:ascii="Times New Roman" w:hAnsi="Times New Roman"/>
                <w:szCs w:val="22"/>
                <w:lang w:val="ru-RU"/>
              </w:rPr>
              <w:t xml:space="preserve"> КР в СКК.</w:t>
            </w: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49775E" w:rsidRPr="0025544C" w:rsidRDefault="0025544C" w:rsidP="00623618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Министерство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здавроохране</w:t>
            </w:r>
            <w:r>
              <w:rPr>
                <w:rFonts w:ascii="Times New Roman" w:hAnsi="Times New Roman"/>
                <w:szCs w:val="22"/>
                <w:lang w:val="ru-RU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A239A" w:rsidRPr="0025544C">
              <w:rPr>
                <w:rFonts w:ascii="Times New Roman" w:hAnsi="Times New Roman"/>
                <w:szCs w:val="22"/>
                <w:lang w:val="ru-RU"/>
              </w:rPr>
              <w:t xml:space="preserve"> КР</w:t>
            </w:r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49775E" w:rsidRPr="0025544C" w:rsidRDefault="008A239A" w:rsidP="00DA4D10">
            <w:pPr>
              <w:rPr>
                <w:rFonts w:ascii="Times New Roman" w:hAnsi="Times New Roman"/>
                <w:szCs w:val="22"/>
                <w:lang w:val="ru-RU"/>
              </w:rPr>
            </w:pPr>
            <w:r w:rsidRPr="0025544C">
              <w:rPr>
                <w:rFonts w:ascii="Times New Roman" w:hAnsi="Times New Roman"/>
                <w:szCs w:val="22"/>
                <w:lang w:val="ru-RU"/>
              </w:rPr>
              <w:lastRenderedPageBreak/>
              <w:t>Март</w:t>
            </w:r>
            <w:r w:rsidR="00923454" w:rsidRPr="0025544C">
              <w:rPr>
                <w:rFonts w:ascii="Times New Roman" w:hAnsi="Times New Roman"/>
                <w:szCs w:val="22"/>
                <w:lang w:val="ru-RU"/>
              </w:rPr>
              <w:t xml:space="preserve"> 2017г.</w:t>
            </w:r>
          </w:p>
        </w:tc>
      </w:tr>
      <w:tr w:rsidR="001D38E7" w:rsidRPr="00830FB0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1D38E7" w:rsidRPr="008A239A" w:rsidRDefault="00BB4768" w:rsidP="00BB47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lastRenderedPageBreak/>
              <w:t>ПРИНЯТИЕ РЕШЕНИЙ</w:t>
            </w:r>
          </w:p>
        </w:tc>
      </w:tr>
      <w:tr w:rsidR="00B425CB" w:rsidRPr="00F7603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B425CB" w:rsidRPr="008A239A" w:rsidRDefault="00BB4768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ПОРЯДОК ПРИНЯТИЯ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РЕШЕНИЙ</w:t>
            </w: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B425CB" w:rsidRPr="008A239A" w:rsidRDefault="00B425CB" w:rsidP="002A1A7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B425CB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B425CB" w:rsidRPr="008A239A" w:rsidRDefault="00B425CB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B425CB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 СЛУЧАЕ ГОЛОСОВАНИЯ УКАЖИТЕ 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РЕЗУЛЬТАТЫ</w:t>
            </w:r>
          </w:p>
        </w:tc>
      </w:tr>
      <w:tr w:rsidR="00BA15F9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66CD9" w:rsidRPr="008A239A" w:rsidRDefault="0005647D" w:rsidP="0005647D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C66CD9" w:rsidRPr="008A239A" w:rsidRDefault="00FE637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C66CD9" w:rsidRPr="008A239A" w:rsidRDefault="00B640EB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СПОСОБ </w:t>
            </w:r>
            <w:r w:rsidR="0005647D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ГОЛОСОВАНИЯ</w:t>
            </w: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C66CD9" w:rsidRPr="008A239A" w:rsidRDefault="00C66CD9" w:rsidP="00E163DE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05647D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C66CD9" w:rsidRPr="008A239A" w:rsidRDefault="00FE637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C66CD9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164" w:type="dxa"/>
            <w:gridSpan w:val="5"/>
            <w:shd w:val="clear" w:color="auto" w:fill="FFFFFF" w:themeFill="background1"/>
            <w:vAlign w:val="center"/>
          </w:tcPr>
          <w:p w:rsidR="00C66CD9" w:rsidRPr="008A239A" w:rsidRDefault="00B640EB" w:rsidP="00B640E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C66CD9" w:rsidRPr="008A239A" w:rsidRDefault="00C66CD9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255143" w:rsidRPr="0048334C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255143" w:rsidRPr="008A239A" w:rsidRDefault="008A239A" w:rsidP="00DA4D10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9</w:t>
            </w:r>
          </w:p>
        </w:tc>
      </w:tr>
      <w:tr w:rsidR="00255143" w:rsidRPr="0048334C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5143" w:rsidRPr="008A239A" w:rsidRDefault="00255143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255143" w:rsidRPr="008A239A" w:rsidRDefault="00DD0A9C" w:rsidP="00DD0A9C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ПРИНЯТИЯ РЕШЕНИЯ</w:t>
            </w:r>
            <w:r w:rsidR="00255143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255143" w:rsidRPr="008A239A" w:rsidRDefault="008A239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2</w:t>
            </w:r>
          </w:p>
        </w:tc>
      </w:tr>
      <w:tr w:rsidR="0039637E" w:rsidRPr="0048334C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FA14F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*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</w:t>
            </w:r>
            <w:proofErr w:type="spellStart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согла</w:t>
            </w:r>
            <w:r w:rsidR="00E574F6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шени</w:t>
            </w:r>
            <w:r w:rsidR="00FA14F5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всех</w:t>
            </w:r>
            <w:proofErr w:type="spellEnd"/>
            <w:r w:rsidR="00B640EB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членов группы</w:t>
            </w:r>
            <w:r w:rsidR="00BA60E4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9637E" w:rsidRPr="008A239A" w:rsidRDefault="0039637E" w:rsidP="00DA4D10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854" w:type="dxa"/>
            <w:gridSpan w:val="7"/>
            <w:shd w:val="clear" w:color="auto" w:fill="FFFFFF" w:themeFill="background1"/>
            <w:vAlign w:val="center"/>
          </w:tcPr>
          <w:p w:rsidR="0039637E" w:rsidRPr="008A239A" w:rsidRDefault="00DD0A9C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</w:t>
            </w:r>
            <w:r w:rsidR="0039637E" w:rsidRPr="008A239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709" w:type="dxa"/>
            <w:gridSpan w:val="3"/>
            <w:shd w:val="clear" w:color="auto" w:fill="FFFFCC"/>
            <w:vAlign w:val="center"/>
          </w:tcPr>
          <w:p w:rsidR="0039637E" w:rsidRPr="008A239A" w:rsidRDefault="008A239A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 w:rsidRPr="008A239A"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4</w:t>
            </w: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990"/>
          <w:jc w:val="center"/>
        </w:trPr>
        <w:tc>
          <w:tcPr>
            <w:tcW w:w="1834" w:type="dxa"/>
            <w:gridSpan w:val="4"/>
            <w:shd w:val="clear" w:color="auto" w:fill="DBE5F1" w:themeFill="accent1" w:themeFillTint="33"/>
            <w:vAlign w:val="center"/>
          </w:tcPr>
          <w:p w:rsidR="00D25F09" w:rsidRPr="008A239A" w:rsidRDefault="00D25F09" w:rsidP="00564C47">
            <w:pPr>
              <w:rPr>
                <w:rFonts w:asciiTheme="minorBidi" w:hAnsiTheme="minorBidi" w:cstheme="minorBidi"/>
                <w:b/>
                <w:bCs/>
                <w:color w:val="808080"/>
                <w:sz w:val="16"/>
                <w:szCs w:val="16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 xml:space="preserve">ПУНКТ ПОВЕСТКИ ДНЯ № </w:t>
            </w:r>
            <w:r w:rsidR="00040D67" w:rsidRPr="00564C47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27" w:type="dxa"/>
            <w:gridSpan w:val="14"/>
            <w:shd w:val="clear" w:color="auto" w:fill="FFFFCC"/>
            <w:vAlign w:val="center"/>
          </w:tcPr>
          <w:p w:rsidR="00D25F09" w:rsidRPr="008A239A" w:rsidRDefault="00C720AF" w:rsidP="00FA77F7">
            <w:pPr>
              <w:pStyle w:val="m-8565057434932382532gmail-msolistparagraph"/>
              <w:numPr>
                <w:ilvl w:val="0"/>
                <w:numId w:val="14"/>
              </w:numPr>
              <w:shd w:val="clear" w:color="auto" w:fill="FFFFCC"/>
              <w:spacing w:before="0" w:beforeAutospacing="0" w:after="0" w:afterAutospacing="0" w:line="276" w:lineRule="auto"/>
              <w:ind w:left="50" w:hanging="50"/>
              <w:jc w:val="both"/>
              <w:rPr>
                <w:rFonts w:asciiTheme="minorBidi" w:hAnsiTheme="minorBidi" w:cstheme="minorBidi"/>
                <w:b/>
                <w:iCs/>
                <w:color w:val="808080"/>
                <w:sz w:val="18"/>
              </w:rPr>
            </w:pPr>
            <w:r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Презентация </w:t>
            </w:r>
            <w:r w:rsidR="008A239A"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Проекта ПРООН/ «Реализация Плана повышения потенциала МЗ </w:t>
            </w:r>
            <w:proofErr w:type="gramStart"/>
            <w:r w:rsidR="008A239A"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КР</w:t>
            </w:r>
            <w:proofErr w:type="gramEnd"/>
            <w:r w:rsidR="008A239A"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в качестве ОП и Плана перехода» (Докладчик: </w:t>
            </w:r>
            <w:proofErr w:type="gramStart"/>
            <w:r w:rsidR="008A239A"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Инга </w:t>
            </w:r>
            <w:proofErr w:type="spellStart"/>
            <w:r w:rsidR="008A239A"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Бабичева</w:t>
            </w:r>
            <w:proofErr w:type="spellEnd"/>
            <w:r w:rsidR="008A239A"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Программный специалист ПРООН)</w:t>
            </w:r>
            <w:proofErr w:type="gramEnd"/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КОНФЛИКТ ИНТЕРЕСОВ. (Укажите фамилии</w:t>
            </w:r>
            <w:proofErr w:type="gramStart"/>
            <w:r w:rsidR="00AF3AE9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0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D25F09" w:rsidRPr="000D304A" w:rsidTr="00FA77F7">
        <w:trPr>
          <w:gridBefore w:val="1"/>
          <w:gridAfter w:val="3"/>
          <w:wBefore w:w="37" w:type="dxa"/>
          <w:wAfter w:w="372" w:type="dxa"/>
          <w:trHeight w:val="503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25F09" w:rsidRPr="000D304A" w:rsidRDefault="00885920" w:rsidP="00040D67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="006C0811">
              <w:rPr>
                <w:color w:val="000000" w:themeColor="text1"/>
                <w:lang w:val="ru-RU"/>
              </w:rPr>
              <w:t>ет</w:t>
            </w:r>
          </w:p>
        </w:tc>
      </w:tr>
      <w:tr w:rsidR="006C0811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8060" w:type="dxa"/>
            <w:gridSpan w:val="14"/>
            <w:shd w:val="clear" w:color="auto" w:fill="FFFFFF" w:themeFill="background1"/>
            <w:vAlign w:val="center"/>
          </w:tcPr>
          <w:p w:rsidR="006C0811" w:rsidRPr="000D304A" w:rsidRDefault="006C0811" w:rsidP="00040D67">
            <w:pPr>
              <w:rPr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01" w:type="dxa"/>
            <w:gridSpan w:val="4"/>
            <w:shd w:val="clear" w:color="auto" w:fill="FFFFFF" w:themeFill="background1"/>
            <w:vAlign w:val="center"/>
          </w:tcPr>
          <w:p w:rsidR="006C0811" w:rsidRPr="000D304A" w:rsidRDefault="00BF79C6" w:rsidP="00040D67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633"/>
          <w:jc w:val="center"/>
        </w:trPr>
        <w:tc>
          <w:tcPr>
            <w:tcW w:w="9061" w:type="dxa"/>
            <w:gridSpan w:val="18"/>
            <w:shd w:val="clear" w:color="auto" w:fill="FFFFCC"/>
          </w:tcPr>
          <w:p w:rsidR="0012666C" w:rsidRPr="00E96A86" w:rsidRDefault="00AF3AE9" w:rsidP="00C55C04">
            <w:pPr>
              <w:pStyle w:val="m-8565057434932382532gmail-msolistparagraph"/>
              <w:numPr>
                <w:ilvl w:val="0"/>
                <w:numId w:val="15"/>
              </w:numPr>
              <w:shd w:val="clear" w:color="auto" w:fill="FFFFCC"/>
              <w:spacing w:before="0" w:beforeAutospacing="0" w:after="0" w:afterAutospacing="0" w:line="276" w:lineRule="auto"/>
              <w:ind w:left="0" w:firstLine="360"/>
              <w:jc w:val="both"/>
              <w:rPr>
                <w:color w:val="222222"/>
              </w:rPr>
            </w:pPr>
            <w:r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И. </w:t>
            </w:r>
            <w:proofErr w:type="spellStart"/>
            <w:r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Бабичева</w:t>
            </w:r>
            <w:proofErr w:type="spellEnd"/>
            <w:r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представила членам СКК презентацию ПРООН о «Реализациях Плана повышения потенциала МЗ </w:t>
            </w:r>
            <w:proofErr w:type="gramStart"/>
            <w:r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КР</w:t>
            </w:r>
            <w:proofErr w:type="gramEnd"/>
            <w:r w:rsidRPr="00FA77F7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в качестве Основного получателя и План Перехода</w:t>
            </w:r>
            <w:r w:rsidR="00E96A86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». Презентация включала информацию по реализации Плана повышения потенциала Министерства здравоохранения </w:t>
            </w:r>
            <w:proofErr w:type="gramStart"/>
            <w:r w:rsidR="00E96A86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КР</w:t>
            </w:r>
            <w:proofErr w:type="gramEnd"/>
            <w:r w:rsidR="00E96A86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в качестве Основного получения гранта Глобального фонда. Была озвучена проблема текучести кадров в Группе реализации проектов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(ГРП)</w:t>
            </w:r>
            <w:r w:rsidR="00E96A86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, и на это уходит вложение времени и сил по обучению новых сотрудников. Параллельно реализуется План перехода функций Основного получателя от ПРООН к Группе реализации проектов при Министерстве здравоохранения КР. 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ГРП разработала операционное руководство, что позволит ей взять управление над </w:t>
            </w:r>
            <w:proofErr w:type="spellStart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суб</w:t>
            </w:r>
            <w:proofErr w:type="spellEnd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-получателями гранта ГФ. </w:t>
            </w:r>
            <w:r w:rsidR="00C55C04" w:rsidRP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ГРП с МЗ ведется тесная работа с МИД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КР</w:t>
            </w:r>
            <w:proofErr w:type="gramEnd"/>
            <w:r w:rsidR="00C55C04" w:rsidRP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по подписанию Рамочного Соглашения между КР и ГФ – обсуждение очередной редакции с МИД, работа с ЖК КР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.</w:t>
            </w:r>
          </w:p>
          <w:p w:rsidR="00E96A86" w:rsidRPr="0012666C" w:rsidRDefault="00E96A86" w:rsidP="00C55C04">
            <w:pPr>
              <w:pStyle w:val="m-8565057434932382532gmail-msolistparagraph"/>
              <w:numPr>
                <w:ilvl w:val="0"/>
                <w:numId w:val="15"/>
              </w:numPr>
              <w:shd w:val="clear" w:color="auto" w:fill="FFFFCC"/>
              <w:spacing w:before="0" w:beforeAutospacing="0" w:after="0" w:afterAutospacing="0" w:line="276" w:lineRule="auto"/>
              <w:ind w:left="0" w:firstLine="360"/>
              <w:jc w:val="both"/>
              <w:rPr>
                <w:color w:val="222222"/>
              </w:rPr>
            </w:pP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На 2017 год планируется большая работа, с первого квартала 2017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г.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МЗ уже 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самостоятельно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будут управлять полученными средствами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, деньги уже находятся на счету МЗ КР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. С марта 2017г. они примут отчеты 200 получателей. И с апреля 2017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будут управлять</w:t>
            </w:r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суб</w:t>
            </w:r>
            <w:proofErr w:type="spellEnd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-получателями (2 центра </w:t>
            </w:r>
            <w:proofErr w:type="spellStart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>Спида</w:t>
            </w:r>
            <w:proofErr w:type="spellEnd"/>
            <w:r w:rsidR="00C55C04">
              <w:rPr>
                <w:rFonts w:asciiTheme="minorHAnsi" w:hAnsiTheme="minorHAnsi" w:cstheme="minorHAnsi"/>
                <w:spacing w:val="4"/>
                <w:sz w:val="22"/>
                <w:szCs w:val="22"/>
                <w:lang w:eastAsia="en-US"/>
              </w:rPr>
              <w:t xml:space="preserve"> и 4 Центра борьбы с ТБ). </w:t>
            </w: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360"/>
          <w:jc w:val="center"/>
        </w:trPr>
        <w:tc>
          <w:tcPr>
            <w:tcW w:w="9061" w:type="dxa"/>
            <w:gridSpan w:val="18"/>
            <w:shd w:val="clear" w:color="auto" w:fill="FFFFFF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4"/>
                <w:szCs w:val="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2"/>
                <w:szCs w:val="2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КОНКРЕТНЫХ ВЫСТУПЛЕНИЙ / ОПАСЕНИЙ / ВОПРОСОВ И РЕКОМЕНДАЦИЙ, ВЫСКАЗАННЫХ ИЗБИРАТЕЛЬНЫМИ ГРУППАМИ СКК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7F7F7F" w:themeColor="text1" w:themeTint="80"/>
                <w:sz w:val="5"/>
                <w:szCs w:val="5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краткое содержание выступлений представителей соответствующих избирательных групп в ходе обсуждений в строках ниже.</w:t>
            </w: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262558" w:rsidRPr="00F7603A" w:rsidTr="00FA77F7">
        <w:trPr>
          <w:gridBefore w:val="1"/>
          <w:gridAfter w:val="1"/>
          <w:wBefore w:w="37" w:type="dxa"/>
          <w:wAfter w:w="146" w:type="dxa"/>
          <w:trHeight w:val="49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262558" w:rsidRPr="00262558" w:rsidRDefault="00262558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GOV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262558" w:rsidRDefault="006F4E29" w:rsidP="00D02F02">
            <w:pPr>
              <w:ind w:left="174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Ешходжаева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(АПКР) обратила внимание на информацию в презентации о том, что на данный момент не заключено Соглашение между 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и ГФ, не произошел переход и не реализован План повышения потенциала ГРП. Также она обратилась к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О.Горину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>, что на встрече, которая проходила неделей ранее, было принято ре</w:t>
            </w:r>
            <w:r w:rsidR="00E76566">
              <w:rPr>
                <w:rFonts w:asciiTheme="minorHAnsi" w:hAnsiTheme="minorHAnsi" w:cstheme="minorHAnsi"/>
                <w:szCs w:val="22"/>
                <w:lang w:val="ru-RU"/>
              </w:rPr>
              <w:t>ш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ение, что представители ГРП или МЗ встре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 xml:space="preserve">тится с 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 xml:space="preserve">Министерством финансов </w:t>
            </w:r>
            <w:proofErr w:type="gramStart"/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>, М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>ин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 xml:space="preserve">истерством 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>эконом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>ики КР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>М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>ин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 xml:space="preserve">истерством 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>юст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>иции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 xml:space="preserve"> для принятия консенсуса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 xml:space="preserve"> по заключению Рамочного соглашения КР и ГФ</w:t>
            </w:r>
            <w:r w:rsidR="00A35747">
              <w:rPr>
                <w:rFonts w:asciiTheme="minorHAnsi" w:hAnsiTheme="minorHAnsi" w:cstheme="minorHAnsi"/>
                <w:szCs w:val="22"/>
                <w:lang w:val="ru-RU"/>
              </w:rPr>
              <w:t xml:space="preserve">. Но встречи до сих пор не произошло. </w:t>
            </w:r>
          </w:p>
          <w:p w:rsidR="00A35747" w:rsidRDefault="00A35747" w:rsidP="00D02F02">
            <w:pPr>
              <w:ind w:left="174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2. 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Джуманалиева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(Руководитель ГРП) сообщила, что </w:t>
            </w:r>
            <w:r w:rsidR="00D02F02">
              <w:rPr>
                <w:rFonts w:asciiTheme="minorHAnsi" w:hAnsiTheme="minorHAnsi" w:cstheme="minorHAnsi"/>
                <w:szCs w:val="22"/>
                <w:lang w:val="ru-RU"/>
              </w:rPr>
              <w:t xml:space="preserve">ГРП провел необходимую работу для получения листов согласования и предложений от Министерства финансов, МИДа, Министерства экономики. Но ответ был получен только от МИДа. В связи с тем, что МИД настаивает на том, что Глобальный Фонд не является международной организацией, заключение Рамочного соглашения не происходит. </w:t>
            </w:r>
          </w:p>
          <w:p w:rsidR="004B4022" w:rsidRDefault="004B4022" w:rsidP="004B4022">
            <w:pPr>
              <w:ind w:left="174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lastRenderedPageBreak/>
              <w:t xml:space="preserve">3. Депутат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Жогорку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Кенеша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Токторов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А.С. поинтересовался у представителя от Аппарата Правительства 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относительно смены позиции Министерства иностранных дел КР по заключению Рамочного соглашения. На что был получен ответ от 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Ешходжаевой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, что Вице- премьер министр планирует провести совещание на уровне министров для решения этого вопроса. И для проведения данного совещания необходимо собрать </w:t>
            </w:r>
            <w:r w:rsidR="00327573">
              <w:rPr>
                <w:rFonts w:asciiTheme="minorHAnsi" w:hAnsiTheme="minorHAnsi" w:cstheme="minorHAnsi"/>
                <w:szCs w:val="22"/>
                <w:lang w:val="ru-RU"/>
              </w:rPr>
              <w:t>соответствующие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документы, </w:t>
            </w:r>
            <w:r w:rsidR="00327573">
              <w:rPr>
                <w:rFonts w:asciiTheme="minorHAnsi" w:hAnsiTheme="minorHAnsi" w:cstheme="minorHAnsi"/>
                <w:szCs w:val="22"/>
                <w:lang w:val="ru-RU"/>
              </w:rPr>
              <w:t xml:space="preserve">письма от заинтересованных министерств. </w:t>
            </w:r>
          </w:p>
          <w:p w:rsidR="00327573" w:rsidRPr="00FA77F7" w:rsidRDefault="00327573" w:rsidP="00420993">
            <w:pPr>
              <w:ind w:left="174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4. В этом случае депутат ЖК 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обратился </w:t>
            </w:r>
            <w:r w:rsidR="009119A7">
              <w:rPr>
                <w:rFonts w:asciiTheme="minorHAnsi" w:hAnsiTheme="minorHAnsi" w:cstheme="minorHAnsi"/>
                <w:szCs w:val="22"/>
                <w:lang w:val="ru-RU"/>
              </w:rPr>
              <w:t xml:space="preserve">к Местному агенту Глобального фонда, какова будет позиция Глобального фонда, если МИД выразит несогласие по заключению Рамочного соглашения. А. Ибрагимов (МАФ) проинформировал, что в случае не заключения соглашения, </w:t>
            </w:r>
            <w:r w:rsidR="00420993">
              <w:rPr>
                <w:rFonts w:asciiTheme="minorHAnsi" w:hAnsiTheme="minorHAnsi" w:cstheme="minorHAnsi"/>
                <w:szCs w:val="22"/>
                <w:lang w:val="ru-RU"/>
              </w:rPr>
              <w:t xml:space="preserve">Министерство здравоохранения может самостоятельно заключить договор с Глобальным Фондом </w:t>
            </w:r>
            <w:r w:rsidR="00420993">
              <w:rPr>
                <w:rFonts w:asciiTheme="minorHAnsi" w:hAnsiTheme="minorHAnsi" w:cstheme="minorHAnsi"/>
                <w:szCs w:val="22"/>
                <w:lang w:val="ru-RU"/>
              </w:rPr>
              <w:t>в рамках международного частного права</w:t>
            </w:r>
            <w:r w:rsidR="00420993">
              <w:rPr>
                <w:rFonts w:asciiTheme="minorHAnsi" w:hAnsiTheme="minorHAnsi" w:cstheme="minorHAnsi"/>
                <w:szCs w:val="22"/>
                <w:lang w:val="ru-RU"/>
              </w:rPr>
              <w:t>, если Правительство делегирует эту возможность министерству.</w:t>
            </w:r>
            <w:bookmarkStart w:id="1" w:name="_GoBack"/>
            <w:bookmarkEnd w:id="1"/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262558" w:rsidRPr="000D304A" w:rsidRDefault="0026255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262558" w:rsidRPr="00F7603A" w:rsidTr="00FA77F7">
        <w:trPr>
          <w:gridBefore w:val="1"/>
          <w:gridAfter w:val="1"/>
          <w:wBefore w:w="37" w:type="dxa"/>
          <w:wAfter w:w="146" w:type="dxa"/>
          <w:trHeight w:val="372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262558" w:rsidRPr="006F4E29" w:rsidRDefault="00262558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lastRenderedPageBreak/>
              <w:t>MLBL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262558" w:rsidRPr="0061368E" w:rsidRDefault="003F5B48" w:rsidP="00D02F02">
            <w:pPr>
              <w:pStyle w:val="a7"/>
              <w:numPr>
                <w:ilvl w:val="0"/>
                <w:numId w:val="23"/>
              </w:numPr>
              <w:ind w:left="56" w:firstLine="118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61368E">
              <w:rPr>
                <w:rFonts w:asciiTheme="minorHAnsi" w:hAnsiTheme="minorHAnsi" w:cstheme="minorHAnsi"/>
                <w:szCs w:val="22"/>
                <w:lang w:val="ru-RU"/>
              </w:rPr>
              <w:t xml:space="preserve">ПРООН выразил желание проводить подобные презентации, где будет подробно освящаться деятельность ПРООН по реализации «Плана повышения потенциала МЗ </w:t>
            </w:r>
            <w:proofErr w:type="gramStart"/>
            <w:r w:rsidRPr="0061368E"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 w:rsidRPr="0061368E">
              <w:rPr>
                <w:rFonts w:asciiTheme="minorHAnsi" w:hAnsiTheme="minorHAnsi" w:cstheme="minorHAnsi"/>
                <w:szCs w:val="22"/>
                <w:lang w:val="ru-RU"/>
              </w:rPr>
              <w:t xml:space="preserve"> в качестве ОП и Плана перехода», на регулярной основе.</w:t>
            </w:r>
          </w:p>
          <w:p w:rsidR="0061368E" w:rsidRPr="0061368E" w:rsidRDefault="0061368E" w:rsidP="00D02F02">
            <w:pPr>
              <w:pStyle w:val="a7"/>
              <w:numPr>
                <w:ilvl w:val="0"/>
                <w:numId w:val="23"/>
              </w:numPr>
              <w:ind w:left="56" w:firstLine="118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Жоробекова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</w:rPr>
              <w:t>USAID</w:t>
            </w:r>
            <w:r w:rsidRPr="0061368E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сообщила, что </w:t>
            </w:r>
            <w:r>
              <w:rPr>
                <w:rFonts w:asciiTheme="minorHAnsi" w:hAnsiTheme="minorHAnsi" w:cstheme="minorHAnsi"/>
                <w:szCs w:val="22"/>
              </w:rPr>
              <w:t>USAID</w:t>
            </w:r>
            <w:r w:rsidRPr="0061368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также проводил техническую помощь в реализации Плана по повышению потенциала ГРП МЗ 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 и что на следующем заседании СКК можно заслушать команду </w:t>
            </w:r>
            <w:r>
              <w:rPr>
                <w:rFonts w:asciiTheme="minorHAnsi" w:hAnsiTheme="minorHAnsi" w:cstheme="minorHAnsi"/>
                <w:szCs w:val="22"/>
              </w:rPr>
              <w:t>GMS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, которая может представить соответствующую информацию. </w:t>
            </w:r>
          </w:p>
          <w:p w:rsidR="0061368E" w:rsidRDefault="006F4E29" w:rsidP="00D02F02">
            <w:pPr>
              <w:pStyle w:val="a7"/>
              <w:numPr>
                <w:ilvl w:val="0"/>
                <w:numId w:val="23"/>
              </w:numPr>
              <w:ind w:left="56" w:firstLine="118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А. Ибрагимов (МАФ) сообщил, что МАФ по просьбе ГФ проводил оценку потенциала ГРП в сентябре 2016г. и результаты были представлены МЗ 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szCs w:val="22"/>
                <w:lang w:val="ru-RU"/>
              </w:rPr>
              <w:t>, оценка была неудовлетворительной. Следующая оценка, которую будет проводить МАФ, предстоит провести в мае 2017г.  В июле 2017 года уже ГФ на основе результатов оценки МАФ даст свои заключения.</w:t>
            </w:r>
          </w:p>
          <w:p w:rsidR="000D0104" w:rsidRPr="006F4E29" w:rsidRDefault="000D0104" w:rsidP="008A7C55">
            <w:pPr>
              <w:pStyle w:val="a7"/>
              <w:numPr>
                <w:ilvl w:val="0"/>
                <w:numId w:val="23"/>
              </w:numPr>
              <w:ind w:left="56" w:firstLine="118"/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В.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Майтиева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</w:rPr>
              <w:t>PSI</w:t>
            </w:r>
            <w:r w:rsidRPr="000D0104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сообщила, что ранее в августе 2015г. был подготовлен пакет документов по Рамочному соглашению, этим занимался ООЗ МЗ </w:t>
            </w:r>
            <w:proofErr w:type="gramStart"/>
            <w:r>
              <w:rPr>
                <w:rFonts w:asciiTheme="minorHAnsi" w:hAnsiTheme="minorHAnsi" w:cstheme="minorHAnsi"/>
                <w:szCs w:val="22"/>
                <w:lang w:val="ru-RU"/>
              </w:rPr>
              <w:t>КР</w:t>
            </w:r>
            <w:proofErr w:type="gramEnd"/>
            <w:r>
              <w:rPr>
                <w:rFonts w:asciiTheme="minorHAnsi" w:hAnsiTheme="minorHAnsi" w:cstheme="minorHAnsi"/>
                <w:szCs w:val="22"/>
                <w:lang w:val="ru-RU"/>
              </w:rPr>
              <w:t>, были получены все листы согласования. Был получен ответ</w:t>
            </w:r>
            <w:r w:rsidR="008A7C55">
              <w:rPr>
                <w:rFonts w:asciiTheme="minorHAnsi" w:hAnsiTheme="minorHAnsi" w:cstheme="minorHAnsi"/>
                <w:szCs w:val="22"/>
                <w:lang w:val="ru-RU"/>
              </w:rPr>
              <w:t xml:space="preserve"> от АПКР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, что к Рамочному соглашению необходимо </w:t>
            </w:r>
            <w:r w:rsidR="008A7C55">
              <w:rPr>
                <w:rFonts w:asciiTheme="minorHAnsi" w:hAnsiTheme="minorHAnsi" w:cstheme="minorHAnsi"/>
                <w:szCs w:val="22"/>
                <w:lang w:val="ru-RU"/>
              </w:rPr>
              <w:t>заполнить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приложения, которые указаны в ссылке письма АП КР. </w:t>
            </w: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262558" w:rsidRPr="000D304A" w:rsidRDefault="0026255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262558" w:rsidRPr="00F7603A" w:rsidTr="00FA77F7">
        <w:trPr>
          <w:gridBefore w:val="1"/>
          <w:gridAfter w:val="1"/>
          <w:wBefore w:w="37" w:type="dxa"/>
          <w:wAfter w:w="146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262558" w:rsidRPr="000D0104" w:rsidRDefault="00262558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</w:rPr>
              <w:t>NGO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262558" w:rsidRDefault="0061368E" w:rsidP="00F24619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Султангазиев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(ОФ «Партнерская сеть») обратился к 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Жоробековой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с вопросом, сколько финансовых средств было вложено </w:t>
            </w:r>
            <w:r>
              <w:rPr>
                <w:rFonts w:asciiTheme="minorHAnsi" w:hAnsiTheme="minorHAnsi" w:cstheme="minorHAnsi"/>
                <w:szCs w:val="22"/>
              </w:rPr>
              <w:t>USAID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, привлекая </w:t>
            </w:r>
            <w:r>
              <w:rPr>
                <w:rFonts w:asciiTheme="minorHAnsi" w:hAnsiTheme="minorHAnsi" w:cstheme="minorHAnsi"/>
                <w:szCs w:val="22"/>
              </w:rPr>
              <w:t>GMS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на повышение потенциала ГРП. На что был получен ответ, что </w:t>
            </w:r>
            <w:r w:rsidR="004422D8">
              <w:rPr>
                <w:rFonts w:asciiTheme="minorHAnsi" w:hAnsiTheme="minorHAnsi" w:cstheme="minorHAnsi"/>
                <w:szCs w:val="22"/>
                <w:lang w:val="ru-RU"/>
              </w:rPr>
              <w:t>п</w:t>
            </w:r>
            <w:r w:rsidR="004422D8" w:rsidRPr="004422D8">
              <w:rPr>
                <w:rFonts w:asciiTheme="minorHAnsi" w:hAnsiTheme="minorHAnsi" w:cstheme="minorHAnsi"/>
                <w:szCs w:val="22"/>
                <w:lang w:val="ru-RU"/>
              </w:rPr>
              <w:t xml:space="preserve">римерная сумма около 300 000 долларов, но группа от GMS будет докладывать на СКК </w:t>
            </w:r>
            <w:r w:rsidR="004422D8">
              <w:rPr>
                <w:rFonts w:asciiTheme="minorHAnsi" w:hAnsiTheme="minorHAnsi" w:cstheme="minorHAnsi"/>
                <w:szCs w:val="22"/>
                <w:lang w:val="ru-RU"/>
              </w:rPr>
              <w:t>15 марта 2017г., где можно будет</w:t>
            </w:r>
            <w:r w:rsidR="004422D8" w:rsidRPr="004422D8">
              <w:rPr>
                <w:rFonts w:asciiTheme="minorHAnsi" w:hAnsiTheme="minorHAnsi" w:cstheme="minorHAnsi"/>
                <w:szCs w:val="22"/>
                <w:lang w:val="ru-RU"/>
              </w:rPr>
              <w:t xml:space="preserve"> задать этот вопрос и</w:t>
            </w:r>
            <w:r w:rsidR="004422D8">
              <w:rPr>
                <w:rFonts w:asciiTheme="minorHAnsi" w:hAnsiTheme="minorHAnsi" w:cstheme="minorHAnsi"/>
                <w:szCs w:val="22"/>
                <w:lang w:val="ru-RU"/>
              </w:rPr>
              <w:t xml:space="preserve"> получить точную информацию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. В связи с чем, 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Султангазиевым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было высказано опасени</w:t>
            </w:r>
            <w:r w:rsidR="00F24619">
              <w:rPr>
                <w:rFonts w:asciiTheme="minorHAnsi" w:hAnsiTheme="minorHAnsi" w:cstheme="minorHAnsi"/>
                <w:szCs w:val="22"/>
                <w:lang w:val="ru-RU"/>
              </w:rPr>
              <w:t xml:space="preserve">я, что были затрачены большие средства, но продукт, в конечном счете, еще не готов. Он посоветовал СКК проводить оценку работы группе консультантов и принимать меры, в случае неэффективной их деятельности. </w:t>
            </w:r>
          </w:p>
          <w:p w:rsidR="00A35747" w:rsidRPr="00F7603A" w:rsidRDefault="00A35747" w:rsidP="004422D8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Джуманалиева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(ГРП) ответила, что </w:t>
            </w:r>
            <w:r w:rsidR="004422D8">
              <w:rPr>
                <w:rFonts w:asciiTheme="minorHAnsi" w:hAnsiTheme="minorHAnsi" w:cstheme="minorHAnsi"/>
                <w:szCs w:val="22"/>
                <w:lang w:val="ru-RU"/>
              </w:rPr>
              <w:t>д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ля полного представления</w:t>
            </w:r>
            <w:r w:rsidR="00B5282B">
              <w:rPr>
                <w:rFonts w:asciiTheme="minorHAnsi" w:hAnsiTheme="minorHAnsi" w:cstheme="minorHAnsi"/>
                <w:szCs w:val="22"/>
                <w:lang w:val="ru-RU"/>
              </w:rPr>
              <w:t xml:space="preserve"> о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нынешней ситуации по финансированию ГРП, необходимо ознакомиться с соответствующей информацией.</w:t>
            </w:r>
          </w:p>
          <w:p w:rsidR="00F7603A" w:rsidRPr="00F7603A" w:rsidRDefault="00F7603A" w:rsidP="009119A7">
            <w:pPr>
              <w:jc w:val="both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Г. Чиркина (АРЗ) </w:t>
            </w:r>
            <w:r w:rsidR="004B4022">
              <w:rPr>
                <w:rFonts w:asciiTheme="minorHAnsi" w:hAnsiTheme="minorHAnsi" w:cstheme="minorHAnsi"/>
                <w:szCs w:val="22"/>
                <w:lang w:val="ru-RU"/>
              </w:rPr>
              <w:t>сообщила, что раз  ГРП согласовывает все стратегические вопросы с Министерством здравоохранения, значит, основную ответственность несет министерство. И если существуют недостатки в работе ГРП, то министерству необходимо усилить контроль и взаимодействие с ГРП.</w:t>
            </w:r>
            <w:r w:rsidR="009119A7">
              <w:rPr>
                <w:rFonts w:asciiTheme="minorHAnsi" w:hAnsiTheme="minorHAnsi" w:cstheme="minorHAnsi"/>
                <w:szCs w:val="22"/>
                <w:lang w:val="ru-RU"/>
              </w:rPr>
              <w:t xml:space="preserve"> Уже более трех лет данный вопрос затягивается. </w:t>
            </w:r>
            <w:r w:rsidR="004B4022">
              <w:rPr>
                <w:rFonts w:asciiTheme="minorHAnsi" w:hAnsiTheme="minorHAnsi" w:cstheme="minorHAnsi"/>
                <w:szCs w:val="22"/>
                <w:lang w:val="ru-RU"/>
              </w:rPr>
              <w:t>Стране необходимо самой контролировать финансовые средства, которые она получает.</w:t>
            </w: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262558" w:rsidRPr="000D304A" w:rsidRDefault="0026255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9119A7" w:rsidTr="00FA77F7">
        <w:trPr>
          <w:gridBefore w:val="1"/>
          <w:gridAfter w:val="1"/>
          <w:wBefore w:w="37" w:type="dxa"/>
          <w:wAfter w:w="146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D25F09" w:rsidRPr="00FA77F7" w:rsidRDefault="00D25F09" w:rsidP="00040D6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61368E" w:rsidTr="00FA77F7">
        <w:trPr>
          <w:gridBefore w:val="1"/>
          <w:gridAfter w:val="1"/>
          <w:wBefore w:w="37" w:type="dxa"/>
          <w:wAfter w:w="146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D25F09" w:rsidRPr="00FA77F7" w:rsidRDefault="00F24619" w:rsidP="00040D6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Е. Калиниченко («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ru-RU"/>
              </w:rPr>
              <w:t>Страновая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ru-RU"/>
              </w:rPr>
              <w:t xml:space="preserve"> сеть ЛЖВ») сообщила как представитель сообщества ЛЖВ, что они не удовлетворены деятельностью ГРП. </w:t>
            </w: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61368E" w:rsidTr="00FA77F7">
        <w:trPr>
          <w:gridBefore w:val="1"/>
          <w:gridAfter w:val="1"/>
          <w:wBefore w:w="37" w:type="dxa"/>
          <w:wAfter w:w="146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D25F09" w:rsidRPr="00FA77F7" w:rsidRDefault="00D25F09" w:rsidP="00040D6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61368E" w:rsidTr="00FA77F7">
        <w:trPr>
          <w:gridBefore w:val="1"/>
          <w:gridAfter w:val="1"/>
          <w:wBefore w:w="37" w:type="dxa"/>
          <w:wAfter w:w="146" w:type="dxa"/>
          <w:trHeight w:val="679"/>
          <w:jc w:val="center"/>
        </w:trPr>
        <w:tc>
          <w:tcPr>
            <w:tcW w:w="333" w:type="dxa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KAP</w:t>
            </w:r>
          </w:p>
        </w:tc>
        <w:tc>
          <w:tcPr>
            <w:tcW w:w="8762" w:type="dxa"/>
            <w:gridSpan w:val="18"/>
            <w:tcBorders>
              <w:right w:val="nil"/>
            </w:tcBorders>
            <w:shd w:val="clear" w:color="auto" w:fill="FFFFCC"/>
            <w:vAlign w:val="center"/>
          </w:tcPr>
          <w:p w:rsidR="00D25F09" w:rsidRPr="00FA77F7" w:rsidRDefault="00D25F09" w:rsidP="00040D67">
            <w:pPr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  <w:tc>
          <w:tcPr>
            <w:tcW w:w="192" w:type="dxa"/>
            <w:tcBorders>
              <w:left w:val="nil"/>
            </w:tcBorders>
            <w:shd w:val="clear" w:color="auto" w:fill="FFFFCC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363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463"/>
          <w:jc w:val="center"/>
        </w:trPr>
        <w:tc>
          <w:tcPr>
            <w:tcW w:w="9061" w:type="dxa"/>
            <w:gridSpan w:val="18"/>
            <w:shd w:val="clear" w:color="auto" w:fill="FFFFCC"/>
            <w:vAlign w:val="center"/>
          </w:tcPr>
          <w:p w:rsidR="00C70B6D" w:rsidRDefault="00FC2F1E" w:rsidP="00FA77F7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 w:rsidRPr="00FC2F1E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Принять к сведению представленную информацию</w:t>
            </w:r>
            <w:r w:rsidR="004D50C1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.</w:t>
            </w:r>
          </w:p>
          <w:p w:rsidR="004D50C1" w:rsidRPr="00FC2F1E" w:rsidRDefault="004D50C1" w:rsidP="000D0104">
            <w:pPr>
              <w:pStyle w:val="a7"/>
              <w:numPr>
                <w:ilvl w:val="0"/>
                <w:numId w:val="19"/>
              </w:numPr>
              <w:ind w:left="113" w:hanging="8"/>
              <w:jc w:val="both"/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СКК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поручает Комитету СКК по надзору </w:t>
            </w:r>
            <w:r w:rsidR="000D010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>осуществил</w:t>
            </w:r>
            <w:proofErr w:type="gramEnd"/>
            <w:r w:rsidR="000D0104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 сайт визит в Г</w:t>
            </w:r>
            <w:r w:rsidR="00D7043D">
              <w:rPr>
                <w:rFonts w:ascii="Times New Roman" w:hAnsi="Times New Roman"/>
                <w:bCs/>
                <w:color w:val="000000" w:themeColor="text1"/>
                <w:szCs w:val="22"/>
                <w:lang w:val="ru-RU"/>
              </w:rPr>
              <w:t xml:space="preserve">РП МЗ КР. </w:t>
            </w:r>
          </w:p>
        </w:tc>
      </w:tr>
      <w:tr w:rsidR="00D25F09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6226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55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1276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D25F09" w:rsidRPr="00F7603A" w:rsidTr="00FA77F7">
        <w:trPr>
          <w:gridBefore w:val="1"/>
          <w:gridAfter w:val="3"/>
          <w:wBefore w:w="37" w:type="dxa"/>
          <w:wAfter w:w="372" w:type="dxa"/>
          <w:trHeight w:val="275"/>
          <w:jc w:val="center"/>
        </w:trPr>
        <w:tc>
          <w:tcPr>
            <w:tcW w:w="9061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D25F09" w:rsidRPr="00FA77F7" w:rsidTr="00FA77F7">
        <w:trPr>
          <w:gridBefore w:val="1"/>
          <w:gridAfter w:val="3"/>
          <w:wBefore w:w="37" w:type="dxa"/>
          <w:wAfter w:w="372" w:type="dxa"/>
          <w:trHeight w:val="341"/>
          <w:jc w:val="center"/>
        </w:trPr>
        <w:tc>
          <w:tcPr>
            <w:tcW w:w="6226" w:type="dxa"/>
            <w:gridSpan w:val="11"/>
            <w:shd w:val="clear" w:color="auto" w:fill="FFFFCC"/>
            <w:vAlign w:val="center"/>
          </w:tcPr>
          <w:p w:rsidR="00D25F09" w:rsidRPr="00FC2F1E" w:rsidRDefault="000D0104" w:rsidP="00FC2F1E">
            <w:pPr>
              <w:ind w:left="117"/>
              <w:jc w:val="both"/>
              <w:rPr>
                <w:rFonts w:asciiTheme="minorHAnsi" w:hAnsiTheme="minorHAnsi" w:cstheme="minorHAnsi"/>
                <w:color w:val="222222"/>
                <w:lang w:val="ru-RU"/>
              </w:rPr>
            </w:pPr>
            <w:r>
              <w:rPr>
                <w:rFonts w:asciiTheme="minorHAnsi" w:hAnsiTheme="minorHAnsi" w:cstheme="minorHAnsi"/>
                <w:color w:val="222222"/>
                <w:lang w:val="ru-RU"/>
              </w:rPr>
              <w:t xml:space="preserve">Комитету СКК по надзору собрать комиссию для осуществления сайт визита в ГРП МЗ </w:t>
            </w:r>
            <w:proofErr w:type="gramStart"/>
            <w:r>
              <w:rPr>
                <w:rFonts w:asciiTheme="minorHAnsi" w:hAnsiTheme="minorHAnsi" w:cstheme="minorHAnsi"/>
                <w:color w:val="222222"/>
                <w:lang w:val="ru-RU"/>
              </w:rPr>
              <w:t>КР</w:t>
            </w:r>
            <w:proofErr w:type="gramEnd"/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D25F09" w:rsidRPr="00AB0B26" w:rsidRDefault="000D0104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bCs/>
                <w:szCs w:val="22"/>
                <w:lang w:val="ru-RU"/>
              </w:rPr>
              <w:t>Майтиева</w:t>
            </w:r>
            <w:proofErr w:type="spellEnd"/>
          </w:p>
        </w:tc>
        <w:tc>
          <w:tcPr>
            <w:tcW w:w="1276" w:type="dxa"/>
            <w:gridSpan w:val="5"/>
            <w:shd w:val="clear" w:color="auto" w:fill="FFFFCC"/>
            <w:vAlign w:val="center"/>
          </w:tcPr>
          <w:p w:rsidR="00D25F09" w:rsidRPr="00AB0B26" w:rsidRDefault="000D0104" w:rsidP="00040D67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Март-апрель 2017г.</w:t>
            </w:r>
          </w:p>
        </w:tc>
      </w:tr>
      <w:tr w:rsidR="00D25F09" w:rsidRPr="009D73D4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9061" w:type="dxa"/>
            <w:gridSpan w:val="18"/>
            <w:shd w:val="clear" w:color="auto" w:fill="FFFFFF" w:themeFill="background1"/>
            <w:vAlign w:val="center"/>
          </w:tcPr>
          <w:p w:rsidR="00D20B1E" w:rsidRDefault="00D20B1E" w:rsidP="00040D6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</w:pPr>
          </w:p>
          <w:p w:rsidR="00D25F09" w:rsidRPr="000D304A" w:rsidRDefault="00D25F09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360483" w:rsidRPr="00F7603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360483" w:rsidRPr="000D304A" w:rsidRDefault="00360483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097" w:type="dxa"/>
            <w:gridSpan w:val="2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360483" w:rsidRPr="00EE428C" w:rsidRDefault="00360483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360483" w:rsidRPr="000D304A" w:rsidRDefault="00360483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A2FDF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0" w:type="dxa"/>
            <w:gridSpan w:val="2"/>
            <w:vMerge w:val="restart"/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5A2FDF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0" w:type="dxa"/>
            <w:gridSpan w:val="2"/>
            <w:vMerge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2306" w:type="dxa"/>
            <w:gridSpan w:val="6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5A2FDF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A2FDF" w:rsidRPr="00336AF5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827807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13</w:t>
            </w:r>
          </w:p>
        </w:tc>
      </w:tr>
      <w:tr w:rsidR="005A2FDF" w:rsidRPr="00336AF5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1834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2871A8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5A2FDF" w:rsidRPr="00336AF5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:rsidR="005A2FDF" w:rsidRPr="00EE428C" w:rsidRDefault="00827807" w:rsidP="00040D67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2</w:t>
            </w:r>
          </w:p>
        </w:tc>
      </w:tr>
      <w:tr w:rsidR="005A2FDF" w:rsidRPr="000D304A" w:rsidTr="00FA77F7">
        <w:trPr>
          <w:gridBefore w:val="1"/>
          <w:gridAfter w:val="3"/>
          <w:wBefore w:w="37" w:type="dxa"/>
          <w:wAfter w:w="372" w:type="dxa"/>
          <w:trHeight w:val="357"/>
          <w:jc w:val="center"/>
        </w:trPr>
        <w:tc>
          <w:tcPr>
            <w:tcW w:w="293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</w:tcPr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A2FDF" w:rsidRPr="000D304A" w:rsidRDefault="005A2FDF" w:rsidP="0023417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2FDF" w:rsidRPr="000D304A" w:rsidRDefault="005A2FDF" w:rsidP="00040D67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563" w:type="dxa"/>
            <w:gridSpan w:val="10"/>
            <w:shd w:val="clear" w:color="auto" w:fill="FFFFFF" w:themeFill="background1"/>
            <w:vAlign w:val="center"/>
          </w:tcPr>
          <w:p w:rsidR="005A2FDF" w:rsidRPr="000D304A" w:rsidRDefault="000C1B12" w:rsidP="00040D6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Х</w:t>
            </w:r>
          </w:p>
        </w:tc>
      </w:tr>
      <w:tr w:rsidR="003A766F" w:rsidRPr="00F7603A" w:rsidTr="00FA77F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shd w:val="clear" w:color="auto" w:fill="DBE5F1" w:themeFill="accent1" w:themeFillTint="33"/>
            <w:vAlign w:val="center"/>
          </w:tcPr>
          <w:p w:rsidR="003A766F" w:rsidRPr="00756802" w:rsidRDefault="00FC2F1E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 xml:space="preserve">ПУНКТ ПОВЕСТКИ ДНЯ № </w:t>
            </w:r>
            <w:r w:rsidR="000D0104"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3</w:t>
            </w:r>
          </w:p>
        </w:tc>
        <w:tc>
          <w:tcPr>
            <w:tcW w:w="7495" w:type="dxa"/>
            <w:gridSpan w:val="14"/>
            <w:shd w:val="clear" w:color="auto" w:fill="FFFFCC"/>
            <w:vAlign w:val="center"/>
          </w:tcPr>
          <w:p w:rsidR="00756802" w:rsidRPr="000D0104" w:rsidRDefault="000D0104" w:rsidP="00564C47">
            <w:pPr>
              <w:jc w:val="both"/>
              <w:rPr>
                <w:rFonts w:asciiTheme="minorBidi" w:hAnsiTheme="minorBidi" w:cstheme="minorBidi"/>
                <w:b/>
                <w:i/>
                <w:iCs/>
                <w:color w:val="808080"/>
                <w:sz w:val="14"/>
                <w:szCs w:val="14"/>
                <w:lang w:val="ru-RU"/>
              </w:rPr>
            </w:pPr>
            <w:proofErr w:type="gramStart"/>
            <w:r w:rsidRPr="00564C47">
              <w:rPr>
                <w:rFonts w:asciiTheme="minorHAnsi" w:hAnsiTheme="minorHAnsi"/>
                <w:lang w:val="ru-RU"/>
              </w:rPr>
              <w:t>Презентация проекта запроса на финансирование от компонента ВИЧ/СПИД (Докладчик:</w:t>
            </w:r>
            <w:proofErr w:type="gramEnd"/>
            <w:r w:rsidRPr="00564C47">
              <w:rPr>
                <w:rFonts w:asciiTheme="minorHAnsi" w:hAnsiTheme="minorHAnsi"/>
                <w:lang w:val="ru-RU"/>
              </w:rPr>
              <w:t xml:space="preserve"> </w:t>
            </w:r>
            <w:proofErr w:type="spellStart"/>
            <w:r w:rsidRPr="00564C47">
              <w:rPr>
                <w:rFonts w:asciiTheme="minorHAnsi" w:hAnsiTheme="minorHAnsi"/>
                <w:lang w:val="ru-RU"/>
              </w:rPr>
              <w:t>Султангазиев</w:t>
            </w:r>
            <w:proofErr w:type="spellEnd"/>
            <w:r w:rsidRPr="00564C47">
              <w:rPr>
                <w:rFonts w:asciiTheme="minorHAnsi" w:hAnsiTheme="minorHAnsi"/>
                <w:lang w:val="ru-RU"/>
              </w:rPr>
              <w:t xml:space="preserve"> А.)</w:t>
            </w:r>
          </w:p>
        </w:tc>
      </w:tr>
      <w:tr w:rsidR="00564C47" w:rsidRPr="00F7603A" w:rsidTr="00FA77F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shd w:val="clear" w:color="auto" w:fill="DBE5F1" w:themeFill="accent1" w:themeFillTint="33"/>
            <w:vAlign w:val="center"/>
          </w:tcPr>
          <w:p w:rsidR="00564C47" w:rsidRDefault="00564C47" w:rsidP="00034BB8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4</w:t>
            </w:r>
          </w:p>
        </w:tc>
        <w:tc>
          <w:tcPr>
            <w:tcW w:w="7495" w:type="dxa"/>
            <w:gridSpan w:val="14"/>
            <w:shd w:val="clear" w:color="auto" w:fill="FFFFCC"/>
            <w:vAlign w:val="center"/>
          </w:tcPr>
          <w:p w:rsidR="00564C47" w:rsidRPr="00564C47" w:rsidRDefault="00564C47" w:rsidP="00564C47">
            <w:pPr>
              <w:jc w:val="both"/>
              <w:rPr>
                <w:rFonts w:asciiTheme="minorHAnsi" w:hAnsiTheme="minorHAnsi"/>
                <w:lang w:val="ru-RU"/>
              </w:rPr>
            </w:pPr>
            <w:r w:rsidRPr="00564C47">
              <w:rPr>
                <w:szCs w:val="22"/>
                <w:lang w:val="ru-RU"/>
              </w:rPr>
              <w:t>Рассмотрение и обсуждение запроса на финансирование от компонента ВИЧ/СПИД</w:t>
            </w:r>
          </w:p>
        </w:tc>
      </w:tr>
      <w:tr w:rsidR="00D810FB" w:rsidRPr="00F7603A" w:rsidTr="00FA77F7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D810FB" w:rsidRPr="005A2FDF" w:rsidTr="00FA77F7">
        <w:trPr>
          <w:gridAfter w:val="4"/>
          <w:wAfter w:w="397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D810FB" w:rsidRPr="005A2FDF" w:rsidRDefault="00D810FB" w:rsidP="00034BB8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D810FB" w:rsidRPr="000D304A" w:rsidTr="00FA77F7">
        <w:trPr>
          <w:gridAfter w:val="2"/>
          <w:wAfter w:w="338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СОХРАН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ЯЛСЯ ЛИ </w:t>
            </w:r>
            <w:r w:rsidRPr="002B45A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КВОРУМ ПОСЛЕ ОТВОДА ЧЛЕНОВ СКК В СВЯЗИ С ЗАЯВЛЕННЫМ НАЛИЧИЕМ КОНФЛИКТА ИНТЕРЕСОВ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 или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Н</w:t>
            </w:r>
            <w:proofErr w:type="gramEnd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ет) &gt;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</w:tr>
      <w:tr w:rsidR="00D810FB" w:rsidRPr="00F7603A" w:rsidTr="00FA77F7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D810FB" w:rsidRPr="00F7603A" w:rsidTr="00FA77F7">
        <w:trPr>
          <w:gridAfter w:val="4"/>
          <w:wAfter w:w="397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347D65" w:rsidRDefault="0019653D" w:rsidP="00827807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А. </w:t>
            </w:r>
            <w:proofErr w:type="spellStart"/>
            <w:r>
              <w:rPr>
                <w:rFonts w:asciiTheme="minorHAnsi" w:hAnsiTheme="minorHAnsi"/>
                <w:lang w:val="ru-RU"/>
              </w:rPr>
              <w:t>Султангазиев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представил членам СКК презентацию по запросу на финансирование в Глобальный Фонд от компонента ВИЧ. Он сообщил,</w:t>
            </w:r>
            <w:r w:rsidR="008A7C55">
              <w:rPr>
                <w:rFonts w:asciiTheme="minorHAnsi" w:hAnsiTheme="minorHAnsi"/>
                <w:lang w:val="ru-RU"/>
              </w:rPr>
              <w:t xml:space="preserve"> что </w:t>
            </w:r>
            <w:proofErr w:type="spellStart"/>
            <w:r w:rsidR="008A7C55">
              <w:rPr>
                <w:rFonts w:asciiTheme="minorHAnsi" w:hAnsiTheme="minorHAnsi"/>
                <w:lang w:val="ru-RU"/>
              </w:rPr>
              <w:t>В.Солтан</w:t>
            </w:r>
            <w:proofErr w:type="spellEnd"/>
            <w:r w:rsidR="008A7C55">
              <w:rPr>
                <w:rFonts w:asciiTheme="minorHAnsi" w:hAnsiTheme="minorHAnsi"/>
                <w:lang w:val="ru-RU"/>
              </w:rPr>
              <w:t xml:space="preserve"> </w:t>
            </w:r>
            <w:r w:rsidR="00827807">
              <w:rPr>
                <w:rFonts w:asciiTheme="minorHAnsi" w:hAnsiTheme="minorHAnsi"/>
                <w:lang w:val="ru-RU"/>
              </w:rPr>
              <w:t xml:space="preserve">(международный консультант) </w:t>
            </w:r>
            <w:r w:rsidR="008A7C55">
              <w:rPr>
                <w:rFonts w:asciiTheme="minorHAnsi" w:hAnsiTheme="minorHAnsi"/>
                <w:lang w:val="ru-RU"/>
              </w:rPr>
              <w:t xml:space="preserve">направил </w:t>
            </w:r>
            <w:r w:rsidR="00827807">
              <w:rPr>
                <w:rFonts w:asciiTheme="minorHAnsi" w:hAnsiTheme="minorHAnsi"/>
                <w:lang w:val="ru-RU"/>
              </w:rPr>
              <w:t>запрос</w:t>
            </w:r>
            <w:r w:rsidR="008A7C55">
              <w:rPr>
                <w:rFonts w:asciiTheme="minorHAnsi" w:hAnsiTheme="minorHAnsi"/>
                <w:lang w:val="ru-RU"/>
              </w:rPr>
              <w:t xml:space="preserve"> на англ</w:t>
            </w:r>
            <w:r w:rsidR="00827807">
              <w:rPr>
                <w:rFonts w:asciiTheme="minorHAnsi" w:hAnsiTheme="minorHAnsi"/>
                <w:lang w:val="ru-RU"/>
              </w:rPr>
              <w:t xml:space="preserve">ийском языке, который необходимо перевести на русский язык, чтобы члены экспертных групп могли вносить изменения. </w:t>
            </w:r>
          </w:p>
          <w:p w:rsidR="00827807" w:rsidRPr="00D810FB" w:rsidRDefault="00827807" w:rsidP="00D82C5B">
            <w:pPr>
              <w:jc w:val="both"/>
              <w:rPr>
                <w:rFonts w:asciiTheme="minorHAnsi" w:hAnsiTheme="minorHAnsi"/>
                <w:lang w:val="ru-RU"/>
              </w:rPr>
            </w:pPr>
            <w:proofErr w:type="gramStart"/>
            <w:r>
              <w:rPr>
                <w:rFonts w:asciiTheme="minorHAnsi" w:hAnsiTheme="minorHAnsi"/>
                <w:lang w:val="ru-RU"/>
              </w:rPr>
              <w:t>Также он сообщил, что на данном этапе необходимо приложить к запросу на финансирование следующие документы: 1) письмо-подтверждение от государства о дополнительном финансировании; 2) протокол, где представители заинтересованных сообществ выразят согласие с текстом запроса на финансирование, что означает, что их потребности и приоритеты были учтены в заявке; 3)</w:t>
            </w:r>
            <w:r w:rsidR="00D82C5B">
              <w:rPr>
                <w:rFonts w:asciiTheme="minorHAnsi" w:hAnsiTheme="minorHAnsi"/>
                <w:lang w:val="ru-RU"/>
              </w:rPr>
              <w:t>протокол заседания СКК об утверждении запроса на финансирование;</w:t>
            </w:r>
            <w:proofErr w:type="gramEnd"/>
            <w:r w:rsidR="00D82C5B">
              <w:rPr>
                <w:rFonts w:asciiTheme="minorHAnsi" w:hAnsiTheme="minorHAnsi"/>
                <w:lang w:val="ru-RU"/>
              </w:rPr>
              <w:t xml:space="preserve"> 4) письмо-подтверждение от Министерства здравоохранения </w:t>
            </w:r>
            <w:proofErr w:type="gramStart"/>
            <w:r w:rsidR="00D82C5B">
              <w:rPr>
                <w:rFonts w:asciiTheme="minorHAnsi" w:hAnsiTheme="minorHAnsi"/>
                <w:lang w:val="ru-RU"/>
              </w:rPr>
              <w:t>КР</w:t>
            </w:r>
            <w:proofErr w:type="gramEnd"/>
            <w:r w:rsidR="00D82C5B">
              <w:rPr>
                <w:rFonts w:asciiTheme="minorHAnsi" w:hAnsiTheme="minorHAnsi"/>
                <w:lang w:val="ru-RU"/>
              </w:rPr>
              <w:t xml:space="preserve"> по выполнению прошлых обязательств. </w:t>
            </w:r>
          </w:p>
        </w:tc>
      </w:tr>
      <w:tr w:rsidR="00D810FB" w:rsidRPr="00F7603A" w:rsidTr="00FA77F7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D810FB" w:rsidRPr="008A7C55" w:rsidTr="00FA77F7">
        <w:trPr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34274C" w:rsidRDefault="00D810FB" w:rsidP="00034BB8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D810FB" w:rsidRPr="00F7603A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MLBL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333A70" w:rsidRDefault="00D82C5B" w:rsidP="00034BB8">
            <w:pP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Представители международных организаций выразили обеспокоенность тем, что русский и английский варианты не совпадают. Было озвучено предложение </w:t>
            </w:r>
            <w:proofErr w:type="gramStart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нанять</w:t>
            </w:r>
            <w:proofErr w:type="gramEnd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lastRenderedPageBreak/>
              <w:t>переводчика для приведения в соответствие оба варианта текса запроса.</w:t>
            </w:r>
          </w:p>
        </w:tc>
      </w:tr>
      <w:tr w:rsidR="00D810FB" w:rsidRPr="00F7603A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NGO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333A70" w:rsidRDefault="00827807" w:rsidP="00034BB8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Ш. Исламова (ОО «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Таис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 xml:space="preserve"> Плюс») обратила внимание, что не прописаны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трансгендеры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  <w:t>, а также не совсем ясно прописаны защиты прав и гендерного равенства.</w:t>
            </w:r>
          </w:p>
        </w:tc>
      </w:tr>
      <w:tr w:rsidR="00D810FB" w:rsidRPr="008A7C55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810FB" w:rsidRPr="008A7C55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810FB" w:rsidRPr="008A7C55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810FB" w:rsidRPr="008A7C55" w:rsidTr="00FA77F7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D810FB" w:rsidRPr="00F7603A" w:rsidTr="00FA77F7">
        <w:trPr>
          <w:gridAfter w:val="4"/>
          <w:wAfter w:w="397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D810FB" w:rsidRPr="00F7603A" w:rsidTr="00FA77F7">
        <w:trPr>
          <w:gridAfter w:val="4"/>
          <w:wAfter w:w="397" w:type="dxa"/>
          <w:trHeight w:val="990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D810FB" w:rsidRDefault="0068201A" w:rsidP="0068201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Принять к сведению представленную информацию от компонента ВИЧ с учетом предложений и замечаний от членов СКК.</w:t>
            </w:r>
          </w:p>
          <w:p w:rsidR="0068201A" w:rsidRPr="0068201A" w:rsidRDefault="0068201A" w:rsidP="0068201A">
            <w:pPr>
              <w:pStyle w:val="a7"/>
              <w:numPr>
                <w:ilvl w:val="0"/>
                <w:numId w:val="24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Попросить ГРП </w:t>
            </w:r>
            <w:r w:rsidR="00620572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осуществить перевод текста запроса от В. </w:t>
            </w:r>
            <w:proofErr w:type="spellStart"/>
            <w:r w:rsidR="00620572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Солтана</w:t>
            </w:r>
            <w:proofErr w:type="spellEnd"/>
            <w:r w:rsidR="00620572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с английского на русский вариант.</w:t>
            </w:r>
          </w:p>
        </w:tc>
      </w:tr>
      <w:tr w:rsidR="00D810FB" w:rsidRPr="000D304A" w:rsidTr="00FA77F7">
        <w:trPr>
          <w:gridAfter w:val="4"/>
          <w:wAfter w:w="397" w:type="dxa"/>
          <w:trHeight w:val="357"/>
          <w:jc w:val="center"/>
        </w:trPr>
        <w:tc>
          <w:tcPr>
            <w:tcW w:w="6311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D810FB" w:rsidRPr="000D304A" w:rsidRDefault="00D810FB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7D5445" w:rsidRPr="00F7603A" w:rsidTr="00FA77F7">
        <w:trPr>
          <w:gridAfter w:val="4"/>
          <w:wAfter w:w="397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7D5445" w:rsidRPr="00FA77F7" w:rsidTr="00FA77F7">
        <w:trPr>
          <w:gridAfter w:val="4"/>
          <w:wAfter w:w="397" w:type="dxa"/>
          <w:trHeight w:val="341"/>
          <w:jc w:val="center"/>
        </w:trPr>
        <w:tc>
          <w:tcPr>
            <w:tcW w:w="6311" w:type="dxa"/>
            <w:gridSpan w:val="13"/>
            <w:shd w:val="clear" w:color="auto" w:fill="FFFFCC"/>
            <w:vAlign w:val="center"/>
          </w:tcPr>
          <w:p w:rsidR="007D5445" w:rsidRPr="00620572" w:rsidRDefault="00620572" w:rsidP="00620572">
            <w:pPr>
              <w:pStyle w:val="a7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 xml:space="preserve">ГРП перевести промежуточный текст запроса от В. </w:t>
            </w:r>
            <w:proofErr w:type="spellStart"/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>Солтана</w:t>
            </w:r>
            <w:proofErr w:type="spellEnd"/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 xml:space="preserve"> на русский язык. </w:t>
            </w: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7D5445" w:rsidRPr="00620572" w:rsidRDefault="00620572" w:rsidP="00034BB8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 xml:space="preserve">А. </w:t>
            </w:r>
            <w:proofErr w:type="spellStart"/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>Джуманалиева</w:t>
            </w:r>
            <w:proofErr w:type="spellEnd"/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 xml:space="preserve"> (ГРП)</w:t>
            </w:r>
          </w:p>
        </w:tc>
        <w:tc>
          <w:tcPr>
            <w:tcW w:w="976" w:type="dxa"/>
            <w:gridSpan w:val="3"/>
            <w:shd w:val="clear" w:color="auto" w:fill="FFFFCC"/>
            <w:vAlign w:val="center"/>
          </w:tcPr>
          <w:p w:rsidR="007D5445" w:rsidRPr="00620572" w:rsidRDefault="00620572" w:rsidP="00034BB8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620572">
              <w:rPr>
                <w:rFonts w:ascii="Times New Roman" w:hAnsi="Times New Roman"/>
                <w:bCs/>
                <w:szCs w:val="22"/>
                <w:lang w:val="ru-RU"/>
              </w:rPr>
              <w:t>05.03.2017</w:t>
            </w:r>
          </w:p>
        </w:tc>
      </w:tr>
      <w:tr w:rsidR="007D5445" w:rsidRPr="000D304A" w:rsidTr="00FA77F7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7D5445" w:rsidRPr="00F7603A" w:rsidTr="00FA77F7">
        <w:trPr>
          <w:gridAfter w:val="4"/>
          <w:wAfter w:w="397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603" w:type="dxa"/>
            <w:gridSpan w:val="10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7D5445" w:rsidRPr="00EE428C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7D5445" w:rsidRPr="00EE428C" w:rsidRDefault="00592903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3E52C2" w:rsidP="00034BB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</w:tr>
      <w:tr w:rsidR="007D5445" w:rsidRPr="00EE428C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7D5445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7D5445" w:rsidRPr="00FA77F7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620572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15</w:t>
            </w:r>
          </w:p>
        </w:tc>
      </w:tr>
      <w:tr w:rsidR="007D5445" w:rsidRPr="00FA77F7" w:rsidTr="00FA77F7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EE428C" w:rsidRDefault="00620572" w:rsidP="00034BB8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7D5445" w:rsidRPr="00FA77F7" w:rsidTr="00FA77F7">
        <w:trPr>
          <w:gridAfter w:val="2"/>
          <w:wAfter w:w="338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7D5445" w:rsidRPr="000D304A" w:rsidRDefault="007D5445" w:rsidP="00034BB8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7D5445" w:rsidRPr="000D304A" w:rsidRDefault="00620572" w:rsidP="00034BB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564C47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0</w:t>
            </w:r>
          </w:p>
        </w:tc>
      </w:tr>
      <w:tr w:rsidR="00034BB8" w:rsidRPr="004D58BB" w:rsidTr="00FA77F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shd w:val="clear" w:color="auto" w:fill="DBE5F1" w:themeFill="accent1" w:themeFillTint="33"/>
            <w:vAlign w:val="center"/>
          </w:tcPr>
          <w:p w:rsidR="00034BB8" w:rsidRPr="00756802" w:rsidRDefault="00034BB8" w:rsidP="00034BB8">
            <w:pPr>
              <w:rPr>
                <w:rFonts w:asciiTheme="minorBidi" w:hAnsiTheme="minorBidi" w:cstheme="minorBidi"/>
                <w:b/>
                <w:bCs/>
                <w:color w:val="808080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Другое</w:t>
            </w:r>
          </w:p>
        </w:tc>
        <w:tc>
          <w:tcPr>
            <w:tcW w:w="7495" w:type="dxa"/>
            <w:gridSpan w:val="14"/>
            <w:shd w:val="clear" w:color="auto" w:fill="FFFFCC"/>
            <w:vAlign w:val="center"/>
          </w:tcPr>
          <w:p w:rsidR="00034BB8" w:rsidRPr="00421CF9" w:rsidRDefault="00034BB8" w:rsidP="00C47FB6">
            <w:pPr>
              <w:jc w:val="both"/>
              <w:rPr>
                <w:rFonts w:asciiTheme="minorBidi" w:hAnsiTheme="minorBidi" w:cstheme="minorBidi"/>
                <w:b/>
                <w:i/>
                <w:iCs/>
                <w:color w:val="808080"/>
                <w:sz w:val="14"/>
                <w:szCs w:val="14"/>
                <w:lang w:val="ru-RU"/>
              </w:rPr>
            </w:pPr>
          </w:p>
        </w:tc>
      </w:tr>
      <w:tr w:rsidR="00564C47" w:rsidRPr="00F7603A" w:rsidTr="00564C4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64C47" w:rsidRPr="00564C47" w:rsidRDefault="00564C47" w:rsidP="004B4022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5</w:t>
            </w:r>
          </w:p>
        </w:tc>
        <w:tc>
          <w:tcPr>
            <w:tcW w:w="7495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564C47" w:rsidRPr="00564C47" w:rsidRDefault="00564C47" w:rsidP="00564C47">
            <w:pPr>
              <w:jc w:val="both"/>
              <w:rPr>
                <w:rFonts w:asciiTheme="minorHAnsi" w:hAnsiTheme="minorHAnsi"/>
                <w:lang w:val="ru-RU"/>
              </w:rPr>
            </w:pPr>
            <w:proofErr w:type="gramStart"/>
            <w:r w:rsidRPr="00564C47">
              <w:rPr>
                <w:rFonts w:asciiTheme="minorHAnsi" w:hAnsiTheme="minorHAnsi"/>
                <w:lang w:val="ru-RU"/>
              </w:rPr>
              <w:t xml:space="preserve">Презентация проекта запроса на финансирование от компонента </w:t>
            </w:r>
            <w:r>
              <w:rPr>
                <w:rFonts w:asciiTheme="minorHAnsi" w:hAnsiTheme="minorHAnsi"/>
                <w:lang w:val="ru-RU"/>
              </w:rPr>
              <w:t>Туберкулез</w:t>
            </w:r>
            <w:r w:rsidRPr="00564C47">
              <w:rPr>
                <w:rFonts w:asciiTheme="minorHAnsi" w:hAnsiTheme="minorHAnsi"/>
                <w:lang w:val="ru-RU"/>
              </w:rPr>
              <w:t xml:space="preserve"> (Докладчик:</w:t>
            </w:r>
            <w:proofErr w:type="gramEnd"/>
            <w:r w:rsidRPr="00564C47">
              <w:rPr>
                <w:rFonts w:asciiTheme="minorHAnsi" w:hAnsiTheme="minorHAnsi"/>
                <w:lang w:val="ru-RU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 xml:space="preserve">Г.И. </w:t>
            </w:r>
            <w:proofErr w:type="spellStart"/>
            <w:r>
              <w:rPr>
                <w:rFonts w:asciiTheme="minorHAnsi" w:hAnsiTheme="minorHAnsi"/>
                <w:lang w:val="ru-RU"/>
              </w:rPr>
              <w:t>Калмамбетова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(НЦФ)</w:t>
            </w:r>
          </w:p>
        </w:tc>
      </w:tr>
      <w:tr w:rsidR="00564C47" w:rsidRPr="00F7603A" w:rsidTr="00564C47">
        <w:trPr>
          <w:gridAfter w:val="4"/>
          <w:wAfter w:w="397" w:type="dxa"/>
          <w:trHeight w:val="360"/>
          <w:jc w:val="center"/>
        </w:trPr>
        <w:tc>
          <w:tcPr>
            <w:tcW w:w="157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64C47" w:rsidRDefault="00564C47" w:rsidP="004B4022">
            <w:pP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szCs w:val="22"/>
                <w:lang w:val="ru-RU"/>
              </w:rPr>
              <w:t>ПУНКТ ПОВЕСТКИ ДНЯ № 6</w:t>
            </w:r>
          </w:p>
        </w:tc>
        <w:tc>
          <w:tcPr>
            <w:tcW w:w="7495" w:type="dxa"/>
            <w:gridSpan w:val="1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:rsidR="00564C47" w:rsidRPr="00564C47" w:rsidRDefault="00564C47" w:rsidP="00564C47">
            <w:pPr>
              <w:jc w:val="both"/>
              <w:rPr>
                <w:rFonts w:asciiTheme="minorHAnsi" w:hAnsiTheme="minorHAnsi"/>
                <w:lang w:val="ru-RU"/>
              </w:rPr>
            </w:pPr>
            <w:r w:rsidRPr="00564C47">
              <w:rPr>
                <w:rFonts w:asciiTheme="minorHAnsi" w:hAnsiTheme="minorHAnsi"/>
                <w:lang w:val="ru-RU"/>
              </w:rPr>
              <w:t xml:space="preserve">Рассмотрение и обсуждение запроса на финансирование от компонента </w:t>
            </w:r>
            <w:r>
              <w:rPr>
                <w:rFonts w:asciiTheme="minorHAnsi" w:hAnsiTheme="minorHAnsi"/>
                <w:lang w:val="ru-RU"/>
              </w:rPr>
              <w:t>Туберкулез</w:t>
            </w:r>
          </w:p>
        </w:tc>
      </w:tr>
      <w:tr w:rsidR="00564C47" w:rsidRPr="00F7603A" w:rsidTr="004B4022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КОНФЛИКТ ИНТЕРЕСОВ. (Укажите фамилии членов СКК / альтернативных членов, которые должны воздержаться от участия в обсуждениях и принятии решений) </w:t>
            </w:r>
          </w:p>
        </w:tc>
      </w:tr>
      <w:tr w:rsidR="00564C47" w:rsidRPr="005A2FDF" w:rsidTr="004B4022">
        <w:trPr>
          <w:gridAfter w:val="4"/>
          <w:wAfter w:w="397" w:type="dxa"/>
          <w:trHeight w:val="28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CC"/>
          </w:tcPr>
          <w:p w:rsidR="00564C47" w:rsidRPr="005A2FDF" w:rsidRDefault="00564C47" w:rsidP="004B4022">
            <w:pPr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5A2FDF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нет</w:t>
            </w:r>
          </w:p>
        </w:tc>
      </w:tr>
      <w:tr w:rsidR="00564C47" w:rsidRPr="000D304A" w:rsidTr="004B4022">
        <w:trPr>
          <w:gridAfter w:val="2"/>
          <w:wAfter w:w="338" w:type="dxa"/>
          <w:trHeight w:val="357"/>
          <w:jc w:val="center"/>
        </w:trPr>
        <w:tc>
          <w:tcPr>
            <w:tcW w:w="8097" w:type="dxa"/>
            <w:gridSpan w:val="15"/>
            <w:shd w:val="clear" w:color="auto" w:fill="FFFFFF" w:themeFill="background1"/>
            <w:vAlign w:val="center"/>
          </w:tcPr>
          <w:p w:rsidR="00564C47" w:rsidRPr="00564C47" w:rsidRDefault="00564C47" w:rsidP="00564C47">
            <w:pPr>
              <w:rPr>
                <w:color w:val="000000" w:themeColor="text1"/>
                <w:szCs w:val="22"/>
                <w:lang w:val="ru-RU"/>
              </w:rPr>
            </w:pPr>
            <w:r w:rsidRPr="00564C47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Cs w:val="22"/>
                <w:lang w:val="ru-RU"/>
              </w:rPr>
              <w:t>СОХРАНЯЛСЯ ЛИ КВОРУМ при рассмотрении вопроса</w:t>
            </w:r>
          </w:p>
        </w:tc>
        <w:tc>
          <w:tcPr>
            <w:tcW w:w="1035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нет</w:t>
            </w:r>
          </w:p>
        </w:tc>
      </w:tr>
      <w:tr w:rsidR="00564C47" w:rsidRPr="00F7603A" w:rsidTr="004B4022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РЕЗЮМЕ ВЫСТУПЛЕНИЙ И ОБСУЖДЕННЫХ ВОПРОСОВ</w:t>
            </w:r>
          </w:p>
        </w:tc>
      </w:tr>
      <w:tr w:rsidR="00564C47" w:rsidRPr="00F7603A" w:rsidTr="004B4022">
        <w:trPr>
          <w:gridAfter w:val="4"/>
          <w:wAfter w:w="397" w:type="dxa"/>
          <w:trHeight w:val="980"/>
          <w:jc w:val="center"/>
        </w:trPr>
        <w:tc>
          <w:tcPr>
            <w:tcW w:w="9073" w:type="dxa"/>
            <w:gridSpan w:val="18"/>
            <w:shd w:val="clear" w:color="auto" w:fill="FFFFCC"/>
          </w:tcPr>
          <w:p w:rsidR="00564C47" w:rsidRPr="00D810FB" w:rsidRDefault="00564C47" w:rsidP="004B4022">
            <w:pPr>
              <w:jc w:val="both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Г.И. </w:t>
            </w:r>
            <w:proofErr w:type="spellStart"/>
            <w:r>
              <w:rPr>
                <w:rFonts w:asciiTheme="minorHAnsi" w:hAnsiTheme="minorHAnsi"/>
                <w:lang w:val="ru-RU"/>
              </w:rPr>
              <w:t>Калмамбетова</w:t>
            </w:r>
            <w:proofErr w:type="spellEnd"/>
            <w:r>
              <w:rPr>
                <w:rFonts w:asciiTheme="minorHAnsi" w:hAnsiTheme="minorHAnsi"/>
                <w:lang w:val="ru-RU"/>
              </w:rPr>
              <w:t xml:space="preserve"> представила проект запроса на финансирование по компоненту ТБ.  </w:t>
            </w:r>
          </w:p>
        </w:tc>
      </w:tr>
      <w:tr w:rsidR="00564C47" w:rsidRPr="00F7603A" w:rsidTr="004B4022">
        <w:trPr>
          <w:gridAfter w:val="4"/>
          <w:wAfter w:w="397" w:type="dxa"/>
          <w:trHeight w:val="360"/>
          <w:jc w:val="center"/>
        </w:trPr>
        <w:tc>
          <w:tcPr>
            <w:tcW w:w="9073" w:type="dxa"/>
            <w:gridSpan w:val="18"/>
            <w:shd w:val="clear" w:color="auto" w:fill="FFFFFF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sz w:val="4"/>
                <w:szCs w:val="4"/>
                <w:lang w:val="ru-RU"/>
              </w:rPr>
            </w:pPr>
          </w:p>
        </w:tc>
      </w:tr>
      <w:tr w:rsidR="00564C47" w:rsidRPr="0034274C" w:rsidTr="004B4022">
        <w:trPr>
          <w:trHeight w:val="360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GOV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34274C" w:rsidRDefault="00564C47" w:rsidP="004B4022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64C47" w:rsidRPr="00F7603A" w:rsidTr="004B4022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lastRenderedPageBreak/>
              <w:t>MLBL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333A70" w:rsidRDefault="00592903" w:rsidP="004B4022">
            <w:pP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И. Щелокова (ПРООН) попросила дать ссылки </w:t>
            </w:r>
            <w:proofErr w:type="gramStart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>на те</w:t>
            </w:r>
            <w:proofErr w:type="gramEnd"/>
            <w:r>
              <w:rPr>
                <w:rFonts w:asciiTheme="minorHAnsi" w:hAnsiTheme="minorHAnsi" w:cstheme="minorBidi"/>
                <w:bCs/>
                <w:color w:val="000000" w:themeColor="text1"/>
                <w:szCs w:val="22"/>
                <w:lang w:val="ru-RU"/>
              </w:rPr>
              <w:t xml:space="preserve"> данные, которые указаны в тексте запроса.</w:t>
            </w:r>
          </w:p>
        </w:tc>
      </w:tr>
      <w:tr w:rsidR="00564C47" w:rsidRPr="00333A70" w:rsidTr="004B4022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NGO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333A70" w:rsidRDefault="00564C47" w:rsidP="004B4022">
            <w:pPr>
              <w:rPr>
                <w:rFonts w:asciiTheme="minorHAnsi" w:hAnsiTheme="minorHAnsi"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0D304A" w:rsidTr="004B4022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EDU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64C47" w:rsidRPr="000D304A" w:rsidTr="004B4022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PLWD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64C47" w:rsidRPr="000D304A" w:rsidTr="004B4022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FBO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64C47" w:rsidRPr="000D304A" w:rsidTr="004B4022">
        <w:trPr>
          <w:trHeight w:val="363"/>
          <w:jc w:val="center"/>
        </w:trPr>
        <w:tc>
          <w:tcPr>
            <w:tcW w:w="370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KAP</w:t>
            </w:r>
          </w:p>
        </w:tc>
        <w:tc>
          <w:tcPr>
            <w:tcW w:w="225" w:type="dxa"/>
            <w:tcBorders>
              <w:righ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8875" w:type="dxa"/>
            <w:gridSpan w:val="19"/>
            <w:tcBorders>
              <w:left w:val="nil"/>
            </w:tcBorders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  <w:tr w:rsidR="00564C47" w:rsidRPr="00F7603A" w:rsidTr="004B4022">
        <w:trPr>
          <w:gridAfter w:val="4"/>
          <w:wAfter w:w="397" w:type="dxa"/>
          <w:trHeight w:val="363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РЕШЕНИЯ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Приведите краткое содержание </w:t>
            </w:r>
            <w:r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решений</w:t>
            </w: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 xml:space="preserve"> в разделе ниже.</w:t>
            </w:r>
          </w:p>
        </w:tc>
      </w:tr>
      <w:tr w:rsidR="00564C47" w:rsidRPr="00F7603A" w:rsidTr="004B4022">
        <w:trPr>
          <w:gridAfter w:val="4"/>
          <w:wAfter w:w="397" w:type="dxa"/>
          <w:trHeight w:val="990"/>
          <w:jc w:val="center"/>
        </w:trPr>
        <w:tc>
          <w:tcPr>
            <w:tcW w:w="9073" w:type="dxa"/>
            <w:gridSpan w:val="18"/>
            <w:shd w:val="clear" w:color="auto" w:fill="FFFFCC"/>
            <w:vAlign w:val="center"/>
          </w:tcPr>
          <w:p w:rsidR="00564C47" w:rsidRDefault="00564C47" w:rsidP="00564C47">
            <w:pPr>
              <w:pStyle w:val="a7"/>
              <w:numPr>
                <w:ilvl w:val="0"/>
                <w:numId w:val="26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 связи с отсутствием кворума при рассмотрении вопросов №5 и №6 члены СКК приняли решение рассмотреть проект запроса по компоненту ТБ в онлайн режиме.</w:t>
            </w:r>
          </w:p>
          <w:p w:rsidR="00564C47" w:rsidRDefault="00592903" w:rsidP="00564C47">
            <w:pPr>
              <w:pStyle w:val="a7"/>
              <w:numPr>
                <w:ilvl w:val="0"/>
                <w:numId w:val="26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13 марта провести заседание Комитета СКК по подготовке заявок, мобилизации ресурсов и гармонизации для рассмотрения проекта запроса с учетом </w:t>
            </w:r>
            <w:proofErr w:type="spellStart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внесеных</w:t>
            </w:r>
            <w:proofErr w:type="spellEnd"/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предложений и замечаний. </w:t>
            </w:r>
          </w:p>
          <w:p w:rsidR="00592903" w:rsidRPr="00564C47" w:rsidRDefault="00592903" w:rsidP="00564C47">
            <w:pPr>
              <w:pStyle w:val="a7"/>
              <w:numPr>
                <w:ilvl w:val="0"/>
                <w:numId w:val="26"/>
              </w:numPr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15 марта 2017г. провести внеочередное заседание СКК, где будет представлена финальная версия проекта запроса на финансирование в Глобальный Фонд.</w:t>
            </w:r>
          </w:p>
        </w:tc>
      </w:tr>
      <w:tr w:rsidR="00564C47" w:rsidRPr="000D304A" w:rsidTr="004B4022">
        <w:trPr>
          <w:gridAfter w:val="4"/>
          <w:wAfter w:w="397" w:type="dxa"/>
          <w:trHeight w:val="357"/>
          <w:jc w:val="center"/>
        </w:trPr>
        <w:tc>
          <w:tcPr>
            <w:tcW w:w="6311" w:type="dxa"/>
            <w:gridSpan w:val="1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ДЕЙСТВИЕ (ДЕЙСТВИЯ)  </w:t>
            </w:r>
          </w:p>
        </w:tc>
        <w:tc>
          <w:tcPr>
            <w:tcW w:w="1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ОСНОВНОЕ ОТВЕТСТВЕННОЕ ЛИЦО</w:t>
            </w:r>
          </w:p>
        </w:tc>
        <w:tc>
          <w:tcPr>
            <w:tcW w:w="976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СРОК ИСПОЛНЕНИЯ</w:t>
            </w:r>
          </w:p>
        </w:tc>
      </w:tr>
      <w:tr w:rsidR="00564C47" w:rsidRPr="00F7603A" w:rsidTr="004B4022">
        <w:trPr>
          <w:gridAfter w:val="4"/>
          <w:wAfter w:w="397" w:type="dxa"/>
          <w:trHeight w:val="275"/>
          <w:jc w:val="center"/>
        </w:trPr>
        <w:tc>
          <w:tcPr>
            <w:tcW w:w="9073" w:type="dxa"/>
            <w:gridSpan w:val="18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i/>
                <w:iCs/>
                <w:color w:val="FF0000"/>
                <w:sz w:val="14"/>
                <w:szCs w:val="14"/>
                <w:lang w:val="ru-RU"/>
              </w:rPr>
              <w:t>Приведите ниже краткое содержание всех подлежащих осуществлению действий и укажите ответственных за осуществление этих действий и сроки их исполнения.</w:t>
            </w:r>
          </w:p>
        </w:tc>
      </w:tr>
      <w:tr w:rsidR="00564C47" w:rsidRPr="00620572" w:rsidTr="004B4022">
        <w:trPr>
          <w:gridAfter w:val="4"/>
          <w:wAfter w:w="397" w:type="dxa"/>
          <w:trHeight w:val="341"/>
          <w:jc w:val="center"/>
        </w:trPr>
        <w:tc>
          <w:tcPr>
            <w:tcW w:w="6311" w:type="dxa"/>
            <w:gridSpan w:val="13"/>
            <w:shd w:val="clear" w:color="auto" w:fill="FFFFCC"/>
            <w:vAlign w:val="center"/>
          </w:tcPr>
          <w:p w:rsidR="00592903" w:rsidRDefault="00592903" w:rsidP="00884EF1">
            <w:pPr>
              <w:pStyle w:val="a7"/>
              <w:numPr>
                <w:ilvl w:val="0"/>
                <w:numId w:val="27"/>
              </w:numPr>
              <w:ind w:left="0" w:firstLine="0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13 марта провести заседание Комитета СКК по подготовке заявок, мобилизации ресурсов и гармонизации для рассмотрения проекта запроса с учетом </w:t>
            </w:r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внесённых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предложений и замечаний</w:t>
            </w:r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на заседании СКК и на </w:t>
            </w:r>
            <w:proofErr w:type="spellStart"/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СТрановом</w:t>
            </w:r>
            <w:proofErr w:type="spellEnd"/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диалоге с </w:t>
            </w:r>
            <w:proofErr w:type="gramStart"/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заинтересованными</w:t>
            </w:r>
            <w:proofErr w:type="gramEnd"/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сообщетсвами</w:t>
            </w:r>
            <w:proofErr w:type="spellEnd"/>
            <w:r w:rsidR="00884EF1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592903" w:rsidRDefault="00592903" w:rsidP="00592903">
            <w:pPr>
              <w:pStyle w:val="a7"/>
              <w:ind w:left="360"/>
              <w:jc w:val="both"/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:rsidR="00564C47" w:rsidRPr="00592903" w:rsidRDefault="00592903" w:rsidP="00592903">
            <w:pPr>
              <w:jc w:val="both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  <w:lang w:val="ru-RU"/>
              </w:rPr>
              <w:t>2. 15 марта 2017г. провести внеочередное заседание СКК, где будет представлена финальная версия проекта запроса на финансирование в Глобальный Фонд.</w:t>
            </w:r>
          </w:p>
        </w:tc>
        <w:tc>
          <w:tcPr>
            <w:tcW w:w="1786" w:type="dxa"/>
            <w:gridSpan w:val="2"/>
            <w:shd w:val="clear" w:color="auto" w:fill="FFFFCC"/>
            <w:vAlign w:val="center"/>
          </w:tcPr>
          <w:p w:rsidR="00564C47" w:rsidRPr="00620572" w:rsidRDefault="00592903" w:rsidP="004B4022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Cs w:val="22"/>
                <w:lang w:val="ru-RU"/>
              </w:rPr>
              <w:t>Секретариат СКК</w:t>
            </w:r>
          </w:p>
        </w:tc>
        <w:tc>
          <w:tcPr>
            <w:tcW w:w="976" w:type="dxa"/>
            <w:gridSpan w:val="3"/>
            <w:shd w:val="clear" w:color="auto" w:fill="FFFFCC"/>
            <w:vAlign w:val="center"/>
          </w:tcPr>
          <w:p w:rsidR="00564C47" w:rsidRPr="00620572" w:rsidRDefault="00564C47" w:rsidP="00592903">
            <w:pPr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</w:tr>
      <w:tr w:rsidR="00564C47" w:rsidRPr="000D304A" w:rsidTr="004B4022">
        <w:trPr>
          <w:gridAfter w:val="4"/>
          <w:wAfter w:w="397" w:type="dxa"/>
          <w:trHeight w:val="357"/>
          <w:jc w:val="center"/>
        </w:trPr>
        <w:tc>
          <w:tcPr>
            <w:tcW w:w="9073" w:type="dxa"/>
            <w:gridSpan w:val="18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4"/>
                <w:szCs w:val="14"/>
                <w:lang w:val="ru-RU"/>
              </w:rPr>
              <w:t>ПРИНЯТИЕ РЕШЕНИЙ</w:t>
            </w:r>
          </w:p>
        </w:tc>
      </w:tr>
      <w:tr w:rsidR="00564C47" w:rsidRPr="00F7603A" w:rsidTr="004B4022">
        <w:trPr>
          <w:gridAfter w:val="4"/>
          <w:wAfter w:w="397" w:type="dxa"/>
          <w:trHeight w:val="357"/>
          <w:jc w:val="center"/>
        </w:trPr>
        <w:tc>
          <w:tcPr>
            <w:tcW w:w="1578" w:type="dxa"/>
            <w:gridSpan w:val="4"/>
            <w:vMerge w:val="restart"/>
            <w:tcBorders>
              <w:bottom w:val="nil"/>
            </w:tcBorders>
            <w:shd w:val="clear" w:color="auto" w:fill="FFFFFF" w:themeFill="background1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0"/>
                <w:szCs w:val="10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ПОРЯДОК ПРИНЯТИЯ РЕШЕНИЙ</w:t>
            </w: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КОНСЕНСУС*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  <w:t>Х</w:t>
            </w:r>
          </w:p>
        </w:tc>
        <w:tc>
          <w:tcPr>
            <w:tcW w:w="5603" w:type="dxa"/>
            <w:gridSpan w:val="10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СЛУЧАЕ ГОЛОСОВАНИЯ УКАЖИТЕ СПОСОБ И РЕЗУЛЬТАТЫ</w:t>
            </w:r>
          </w:p>
        </w:tc>
      </w:tr>
      <w:tr w:rsidR="00564C47" w:rsidRPr="00EE428C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ГОЛОСОВАНИЕ</w:t>
            </w:r>
          </w:p>
        </w:tc>
        <w:tc>
          <w:tcPr>
            <w:tcW w:w="569" w:type="dxa"/>
            <w:gridSpan w:val="2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2699" w:type="dxa"/>
            <w:gridSpan w:val="2"/>
            <w:vMerge w:val="restart"/>
            <w:shd w:val="clear" w:color="auto" w:fill="FFFFFF" w:themeFill="background1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4"/>
                <w:szCs w:val="4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СПОСОБ ГОЛОСОВАНИЯ</w:t>
            </w: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6"/>
                <w:szCs w:val="6"/>
                <w:lang w:val="ru-RU"/>
              </w:rPr>
            </w:pPr>
          </w:p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(Отметьте знаком ‘X’ соответствующую графу)</w:t>
            </w: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ПОДНЯТИЕМ РУК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EE428C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2699" w:type="dxa"/>
            <w:gridSpan w:val="2"/>
            <w:vMerge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</w:p>
        </w:tc>
        <w:tc>
          <w:tcPr>
            <w:tcW w:w="1928" w:type="dxa"/>
            <w:gridSpan w:val="5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ТАЙНОЕ ГОЛОСОВАНИЕ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F7603A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FA14F5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ПРИНЯТИЕ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F7603A" w:rsidTr="004B4022">
        <w:trPr>
          <w:gridAfter w:val="2"/>
          <w:wAfter w:w="338" w:type="dxa"/>
          <w:trHeight w:val="357"/>
          <w:jc w:val="center"/>
        </w:trPr>
        <w:tc>
          <w:tcPr>
            <w:tcW w:w="157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ЧЛЕНОВ, ПРОГОЛОСОВАВШИХ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ПРОТИВ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ПРИНЯТИЯ РЕШЕНИЯ                                                                        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EE428C" w:rsidRDefault="00564C47" w:rsidP="004B4022">
            <w:pPr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</w:tr>
      <w:tr w:rsidR="00564C47" w:rsidRPr="00F7603A" w:rsidTr="004B4022">
        <w:trPr>
          <w:gridAfter w:val="2"/>
          <w:wAfter w:w="338" w:type="dxa"/>
          <w:trHeight w:val="357"/>
          <w:jc w:val="center"/>
        </w:trPr>
        <w:tc>
          <w:tcPr>
            <w:tcW w:w="2901" w:type="dxa"/>
            <w:gridSpan w:val="6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 xml:space="preserve">* 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Консенсус означает обще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или всеобъемлюще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соглашени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>е</w:t>
            </w:r>
            <w:r w:rsidRPr="00FD5513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2"/>
                <w:szCs w:val="12"/>
                <w:lang w:val="ru-RU"/>
              </w:rPr>
              <w:t xml:space="preserve"> всех членов группы.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4627" w:type="dxa"/>
            <w:gridSpan w:val="7"/>
            <w:shd w:val="clear" w:color="auto" w:fill="FFFFFF" w:themeFill="background1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УКАЖИТЕ ЧИСЛО ЧЛЕНОВ СКК С ПРАВОМ ГОЛОСА,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ВОЗДЕРЖАВШИХСЯ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ОТ ГОЛОСОВАНИЯ                               &gt;</w:t>
            </w:r>
          </w:p>
        </w:tc>
        <w:tc>
          <w:tcPr>
            <w:tcW w:w="1035" w:type="dxa"/>
            <w:gridSpan w:val="5"/>
            <w:shd w:val="clear" w:color="auto" w:fill="FFFFCC"/>
            <w:vAlign w:val="center"/>
          </w:tcPr>
          <w:p w:rsidR="00564C47" w:rsidRPr="000D304A" w:rsidRDefault="00564C47" w:rsidP="004B4022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6A5AB1" w:rsidRPr="000D304A" w:rsidRDefault="006A5AB1" w:rsidP="00242D34">
      <w:pPr>
        <w:rPr>
          <w:lang w:val="ru-RU"/>
        </w:rPr>
      </w:pPr>
    </w:p>
    <w:p w:rsidR="00717957" w:rsidRPr="000D304A" w:rsidRDefault="00717957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1843"/>
        <w:gridCol w:w="6346"/>
      </w:tblGrid>
      <w:tr w:rsidR="00306559" w:rsidRPr="00F7603A" w:rsidTr="00D957B6">
        <w:trPr>
          <w:trHeight w:val="357"/>
          <w:jc w:val="center"/>
        </w:trPr>
        <w:tc>
          <w:tcPr>
            <w:tcW w:w="10482" w:type="dxa"/>
            <w:gridSpan w:val="3"/>
            <w:shd w:val="clear" w:color="auto" w:fill="FFFFFF"/>
            <w:tcMar>
              <w:left w:w="0" w:type="dxa"/>
            </w:tcMar>
            <w:vAlign w:val="center"/>
          </w:tcPr>
          <w:p w:rsidR="00306559" w:rsidRPr="000D304A" w:rsidRDefault="001E743A" w:rsidP="00FA14F5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СЛЕДУЮЩЕЕ ЗАСЕДАНИЕ</w:t>
            </w:r>
            <w:r w:rsidR="00A54737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C479BF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включая нерассмотренные пункты повестки дня п</w:t>
            </w:r>
            <w:r w:rsidR="00FA14F5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редыдущего</w:t>
            </w:r>
            <w:r w:rsidR="00C479BF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  <w:r w:rsidR="00A54737" w:rsidRPr="000D304A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E7253A" w:rsidRPr="00884EF1" w:rsidTr="008303A4">
        <w:trPr>
          <w:trHeight w:val="357"/>
          <w:jc w:val="center"/>
        </w:trPr>
        <w:tc>
          <w:tcPr>
            <w:tcW w:w="413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vAlign w:val="center"/>
          </w:tcPr>
          <w:p w:rsidR="00306559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ВРЕМЯ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МЕСТО ПРОВЕДЕНИЯ СЛЕДУЮЩЕГО ЗАСЕДАНИЯ</w:t>
            </w:r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FA14F5">
              <w:rPr>
                <w:rFonts w:asciiTheme="minorBidi" w:hAnsiTheme="minorBidi" w:cstheme="minorBidi"/>
                <w:b/>
                <w:bCs/>
                <w:i/>
                <w:color w:val="7F7F7F" w:themeColor="text1" w:themeTint="80"/>
                <w:sz w:val="14"/>
                <w:szCs w:val="14"/>
                <w:lang w:val="ru-RU"/>
              </w:rPr>
              <w:t>дд</w:t>
            </w:r>
            <w:r w:rsidR="00E84E23"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мм</w:t>
            </w:r>
            <w:proofErr w:type="gramStart"/>
            <w:r w:rsidR="00E84E23"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.</w:t>
            </w:r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</w:t>
            </w:r>
            <w:proofErr w:type="gramEnd"/>
            <w:r w:rsidRPr="00FA14F5">
              <w:rPr>
                <w:rFonts w:asciiTheme="minorBidi" w:hAnsiTheme="minorBidi" w:cstheme="minorBidi"/>
                <w:b/>
                <w:bCs/>
                <w:i/>
                <w:iCs/>
                <w:color w:val="7F7F7F" w:themeColor="text1" w:themeTint="80"/>
                <w:sz w:val="14"/>
                <w:szCs w:val="14"/>
                <w:lang w:val="ru-RU"/>
              </w:rPr>
              <w:t>г</w:t>
            </w:r>
            <w:proofErr w:type="spellEnd"/>
            <w:r w:rsidR="00E84E2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  <w:tc>
          <w:tcPr>
            <w:tcW w:w="6346" w:type="dxa"/>
            <w:tcBorders>
              <w:bottom w:val="single" w:sz="4" w:space="0" w:color="7F7F7F" w:themeColor="text1" w:themeTint="80"/>
            </w:tcBorders>
            <w:shd w:val="clear" w:color="auto" w:fill="FFFFCC"/>
            <w:vAlign w:val="center"/>
          </w:tcPr>
          <w:p w:rsidR="00306559" w:rsidRPr="000D304A" w:rsidRDefault="00884EF1" w:rsidP="00DA4D10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15 марта 2017г.</w:t>
            </w:r>
          </w:p>
        </w:tc>
      </w:tr>
      <w:tr w:rsidR="00E84E23" w:rsidRPr="00F7603A" w:rsidTr="00C479BF">
        <w:trPr>
          <w:trHeight w:val="357"/>
          <w:jc w:val="center"/>
        </w:trPr>
        <w:tc>
          <w:tcPr>
            <w:tcW w:w="2293" w:type="dxa"/>
            <w:shd w:val="clear" w:color="auto" w:fill="EAEAEA"/>
            <w:vAlign w:val="center"/>
          </w:tcPr>
          <w:p w:rsidR="00E84E23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ПРОЕКТ ПОВЕСТКИ ДНЯ СЛЕДУЮЩЕГО ЗАСЕДАНИЯ</w:t>
            </w:r>
          </w:p>
        </w:tc>
        <w:tc>
          <w:tcPr>
            <w:tcW w:w="8189" w:type="dxa"/>
            <w:gridSpan w:val="2"/>
            <w:shd w:val="clear" w:color="auto" w:fill="EAEAEA"/>
            <w:vAlign w:val="center"/>
          </w:tcPr>
          <w:p w:rsidR="00E84E23" w:rsidRPr="000D304A" w:rsidRDefault="00C479BF" w:rsidP="00C479BF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ПРИВЕДИТЕ ПРОЕКТ ПОВЕСТКИ ДНЯ НИЖЕ</w:t>
            </w:r>
          </w:p>
        </w:tc>
      </w:tr>
      <w:tr w:rsidR="00306559" w:rsidRPr="00F7603A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306559" w:rsidRPr="000D304A" w:rsidRDefault="00C479BF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065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1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306559" w:rsidRPr="00E4289E" w:rsidRDefault="00884EF1" w:rsidP="00E4289E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ind w:left="705" w:hanging="705"/>
              <w:jc w:val="both"/>
              <w:rPr>
                <w:rFonts w:asciiTheme="minorHAnsi" w:hAnsiTheme="minorHAnsi"/>
                <w:spacing w:val="4"/>
                <w:sz w:val="22"/>
                <w:szCs w:val="18"/>
                <w:lang w:eastAsia="en-US"/>
              </w:rPr>
            </w:pPr>
            <w:r>
              <w:rPr>
                <w:rFonts w:asciiTheme="minorHAnsi" w:hAnsiTheme="minorHAnsi"/>
                <w:spacing w:val="4"/>
                <w:sz w:val="22"/>
                <w:szCs w:val="18"/>
                <w:lang w:eastAsia="en-US"/>
              </w:rPr>
              <w:t>Рассмотрение проекта запроса на финансирование</w:t>
            </w:r>
          </w:p>
        </w:tc>
      </w:tr>
      <w:tr w:rsidR="00306559" w:rsidRPr="00F0098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306559" w:rsidRPr="000D304A" w:rsidRDefault="00C479BF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 w:rsidR="003065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2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306559" w:rsidRPr="00884EF1" w:rsidRDefault="00884EF1" w:rsidP="00DA4D10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Рассмотрение презентации команды </w:t>
            </w:r>
            <w:r>
              <w:rPr>
                <w:rFonts w:asciiTheme="minorHAnsi" w:hAnsiTheme="minorHAnsi"/>
              </w:rPr>
              <w:t>GMS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9466B5" w:rsidRPr="00F00984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3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9466B5" w:rsidRPr="001A01CC" w:rsidRDefault="009466B5" w:rsidP="00710C8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9466B5" w:rsidRPr="007B29B5" w:rsidTr="00C479BF">
        <w:trPr>
          <w:trHeight w:val="357"/>
          <w:jc w:val="center"/>
        </w:trPr>
        <w:tc>
          <w:tcPr>
            <w:tcW w:w="2293" w:type="dxa"/>
            <w:shd w:val="clear" w:color="auto" w:fill="FFFFFF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 xml:space="preserve">ПУНКТ ПОВЕСТКИ ДНЯ № </w:t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pacing w:val="-4"/>
                <w:sz w:val="14"/>
                <w:szCs w:val="14"/>
                <w:lang w:val="ru-RU"/>
              </w:rPr>
              <w:t>4</w:t>
            </w:r>
          </w:p>
        </w:tc>
        <w:tc>
          <w:tcPr>
            <w:tcW w:w="8189" w:type="dxa"/>
            <w:gridSpan w:val="2"/>
            <w:shd w:val="clear" w:color="auto" w:fill="FFFFCC"/>
            <w:vAlign w:val="center"/>
          </w:tcPr>
          <w:p w:rsidR="009466B5" w:rsidRPr="000D304A" w:rsidRDefault="009466B5" w:rsidP="00DA4D10">
            <w:pPr>
              <w:rPr>
                <w:rFonts w:asciiTheme="minorBidi" w:hAnsiTheme="minorBidi" w:cstheme="minorBidi"/>
                <w:lang w:val="ru-RU"/>
              </w:rPr>
            </w:pPr>
          </w:p>
        </w:tc>
      </w:tr>
    </w:tbl>
    <w:p w:rsidR="00D50108" w:rsidRPr="000D304A" w:rsidRDefault="00D50108" w:rsidP="00242D34">
      <w:pPr>
        <w:rPr>
          <w:lang w:val="ru-RU"/>
        </w:rPr>
      </w:pPr>
    </w:p>
    <w:tbl>
      <w:tblPr>
        <w:tblStyle w:val="a3"/>
        <w:tblW w:w="6663" w:type="dxa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9"/>
        <w:gridCol w:w="1276"/>
        <w:gridCol w:w="1418"/>
      </w:tblGrid>
      <w:tr w:rsidR="00412A18" w:rsidRPr="00F7603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808080"/>
                <w:sz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sz w:val="18"/>
                <w:lang w:val="ru-RU"/>
              </w:rPr>
              <w:t>ПОДТВЕРЖДАЮЩАЯ ДОКУМЕНТАЦИЯ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DE6836" w:rsidP="00D504D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</w:p>
        </w:tc>
      </w:tr>
      <w:tr w:rsidR="00412A18" w:rsidRPr="000D304A" w:rsidTr="00F44638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ПРИЛОЖЕНИЯ К ПРОТОКОЛУ ЗАСЕДАНИЯ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AEAEA"/>
            <w:vAlign w:val="center"/>
          </w:tcPr>
          <w:p w:rsidR="00412A18" w:rsidRPr="000D304A" w:rsidRDefault="003370E0" w:rsidP="003370E0">
            <w:pPr>
              <w:jc w:val="center"/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Нет</w:t>
            </w: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C94110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94110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E6997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C94110" w:rsidRPr="000D304A" w:rsidRDefault="00C94110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0D304A" w:rsidTr="00C045FB">
        <w:trPr>
          <w:trHeight w:val="357"/>
        </w:trPr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3370E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ДРУГИЕ ПОДТВЕРЖДАЮЩИЕ ДОКУМЕНТЫ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FF73F2" w:rsidP="00D504DB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lang w:val="ru-RU"/>
              </w:rPr>
            </w:pPr>
          </w:p>
        </w:tc>
      </w:tr>
      <w:tr w:rsidR="00412A18" w:rsidRPr="00F7603A" w:rsidTr="00C045FB">
        <w:trPr>
          <w:trHeight w:val="35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12A18" w:rsidRPr="000D304A" w:rsidRDefault="003370E0" w:rsidP="00F83527">
            <w:pPr>
              <w:rPr>
                <w:color w:val="7F7F7F" w:themeColor="text1" w:themeTint="80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ЕСЛИ ПРИЛАГАЮТСЯ ИНЫЕ ДОКУМЕНТЫ, УКАЖИТЕ ИХ НИЖЕ</w:t>
            </w:r>
          </w:p>
        </w:tc>
      </w:tr>
      <w:tr w:rsidR="00412A18" w:rsidRPr="00F7603A" w:rsidTr="00946666">
        <w:trPr>
          <w:trHeight w:val="417"/>
        </w:trPr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CC"/>
          </w:tcPr>
          <w:p w:rsidR="00412A18" w:rsidRPr="000D304A" w:rsidRDefault="00412A18" w:rsidP="00D504DB">
            <w:pPr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5558C4" w:rsidRPr="000D304A" w:rsidRDefault="005558C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36"/>
        <w:gridCol w:w="587"/>
        <w:gridCol w:w="587"/>
        <w:gridCol w:w="5172"/>
      </w:tblGrid>
      <w:tr w:rsidR="005558C4" w:rsidRPr="00F7603A" w:rsidTr="00835A73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AB7250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КОНТРОЛЬНЫЙ ПЕРЕЧЕНЬ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(</w:t>
            </w:r>
            <w:r w:rsidR="00DE683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Отметьте знаком ‘X’ соответствующую графу</w:t>
            </w:r>
            <w:r w:rsidR="00813F2D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</w:t>
            </w:r>
          </w:p>
        </w:tc>
      </w:tr>
      <w:tr w:rsidR="00813F2D" w:rsidRPr="000D304A" w:rsidTr="00F83527">
        <w:trPr>
          <w:trHeight w:val="185"/>
          <w:jc w:val="center"/>
        </w:trPr>
        <w:tc>
          <w:tcPr>
            <w:tcW w:w="4136" w:type="dxa"/>
            <w:shd w:val="clear" w:color="auto" w:fill="EAEAEA"/>
            <w:vAlign w:val="center"/>
          </w:tcPr>
          <w:p w:rsidR="00835A73" w:rsidRPr="000D304A" w:rsidRDefault="00835A73" w:rsidP="00156211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157F44"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Да</w:t>
            </w:r>
          </w:p>
        </w:tc>
        <w:tc>
          <w:tcPr>
            <w:tcW w:w="587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157F44" w:rsidP="00157F44">
            <w:pPr>
              <w:jc w:val="center"/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  <w:t>Нет</w:t>
            </w: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835A73" w:rsidRPr="000D304A" w:rsidRDefault="00835A73" w:rsidP="00C259A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</w:p>
        </w:tc>
      </w:tr>
      <w:tr w:rsidR="008B6416" w:rsidRPr="00F7603A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B6416" w:rsidRPr="000D304A" w:rsidRDefault="00AB7250" w:rsidP="0077426B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ПОВЕСТКА ДНЯ БЫЛ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РАСПРОСТРАНЕНА ЗАБЛАГОВРЕМЕННО ДО НАЧАЛА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B6416" w:rsidRPr="00EE428C" w:rsidRDefault="008B6416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B6416" w:rsidRPr="000D304A" w:rsidRDefault="00357043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Повестка дня заседания передана всем членам СКК, альтернативным членам и участникам заседания, не являющимся членами СКК,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за две недели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до начала заседания.</w:t>
            </w:r>
          </w:p>
        </w:tc>
      </w:tr>
      <w:tr w:rsidR="00890825" w:rsidRPr="00F7603A" w:rsidTr="00F83527">
        <w:trPr>
          <w:trHeight w:val="4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AB7250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СПИСОК УЧАСТНИКОВ ЗАПОЛ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CE6997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890825" w:rsidRPr="000D304A" w:rsidRDefault="00357043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 списке участников расписались все присутствовавшие на заседании члены СКК, альтернативные члены и участники заседания, не являющи</w:t>
            </w:r>
            <w:r w:rsidR="007F399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  <w:r w:rsidR="0089082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890825" w:rsidRPr="00F7603A" w:rsidTr="00F83527">
        <w:trPr>
          <w:trHeight w:val="482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7F399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РАСПРОСТРАНЕН В ТЕЧЕНИЕ НЕДЕЛИ ПОСЛЕ ПРОВЕДЕНИЯ ЗАСЕДАНИЯ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7F3999" w:rsidP="00F32137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Протокол заседания передан всем членам СКК, альтернативным членам и участникам заседания, не являющимся членами СКК,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в 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течение 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одной недели</w:t>
            </w:r>
            <w:r w:rsidR="00F32137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после проведения заседания для представления комментариев и замечаний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D1B64" w:rsidRPr="00F7603A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890825" w:rsidRPr="000D304A" w:rsidRDefault="00AB7250" w:rsidP="008720A1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ЗАМЕЧАНИЯ ВКЛЮЧЕНЫ В ПРОТОКОЛ</w:t>
            </w:r>
            <w:r w:rsidR="008B641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ПЕРЕСМОТРЕННЫЙ ВАРИАНТ ПРОТОКОЛА ПОДПИСАН ЧЛЕНАМИ СКК</w:t>
            </w:r>
            <w:r w:rsidR="009E439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*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87" w:type="dxa"/>
            <w:shd w:val="clear" w:color="auto" w:fill="FFFFCC"/>
            <w:vAlign w:val="center"/>
          </w:tcPr>
          <w:p w:rsidR="00890825" w:rsidRPr="00EE428C" w:rsidRDefault="00890825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890825" w:rsidRPr="000D304A" w:rsidRDefault="00F32137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Замечания включены в пересмотренный вариант протокола заседания СКК,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электронные подписи в протокол поставили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все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альтернативные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члены и участники заседания, не </w:t>
            </w:r>
            <w:r w:rsidR="00B70596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являющиеся членами СКК</w:t>
            </w:r>
            <w:r w:rsidR="007D1B64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. </w:t>
            </w:r>
          </w:p>
        </w:tc>
      </w:tr>
      <w:tr w:rsidR="007C53FE" w:rsidRPr="00F7603A" w:rsidTr="00F83527">
        <w:trPr>
          <w:trHeight w:val="561"/>
          <w:jc w:val="center"/>
        </w:trPr>
        <w:tc>
          <w:tcPr>
            <w:tcW w:w="4136" w:type="dxa"/>
            <w:shd w:val="clear" w:color="auto" w:fill="FFFFFF"/>
            <w:vAlign w:val="center"/>
          </w:tcPr>
          <w:p w:rsidR="007C53FE" w:rsidRPr="000D304A" w:rsidRDefault="00AB7250" w:rsidP="00A6652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ПРОТОКОЛ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ПЕРЕДАН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СКК</w:t>
            </w:r>
            <w:r w:rsidR="008C7C0C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,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АЛЬТЕРНАТИВНЫ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ЧЛЕН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И 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УЧАСТНИК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, НЕ 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ЯВЛЯЮЩИ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М</w:t>
            </w:r>
            <w:r w:rsidR="0035704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СЯ ЧЛЕНАМИ СКК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EE428C" w:rsidRDefault="00FF73F2" w:rsidP="008B64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</w:pPr>
            <w:r w:rsidRPr="00EE428C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да</w:t>
            </w:r>
          </w:p>
        </w:tc>
        <w:tc>
          <w:tcPr>
            <w:tcW w:w="587" w:type="dxa"/>
            <w:shd w:val="clear" w:color="auto" w:fill="FFFFCC"/>
            <w:vAlign w:val="center"/>
          </w:tcPr>
          <w:p w:rsidR="007C53FE" w:rsidRPr="000D304A" w:rsidRDefault="007C53FE" w:rsidP="008B6416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5172" w:type="dxa"/>
            <w:shd w:val="clear" w:color="auto" w:fill="FFFFFF" w:themeFill="background1"/>
            <w:vAlign w:val="center"/>
          </w:tcPr>
          <w:p w:rsidR="007C53FE" w:rsidRPr="000D304A" w:rsidRDefault="00B70596" w:rsidP="00B70596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Окончательный вариант протокола заседания СКК передан всем членам СКК, альтернативным чл</w:t>
            </w:r>
            <w:r w:rsidR="0077426B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енам и участникам заседания, не 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являющимся членами СКК, </w:t>
            </w:r>
            <w:r w:rsidR="00A66526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и 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опубликован на веб-сайте СКК в течение </w:t>
            </w:r>
            <w:r w:rsidR="004278F5"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 xml:space="preserve">15 </w:t>
            </w:r>
            <w:r w:rsidRPr="00B13E20">
              <w:rPr>
                <w:rFonts w:asciiTheme="minorBidi" w:hAnsiTheme="minorBidi" w:cstheme="minorBidi"/>
                <w:bCs/>
                <w:color w:val="7F7F7F" w:themeColor="text1" w:themeTint="80"/>
                <w:sz w:val="14"/>
                <w:szCs w:val="14"/>
                <w:u w:val="single"/>
                <w:lang w:val="ru-RU"/>
              </w:rPr>
              <w:t>дней</w:t>
            </w:r>
            <w:r w:rsidRPr="00B13E20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после его подписания всеми участниками</w:t>
            </w:r>
            <w:r w:rsidR="004278F5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.</w:t>
            </w:r>
          </w:p>
        </w:tc>
      </w:tr>
    </w:tbl>
    <w:p w:rsidR="005558C4" w:rsidRPr="000D304A" w:rsidRDefault="005558C4" w:rsidP="009E4395">
      <w:pPr>
        <w:pStyle w:val="a7"/>
        <w:rPr>
          <w:lang w:val="ru-RU"/>
        </w:rPr>
      </w:pPr>
    </w:p>
    <w:p w:rsidR="009E4395" w:rsidRPr="000D304A" w:rsidRDefault="009E4395" w:rsidP="00BC0D4F">
      <w:pPr>
        <w:ind w:left="-567"/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</w:pPr>
      <w:r w:rsidRPr="000D304A">
        <w:rPr>
          <w:rFonts w:asciiTheme="minorBidi" w:hAnsiTheme="minorBidi" w:cstheme="minorBidi"/>
          <w:b/>
          <w:bCs/>
          <w:color w:val="7F7F7F" w:themeColor="text1" w:themeTint="80"/>
          <w:sz w:val="12"/>
          <w:szCs w:val="12"/>
          <w:lang w:val="ru-RU"/>
        </w:rPr>
        <w:t xml:space="preserve">*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Протокол заседания СКК часто подписывается 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во время проведения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следующего заседания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. 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В связи с тем, что интервал между заседаниями может составлять несколько месяцев, электронное подписание протоколов заседаний СКК </w:t>
      </w:r>
      <w:r w:rsidR="00A66526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представляется</w:t>
      </w:r>
      <w:r w:rsidR="005A47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 xml:space="preserve"> более рациональным способом эффективно</w:t>
      </w:r>
      <w:r w:rsidR="00D47D68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й организации заседаний</w:t>
      </w:r>
      <w:r w:rsidR="00D7430F" w:rsidRPr="00A66526">
        <w:rPr>
          <w:rFonts w:asciiTheme="minorBidi" w:hAnsiTheme="minorBidi" w:cstheme="minorBidi"/>
          <w:b/>
          <w:bCs/>
          <w:color w:val="7F7F7F" w:themeColor="text1" w:themeTint="80"/>
          <w:spacing w:val="0"/>
          <w:sz w:val="12"/>
          <w:szCs w:val="12"/>
          <w:lang w:val="ru-RU"/>
        </w:rPr>
        <w:t>.</w:t>
      </w:r>
    </w:p>
    <w:p w:rsidR="001554B4" w:rsidRPr="000D304A" w:rsidRDefault="001554B4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3"/>
        <w:gridCol w:w="8189"/>
      </w:tblGrid>
      <w:tr w:rsidR="00097B7D" w:rsidRPr="00F7603A" w:rsidTr="00097B7D">
        <w:trPr>
          <w:trHeight w:val="357"/>
          <w:jc w:val="center"/>
        </w:trPr>
        <w:tc>
          <w:tcPr>
            <w:tcW w:w="10482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/>
            <w:tcMar>
              <w:left w:w="0" w:type="dxa"/>
            </w:tcMar>
            <w:vAlign w:val="center"/>
          </w:tcPr>
          <w:p w:rsidR="00097B7D" w:rsidRPr="000D304A" w:rsidRDefault="00D47D68" w:rsidP="00D47D68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перечень сокращений, использованных в протоколе</w:t>
            </w:r>
          </w:p>
        </w:tc>
      </w:tr>
      <w:tr w:rsidR="00097B7D" w:rsidRPr="000D304A" w:rsidTr="002C7666">
        <w:trPr>
          <w:trHeight w:val="375"/>
          <w:jc w:val="center"/>
        </w:trPr>
        <w:tc>
          <w:tcPr>
            <w:tcW w:w="2293" w:type="dxa"/>
            <w:tcBorders>
              <w:bottom w:val="single" w:sz="4" w:space="0" w:color="7F7F7F" w:themeColor="text1" w:themeTint="80"/>
            </w:tcBorders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СОКРАЩЕНИЕ</w:t>
            </w:r>
          </w:p>
        </w:tc>
        <w:tc>
          <w:tcPr>
            <w:tcW w:w="8189" w:type="dxa"/>
            <w:shd w:val="clear" w:color="auto" w:fill="EAEAEA"/>
            <w:vAlign w:val="center"/>
          </w:tcPr>
          <w:p w:rsidR="00097B7D" w:rsidRPr="000D304A" w:rsidRDefault="00D47D68" w:rsidP="00D47D6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ЗНАЧЕНИЕ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АПКР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A64059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Аппарат Правительства Кыргызской Республики</w:t>
            </w:r>
          </w:p>
        </w:tc>
      </w:tr>
      <w:tr w:rsidR="00592678" w:rsidRPr="008F55B8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9569F2" w:rsidRDefault="009569F2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  <w:t>НЦФ</w:t>
            </w:r>
          </w:p>
        </w:tc>
        <w:tc>
          <w:tcPr>
            <w:tcW w:w="8189" w:type="dxa"/>
            <w:shd w:val="clear" w:color="auto" w:fill="FFFFCC"/>
            <w:vAlign w:val="center"/>
          </w:tcPr>
          <w:p w:rsidR="008F55B8" w:rsidRPr="008F55B8" w:rsidRDefault="009569F2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  <w:t>Национальный центр фтизиатрии</w:t>
            </w:r>
          </w:p>
        </w:tc>
      </w:tr>
      <w:tr w:rsidR="00592678" w:rsidRPr="0048334C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592678" w:rsidRPr="008F2CFB" w:rsidRDefault="00592678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8189" w:type="dxa"/>
            <w:shd w:val="clear" w:color="auto" w:fill="FFFFCC"/>
            <w:vAlign w:val="center"/>
          </w:tcPr>
          <w:p w:rsidR="00592678" w:rsidRPr="008F55B8" w:rsidRDefault="00592678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E97B1D" w:rsidRPr="00336AF5" w:rsidTr="002C7666">
        <w:trPr>
          <w:trHeight w:val="357"/>
          <w:jc w:val="center"/>
        </w:trPr>
        <w:tc>
          <w:tcPr>
            <w:tcW w:w="2293" w:type="dxa"/>
            <w:shd w:val="clear" w:color="auto" w:fill="FFFFCC"/>
            <w:vAlign w:val="center"/>
          </w:tcPr>
          <w:p w:rsidR="00E97B1D" w:rsidRPr="00E97B1D" w:rsidRDefault="00E97B1D" w:rsidP="000F5C8E">
            <w:pPr>
              <w:rPr>
                <w:rFonts w:ascii="Arial" w:hAnsi="Arial" w:cs="Arial"/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8189" w:type="dxa"/>
            <w:shd w:val="clear" w:color="auto" w:fill="FFFFCC"/>
            <w:vAlign w:val="center"/>
          </w:tcPr>
          <w:p w:rsidR="00E97B1D" w:rsidRPr="008F55B8" w:rsidRDefault="00E97B1D" w:rsidP="000F5C8E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:rsidR="00086D2E" w:rsidRPr="008F55B8" w:rsidRDefault="00086D2E" w:rsidP="00242D34">
      <w:pPr>
        <w:rPr>
          <w:rFonts w:ascii="Arial" w:hAnsi="Arial" w:cs="Arial"/>
          <w:sz w:val="16"/>
          <w:szCs w:val="16"/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5558C4" w:rsidRPr="00F7603A" w:rsidTr="00C157AA">
        <w:trPr>
          <w:trHeight w:val="357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5558C4" w:rsidRPr="000D304A" w:rsidRDefault="00295FF9" w:rsidP="00295FF9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кем п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ОДГОТОВ</w:t>
            </w: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лен</w:t>
            </w:r>
            <w:r w:rsidR="007418FF"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 xml:space="preserve"> ПРОТОКОЛ ЗАСЕДАНИЯ СКК</w:t>
            </w:r>
          </w:p>
        </w:tc>
      </w:tr>
      <w:tr w:rsidR="000257EB" w:rsidRPr="000D304A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0257EB" w:rsidRPr="000D304A" w:rsidRDefault="00295FF9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АМИЛИЯ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>напечатать</w:t>
            </w:r>
            <w:r w:rsidR="00711A81" w:rsidRPr="00CF03F2">
              <w:rPr>
                <w:rFonts w:asciiTheme="minorBidi" w:hAnsiTheme="minorBidi" w:cstheme="minorBidi"/>
                <w:b/>
                <w:bCs/>
                <w:caps/>
                <w:color w:val="7F7F7F" w:themeColor="text1" w:themeTint="80"/>
                <w:sz w:val="14"/>
                <w:szCs w:val="14"/>
                <w:lang w:val="ru-RU"/>
              </w:rPr>
              <w:t xml:space="preserve"> или указать печатными буквами</w:t>
            </w:r>
            <w:r w:rsidR="00711A81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) </w:t>
            </w:r>
            <w:r w:rsidR="006E60EB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0257EB" w:rsidRPr="00E7695E" w:rsidRDefault="00D86D89" w:rsidP="00156211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Ажар</w:t>
            </w:r>
            <w:proofErr w:type="spellEnd"/>
            <w:r w:rsidR="0075680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Бообекова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257EB" w:rsidRPr="00EE428C" w:rsidRDefault="00295FF9" w:rsidP="003E3708">
            <w:pPr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ДАТА</w:t>
            </w:r>
            <w:r w:rsidR="003E3708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0257EB" w:rsidRPr="000D304A" w:rsidRDefault="00592903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14.03.2017</w:t>
            </w:r>
          </w:p>
        </w:tc>
      </w:tr>
      <w:tr w:rsidR="007A6F7E" w:rsidRPr="000D304A" w:rsidTr="0045682F">
        <w:trPr>
          <w:trHeight w:val="375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7A6F7E" w:rsidRPr="000D304A" w:rsidRDefault="00295FF9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ДОЛЖНОСТЬ</w:t>
            </w:r>
            <w:r w:rsidR="007F3E13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E97B1D" w:rsidRDefault="00D86D89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Ассистент</w:t>
            </w:r>
          </w:p>
          <w:p w:rsidR="007A6F7E" w:rsidRPr="00FF73F2" w:rsidRDefault="007A6F7E" w:rsidP="00E97B1D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6F7E" w:rsidRPr="00EE428C" w:rsidRDefault="00295FF9" w:rsidP="00FF73F2">
            <w:pPr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ПОДПИСЬ</w:t>
            </w:r>
            <w:r w:rsidR="00FF73F2" w:rsidRPr="00EE428C">
              <w:rPr>
                <w:rFonts w:ascii="Arial" w:hAnsi="Arial" w:cs="Arial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7A6F7E" w:rsidRPr="000D304A" w:rsidRDefault="007A6F7E" w:rsidP="0015621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A13A8F" w:rsidRPr="000D304A" w:rsidRDefault="00A13A8F" w:rsidP="00242D34">
      <w:pPr>
        <w:rPr>
          <w:lang w:val="ru-RU"/>
        </w:rPr>
      </w:pPr>
    </w:p>
    <w:tbl>
      <w:tblPr>
        <w:tblW w:w="10482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77"/>
        <w:gridCol w:w="3118"/>
        <w:gridCol w:w="2127"/>
        <w:gridCol w:w="2660"/>
      </w:tblGrid>
      <w:tr w:rsidR="00A13A8F" w:rsidRPr="000D304A" w:rsidTr="00DF31B8">
        <w:trPr>
          <w:trHeight w:val="369"/>
          <w:jc w:val="center"/>
        </w:trPr>
        <w:tc>
          <w:tcPr>
            <w:tcW w:w="10482" w:type="dxa"/>
            <w:gridSpan w:val="4"/>
            <w:shd w:val="clear" w:color="auto" w:fill="FFFFFF"/>
            <w:tcMar>
              <w:left w:w="0" w:type="dxa"/>
            </w:tcMar>
            <w:vAlign w:val="center"/>
          </w:tcPr>
          <w:p w:rsidR="00A13A8F" w:rsidRPr="000D304A" w:rsidRDefault="00711A81" w:rsidP="00711A81">
            <w:pPr>
              <w:pStyle w:val="1"/>
              <w:rPr>
                <w:rFonts w:asciiTheme="minorBidi" w:hAnsiTheme="minorBidi" w:cstheme="minorBidi"/>
                <w:b/>
                <w:bCs/>
                <w:caps/>
                <w:color w:val="808080"/>
                <w:sz w:val="18"/>
                <w:szCs w:val="18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aps/>
                <w:sz w:val="18"/>
                <w:szCs w:val="18"/>
                <w:lang w:val="ru-RU"/>
              </w:rPr>
              <w:t>УТВЕРЖДЕНИЕ ПРОТОКОЛА ЗАСЕДАНИЯ СКК</w:t>
            </w:r>
          </w:p>
        </w:tc>
      </w:tr>
      <w:tr w:rsidR="00A13A8F" w:rsidRPr="00592903" w:rsidTr="00DF31B8">
        <w:trPr>
          <w:trHeight w:val="369"/>
          <w:jc w:val="center"/>
        </w:trPr>
        <w:tc>
          <w:tcPr>
            <w:tcW w:w="2577" w:type="dxa"/>
            <w:shd w:val="clear" w:color="auto" w:fill="FFFFFF"/>
            <w:vAlign w:val="center"/>
          </w:tcPr>
          <w:p w:rsidR="00A13A8F" w:rsidRPr="000D304A" w:rsidRDefault="00711A81" w:rsidP="00E846E5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КЕМ </w:t>
            </w:r>
            <w:proofErr w:type="gramStart"/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УТВЕРЖДЕН</w:t>
            </w:r>
            <w:proofErr w:type="gramEnd"/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 (</w:t>
            </w: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ФАМИЛИЯ</w:t>
            </w:r>
            <w:r w:rsidR="00A13A8F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)&gt;</w:t>
            </w:r>
          </w:p>
        </w:tc>
        <w:tc>
          <w:tcPr>
            <w:tcW w:w="3118" w:type="dxa"/>
            <w:shd w:val="clear" w:color="auto" w:fill="FFFFCC"/>
            <w:vAlign w:val="center"/>
          </w:tcPr>
          <w:p w:rsidR="00A13A8F" w:rsidRPr="00E7695E" w:rsidRDefault="00592903" w:rsidP="00587D9A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О. Горин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3A8F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8080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ДАТА                                 </w:t>
            </w:r>
            <w:r w:rsidR="00FF73F2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A13A8F" w:rsidRPr="000D304A" w:rsidRDefault="00592903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  <w:t>14.03.2017</w:t>
            </w:r>
          </w:p>
        </w:tc>
      </w:tr>
      <w:tr w:rsidR="00F32B59" w:rsidRPr="00592903" w:rsidTr="00DF31B8">
        <w:trPr>
          <w:trHeight w:val="369"/>
          <w:jc w:val="center"/>
        </w:trPr>
        <w:tc>
          <w:tcPr>
            <w:tcW w:w="5695" w:type="dxa"/>
            <w:gridSpan w:val="2"/>
            <w:shd w:val="clear" w:color="auto" w:fill="FFFFFF"/>
            <w:vAlign w:val="center"/>
          </w:tcPr>
          <w:p w:rsidR="00F32B59" w:rsidRPr="000D304A" w:rsidRDefault="003E3708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Заместитель </w:t>
            </w:r>
            <w:r w:rsidR="00DA590F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>Председателя</w:t>
            </w:r>
            <w:r w:rsidR="00AC6E12" w:rsidRPr="00AC6E12">
              <w:rPr>
                <w:rFonts w:ascii="Times New Roman" w:hAnsi="Times New Roman"/>
                <w:b/>
                <w:bCs/>
                <w:color w:val="000000" w:themeColor="text1"/>
                <w:sz w:val="18"/>
                <w:lang w:val="ru-RU"/>
              </w:rPr>
              <w:t xml:space="preserve"> Правления СКК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2B59" w:rsidRPr="000D304A" w:rsidRDefault="00711A81" w:rsidP="00295FF9">
            <w:pP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</w:pPr>
            <w:r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 xml:space="preserve">ПОДПИСЬ                         </w:t>
            </w:r>
            <w:r w:rsidR="00F32B59" w:rsidRPr="000D304A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4"/>
                <w:szCs w:val="14"/>
                <w:lang w:val="ru-RU"/>
              </w:rPr>
              <w:t>&gt;</w:t>
            </w:r>
          </w:p>
        </w:tc>
        <w:tc>
          <w:tcPr>
            <w:tcW w:w="2660" w:type="dxa"/>
            <w:shd w:val="clear" w:color="auto" w:fill="FFFFCC"/>
            <w:vAlign w:val="center"/>
          </w:tcPr>
          <w:p w:rsidR="00F32B59" w:rsidRPr="000D304A" w:rsidRDefault="00F32B59" w:rsidP="000F5C8E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</w:p>
        </w:tc>
      </w:tr>
    </w:tbl>
    <w:p w:rsidR="00196234" w:rsidRPr="000D304A" w:rsidRDefault="00196234" w:rsidP="00242D34">
      <w:pPr>
        <w:rPr>
          <w:lang w:val="ru-RU"/>
        </w:rPr>
      </w:pPr>
    </w:p>
    <w:sectPr w:rsidR="00196234" w:rsidRPr="000D304A" w:rsidSect="00E8290B">
      <w:pgSz w:w="11906" w:h="16838"/>
      <w:pgMar w:top="907" w:right="124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2D"/>
    <w:multiLevelType w:val="hybridMultilevel"/>
    <w:tmpl w:val="134C86AE"/>
    <w:lvl w:ilvl="0" w:tplc="1AF4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C69D5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6B0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2F3E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59F"/>
    <w:multiLevelType w:val="hybridMultilevel"/>
    <w:tmpl w:val="3F482F4A"/>
    <w:lvl w:ilvl="0" w:tplc="A708494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03E33"/>
    <w:multiLevelType w:val="hybridMultilevel"/>
    <w:tmpl w:val="C26A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7519"/>
    <w:multiLevelType w:val="hybridMultilevel"/>
    <w:tmpl w:val="1570E97E"/>
    <w:lvl w:ilvl="0" w:tplc="CCAEAADA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A549A"/>
    <w:multiLevelType w:val="hybridMultilevel"/>
    <w:tmpl w:val="CCE867CA"/>
    <w:lvl w:ilvl="0" w:tplc="293EB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06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69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4D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27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2C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07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12E51"/>
    <w:multiLevelType w:val="hybridMultilevel"/>
    <w:tmpl w:val="03F6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04462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37A0C"/>
    <w:multiLevelType w:val="hybridMultilevel"/>
    <w:tmpl w:val="4498CFFA"/>
    <w:lvl w:ilvl="0" w:tplc="68A273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A10E1"/>
    <w:multiLevelType w:val="hybridMultilevel"/>
    <w:tmpl w:val="9C38AC92"/>
    <w:lvl w:ilvl="0" w:tplc="7B7E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300C93"/>
    <w:multiLevelType w:val="hybridMultilevel"/>
    <w:tmpl w:val="BB4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677AD"/>
    <w:multiLevelType w:val="hybridMultilevel"/>
    <w:tmpl w:val="E3B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B59E5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E5A59"/>
    <w:multiLevelType w:val="hybridMultilevel"/>
    <w:tmpl w:val="1D243644"/>
    <w:lvl w:ilvl="0" w:tplc="A4CA48B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115C0"/>
    <w:multiLevelType w:val="hybridMultilevel"/>
    <w:tmpl w:val="B89A9F7A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7688D"/>
    <w:multiLevelType w:val="hybridMultilevel"/>
    <w:tmpl w:val="5AD07708"/>
    <w:lvl w:ilvl="0" w:tplc="D5A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26B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861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A4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D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42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E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0E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AE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A070D"/>
    <w:multiLevelType w:val="hybridMultilevel"/>
    <w:tmpl w:val="5438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112B1"/>
    <w:multiLevelType w:val="hybridMultilevel"/>
    <w:tmpl w:val="87DC8E10"/>
    <w:lvl w:ilvl="0" w:tplc="A402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7AC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1C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BFE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B61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6CEB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DC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A1C8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A2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604D2BC5"/>
    <w:multiLevelType w:val="hybridMultilevel"/>
    <w:tmpl w:val="3F3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A5E31"/>
    <w:multiLevelType w:val="hybridMultilevel"/>
    <w:tmpl w:val="B672B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E855C0"/>
    <w:multiLevelType w:val="hybridMultilevel"/>
    <w:tmpl w:val="7FEE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817A2"/>
    <w:multiLevelType w:val="hybridMultilevel"/>
    <w:tmpl w:val="BEC8A22E"/>
    <w:lvl w:ilvl="0" w:tplc="484E4BB4">
      <w:start w:val="6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>
    <w:nsid w:val="78E41FEF"/>
    <w:multiLevelType w:val="hybridMultilevel"/>
    <w:tmpl w:val="B65C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20"/>
  </w:num>
  <w:num w:numId="5">
    <w:abstractNumId w:val="1"/>
  </w:num>
  <w:num w:numId="6">
    <w:abstractNumId w:val="9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18"/>
  </w:num>
  <w:num w:numId="12">
    <w:abstractNumId w:val="16"/>
  </w:num>
  <w:num w:numId="13">
    <w:abstractNumId w:val="7"/>
  </w:num>
  <w:num w:numId="14">
    <w:abstractNumId w:val="22"/>
  </w:num>
  <w:num w:numId="15">
    <w:abstractNumId w:val="13"/>
  </w:num>
  <w:num w:numId="16">
    <w:abstractNumId w:val="4"/>
  </w:num>
  <w:num w:numId="17">
    <w:abstractNumId w:val="24"/>
  </w:num>
  <w:num w:numId="18">
    <w:abstractNumId w:val="12"/>
  </w:num>
  <w:num w:numId="19">
    <w:abstractNumId w:val="0"/>
  </w:num>
  <w:num w:numId="20">
    <w:abstractNumId w:val="11"/>
  </w:num>
  <w:num w:numId="21">
    <w:abstractNumId w:val="23"/>
  </w:num>
  <w:num w:numId="22">
    <w:abstractNumId w:val="14"/>
  </w:num>
  <w:num w:numId="23">
    <w:abstractNumId w:val="6"/>
  </w:num>
  <w:num w:numId="24">
    <w:abstractNumId w:val="5"/>
  </w:num>
  <w:num w:numId="25">
    <w:abstractNumId w:val="21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EB"/>
    <w:rsid w:val="0000273B"/>
    <w:rsid w:val="0000396F"/>
    <w:rsid w:val="00007CE6"/>
    <w:rsid w:val="000112E0"/>
    <w:rsid w:val="000113B4"/>
    <w:rsid w:val="0001707D"/>
    <w:rsid w:val="000243F6"/>
    <w:rsid w:val="000256FD"/>
    <w:rsid w:val="000257EB"/>
    <w:rsid w:val="000323CE"/>
    <w:rsid w:val="0003271E"/>
    <w:rsid w:val="00034BB8"/>
    <w:rsid w:val="00037FE1"/>
    <w:rsid w:val="0004036F"/>
    <w:rsid w:val="00040D67"/>
    <w:rsid w:val="00040F01"/>
    <w:rsid w:val="00044469"/>
    <w:rsid w:val="00046620"/>
    <w:rsid w:val="000528E1"/>
    <w:rsid w:val="00053BBE"/>
    <w:rsid w:val="00054ADA"/>
    <w:rsid w:val="00055F06"/>
    <w:rsid w:val="0005647D"/>
    <w:rsid w:val="00060130"/>
    <w:rsid w:val="00070036"/>
    <w:rsid w:val="000750DC"/>
    <w:rsid w:val="00075EDC"/>
    <w:rsid w:val="0008596A"/>
    <w:rsid w:val="00086D2E"/>
    <w:rsid w:val="00091431"/>
    <w:rsid w:val="00091B0B"/>
    <w:rsid w:val="00096FEA"/>
    <w:rsid w:val="000970C5"/>
    <w:rsid w:val="0009765E"/>
    <w:rsid w:val="00097B7D"/>
    <w:rsid w:val="000A1BB2"/>
    <w:rsid w:val="000A1E62"/>
    <w:rsid w:val="000A2059"/>
    <w:rsid w:val="000A40A8"/>
    <w:rsid w:val="000A4E32"/>
    <w:rsid w:val="000B3F38"/>
    <w:rsid w:val="000B4094"/>
    <w:rsid w:val="000B51A9"/>
    <w:rsid w:val="000B5479"/>
    <w:rsid w:val="000B6CD9"/>
    <w:rsid w:val="000C096F"/>
    <w:rsid w:val="000C1A0C"/>
    <w:rsid w:val="000C1B12"/>
    <w:rsid w:val="000C4122"/>
    <w:rsid w:val="000C5E48"/>
    <w:rsid w:val="000C6510"/>
    <w:rsid w:val="000C726A"/>
    <w:rsid w:val="000D0104"/>
    <w:rsid w:val="000D155E"/>
    <w:rsid w:val="000D24A5"/>
    <w:rsid w:val="000D304A"/>
    <w:rsid w:val="000D3596"/>
    <w:rsid w:val="000E06E5"/>
    <w:rsid w:val="000E2C3E"/>
    <w:rsid w:val="000E300B"/>
    <w:rsid w:val="000E37BD"/>
    <w:rsid w:val="000E6E33"/>
    <w:rsid w:val="000F1A13"/>
    <w:rsid w:val="000F219E"/>
    <w:rsid w:val="000F2FE9"/>
    <w:rsid w:val="000F3881"/>
    <w:rsid w:val="000F4A4B"/>
    <w:rsid w:val="000F4C2A"/>
    <w:rsid w:val="000F5C8E"/>
    <w:rsid w:val="00100962"/>
    <w:rsid w:val="001050DB"/>
    <w:rsid w:val="001109AA"/>
    <w:rsid w:val="00110B6B"/>
    <w:rsid w:val="001144F8"/>
    <w:rsid w:val="0011573D"/>
    <w:rsid w:val="00120B9F"/>
    <w:rsid w:val="00121627"/>
    <w:rsid w:val="00121A1D"/>
    <w:rsid w:val="00122433"/>
    <w:rsid w:val="00124AAA"/>
    <w:rsid w:val="001260D6"/>
    <w:rsid w:val="0012666C"/>
    <w:rsid w:val="001309BD"/>
    <w:rsid w:val="00130A91"/>
    <w:rsid w:val="00133553"/>
    <w:rsid w:val="001356C2"/>
    <w:rsid w:val="001403CD"/>
    <w:rsid w:val="0014553D"/>
    <w:rsid w:val="00146F9A"/>
    <w:rsid w:val="00146F9D"/>
    <w:rsid w:val="001472CF"/>
    <w:rsid w:val="00147632"/>
    <w:rsid w:val="00152250"/>
    <w:rsid w:val="00153829"/>
    <w:rsid w:val="001554B4"/>
    <w:rsid w:val="00155D0A"/>
    <w:rsid w:val="00156211"/>
    <w:rsid w:val="0015645D"/>
    <w:rsid w:val="001574D8"/>
    <w:rsid w:val="00157F44"/>
    <w:rsid w:val="00161798"/>
    <w:rsid w:val="00165055"/>
    <w:rsid w:val="0016555C"/>
    <w:rsid w:val="001750F4"/>
    <w:rsid w:val="001803AA"/>
    <w:rsid w:val="00180BE2"/>
    <w:rsid w:val="0018157C"/>
    <w:rsid w:val="00182DE0"/>
    <w:rsid w:val="0018351B"/>
    <w:rsid w:val="00183BE2"/>
    <w:rsid w:val="001851A0"/>
    <w:rsid w:val="001952CD"/>
    <w:rsid w:val="00195D65"/>
    <w:rsid w:val="00196234"/>
    <w:rsid w:val="0019653D"/>
    <w:rsid w:val="001966EF"/>
    <w:rsid w:val="001A01CC"/>
    <w:rsid w:val="001A268D"/>
    <w:rsid w:val="001A30C6"/>
    <w:rsid w:val="001B2D7A"/>
    <w:rsid w:val="001B3AEB"/>
    <w:rsid w:val="001C309A"/>
    <w:rsid w:val="001C4BBB"/>
    <w:rsid w:val="001D0BD8"/>
    <w:rsid w:val="001D38E7"/>
    <w:rsid w:val="001D6764"/>
    <w:rsid w:val="001E04BB"/>
    <w:rsid w:val="001E0741"/>
    <w:rsid w:val="001E146B"/>
    <w:rsid w:val="001E1D5B"/>
    <w:rsid w:val="001E2B07"/>
    <w:rsid w:val="001E39C3"/>
    <w:rsid w:val="001E49D3"/>
    <w:rsid w:val="001E5C3E"/>
    <w:rsid w:val="001E743A"/>
    <w:rsid w:val="001F2A6E"/>
    <w:rsid w:val="001F69B7"/>
    <w:rsid w:val="001F6D6D"/>
    <w:rsid w:val="00201290"/>
    <w:rsid w:val="00211473"/>
    <w:rsid w:val="002119EB"/>
    <w:rsid w:val="00211C0F"/>
    <w:rsid w:val="00211C10"/>
    <w:rsid w:val="00212EA0"/>
    <w:rsid w:val="00214BFF"/>
    <w:rsid w:val="00214CDA"/>
    <w:rsid w:val="002154A6"/>
    <w:rsid w:val="00216238"/>
    <w:rsid w:val="002167FA"/>
    <w:rsid w:val="0021699C"/>
    <w:rsid w:val="00216A43"/>
    <w:rsid w:val="002172C6"/>
    <w:rsid w:val="002208C9"/>
    <w:rsid w:val="00222FC9"/>
    <w:rsid w:val="00225F74"/>
    <w:rsid w:val="00231B88"/>
    <w:rsid w:val="00234179"/>
    <w:rsid w:val="00237684"/>
    <w:rsid w:val="00240962"/>
    <w:rsid w:val="00241F82"/>
    <w:rsid w:val="00242D34"/>
    <w:rsid w:val="00242F8E"/>
    <w:rsid w:val="00250C9A"/>
    <w:rsid w:val="00251007"/>
    <w:rsid w:val="00255143"/>
    <w:rsid w:val="0025544C"/>
    <w:rsid w:val="002560A6"/>
    <w:rsid w:val="00256477"/>
    <w:rsid w:val="00256D6B"/>
    <w:rsid w:val="00257C74"/>
    <w:rsid w:val="00260F1A"/>
    <w:rsid w:val="00262558"/>
    <w:rsid w:val="00263A99"/>
    <w:rsid w:val="002651C9"/>
    <w:rsid w:val="0027013B"/>
    <w:rsid w:val="00271E8F"/>
    <w:rsid w:val="00273009"/>
    <w:rsid w:val="00284F1F"/>
    <w:rsid w:val="002851D7"/>
    <w:rsid w:val="00285E6B"/>
    <w:rsid w:val="00286B80"/>
    <w:rsid w:val="00286DD5"/>
    <w:rsid w:val="002871A8"/>
    <w:rsid w:val="00287586"/>
    <w:rsid w:val="0029416C"/>
    <w:rsid w:val="00294FB2"/>
    <w:rsid w:val="00295FF9"/>
    <w:rsid w:val="00296873"/>
    <w:rsid w:val="002A0275"/>
    <w:rsid w:val="002A1A71"/>
    <w:rsid w:val="002A1CB2"/>
    <w:rsid w:val="002B1905"/>
    <w:rsid w:val="002B40C3"/>
    <w:rsid w:val="002B45AA"/>
    <w:rsid w:val="002B67EF"/>
    <w:rsid w:val="002B693A"/>
    <w:rsid w:val="002B7C82"/>
    <w:rsid w:val="002C0807"/>
    <w:rsid w:val="002C1A62"/>
    <w:rsid w:val="002C345D"/>
    <w:rsid w:val="002C3A66"/>
    <w:rsid w:val="002C59D1"/>
    <w:rsid w:val="002C7666"/>
    <w:rsid w:val="002D43A6"/>
    <w:rsid w:val="002D4523"/>
    <w:rsid w:val="002D4C93"/>
    <w:rsid w:val="002D5D07"/>
    <w:rsid w:val="002D6A45"/>
    <w:rsid w:val="002D7577"/>
    <w:rsid w:val="002D7B98"/>
    <w:rsid w:val="002E112A"/>
    <w:rsid w:val="002E1E79"/>
    <w:rsid w:val="002E2365"/>
    <w:rsid w:val="002E30A4"/>
    <w:rsid w:val="002E4DC0"/>
    <w:rsid w:val="002E58C6"/>
    <w:rsid w:val="002E7397"/>
    <w:rsid w:val="002E77E6"/>
    <w:rsid w:val="002F2966"/>
    <w:rsid w:val="002F2CB0"/>
    <w:rsid w:val="002F2D62"/>
    <w:rsid w:val="002F5A8A"/>
    <w:rsid w:val="002F5C7E"/>
    <w:rsid w:val="002F61BC"/>
    <w:rsid w:val="00306559"/>
    <w:rsid w:val="00315370"/>
    <w:rsid w:val="003225BD"/>
    <w:rsid w:val="003233D5"/>
    <w:rsid w:val="00325601"/>
    <w:rsid w:val="00325D29"/>
    <w:rsid w:val="0032631C"/>
    <w:rsid w:val="0032636C"/>
    <w:rsid w:val="00327573"/>
    <w:rsid w:val="0033184C"/>
    <w:rsid w:val="0033316A"/>
    <w:rsid w:val="00333A70"/>
    <w:rsid w:val="00334D32"/>
    <w:rsid w:val="00336AF5"/>
    <w:rsid w:val="003370E0"/>
    <w:rsid w:val="00337581"/>
    <w:rsid w:val="0034274C"/>
    <w:rsid w:val="00342CA2"/>
    <w:rsid w:val="003432C0"/>
    <w:rsid w:val="00344007"/>
    <w:rsid w:val="00347D65"/>
    <w:rsid w:val="003519AB"/>
    <w:rsid w:val="0035390A"/>
    <w:rsid w:val="00355CC0"/>
    <w:rsid w:val="00356190"/>
    <w:rsid w:val="00357043"/>
    <w:rsid w:val="00357BFA"/>
    <w:rsid w:val="00360483"/>
    <w:rsid w:val="003607CE"/>
    <w:rsid w:val="00360B60"/>
    <w:rsid w:val="0036133E"/>
    <w:rsid w:val="003619ED"/>
    <w:rsid w:val="00361A54"/>
    <w:rsid w:val="003666E6"/>
    <w:rsid w:val="00375165"/>
    <w:rsid w:val="00377B82"/>
    <w:rsid w:val="00383DDC"/>
    <w:rsid w:val="00386BE3"/>
    <w:rsid w:val="00387035"/>
    <w:rsid w:val="00387320"/>
    <w:rsid w:val="00391089"/>
    <w:rsid w:val="00391903"/>
    <w:rsid w:val="003946EE"/>
    <w:rsid w:val="0039494F"/>
    <w:rsid w:val="0039637E"/>
    <w:rsid w:val="00396687"/>
    <w:rsid w:val="00397119"/>
    <w:rsid w:val="00397785"/>
    <w:rsid w:val="003A11A9"/>
    <w:rsid w:val="003A18FA"/>
    <w:rsid w:val="003A2603"/>
    <w:rsid w:val="003A271D"/>
    <w:rsid w:val="003A359E"/>
    <w:rsid w:val="003A50F3"/>
    <w:rsid w:val="003A766F"/>
    <w:rsid w:val="003B013E"/>
    <w:rsid w:val="003B3901"/>
    <w:rsid w:val="003B6063"/>
    <w:rsid w:val="003C16B1"/>
    <w:rsid w:val="003C43B7"/>
    <w:rsid w:val="003C5CE4"/>
    <w:rsid w:val="003D52B2"/>
    <w:rsid w:val="003D6DF6"/>
    <w:rsid w:val="003E1673"/>
    <w:rsid w:val="003E1680"/>
    <w:rsid w:val="003E235C"/>
    <w:rsid w:val="003E3708"/>
    <w:rsid w:val="003E4EC4"/>
    <w:rsid w:val="003E5037"/>
    <w:rsid w:val="003E52C2"/>
    <w:rsid w:val="003E52D3"/>
    <w:rsid w:val="003E76A3"/>
    <w:rsid w:val="003F48A8"/>
    <w:rsid w:val="003F4900"/>
    <w:rsid w:val="003F59C3"/>
    <w:rsid w:val="003F5B48"/>
    <w:rsid w:val="00402258"/>
    <w:rsid w:val="0040502C"/>
    <w:rsid w:val="00406878"/>
    <w:rsid w:val="0040758B"/>
    <w:rsid w:val="0041176B"/>
    <w:rsid w:val="00412493"/>
    <w:rsid w:val="00412A18"/>
    <w:rsid w:val="00417A9C"/>
    <w:rsid w:val="00420993"/>
    <w:rsid w:val="0042143B"/>
    <w:rsid w:val="00421CF9"/>
    <w:rsid w:val="00425348"/>
    <w:rsid w:val="00426A8F"/>
    <w:rsid w:val="00426B72"/>
    <w:rsid w:val="004278F5"/>
    <w:rsid w:val="00427AAE"/>
    <w:rsid w:val="00431710"/>
    <w:rsid w:val="00433ADE"/>
    <w:rsid w:val="00440B4D"/>
    <w:rsid w:val="00440CC5"/>
    <w:rsid w:val="00441880"/>
    <w:rsid w:val="004422D8"/>
    <w:rsid w:val="00442F96"/>
    <w:rsid w:val="00447109"/>
    <w:rsid w:val="004527E8"/>
    <w:rsid w:val="00454F36"/>
    <w:rsid w:val="0045682F"/>
    <w:rsid w:val="00460FE6"/>
    <w:rsid w:val="00461508"/>
    <w:rsid w:val="00461F36"/>
    <w:rsid w:val="004628C7"/>
    <w:rsid w:val="00463DBD"/>
    <w:rsid w:val="0047039D"/>
    <w:rsid w:val="00474887"/>
    <w:rsid w:val="00476513"/>
    <w:rsid w:val="0047756F"/>
    <w:rsid w:val="0048334C"/>
    <w:rsid w:val="004872E6"/>
    <w:rsid w:val="00487A42"/>
    <w:rsid w:val="00490BDD"/>
    <w:rsid w:val="00490D0F"/>
    <w:rsid w:val="00491332"/>
    <w:rsid w:val="004918FF"/>
    <w:rsid w:val="0049211D"/>
    <w:rsid w:val="00492CF7"/>
    <w:rsid w:val="00494E6B"/>
    <w:rsid w:val="00495036"/>
    <w:rsid w:val="004964AE"/>
    <w:rsid w:val="00496689"/>
    <w:rsid w:val="0049775E"/>
    <w:rsid w:val="00497D51"/>
    <w:rsid w:val="00497E65"/>
    <w:rsid w:val="004A0F1E"/>
    <w:rsid w:val="004A16D7"/>
    <w:rsid w:val="004A18F3"/>
    <w:rsid w:val="004A4FE4"/>
    <w:rsid w:val="004B2F1E"/>
    <w:rsid w:val="004B4022"/>
    <w:rsid w:val="004B487A"/>
    <w:rsid w:val="004B4A4B"/>
    <w:rsid w:val="004B6021"/>
    <w:rsid w:val="004C08AD"/>
    <w:rsid w:val="004C24A4"/>
    <w:rsid w:val="004C3756"/>
    <w:rsid w:val="004C4C1A"/>
    <w:rsid w:val="004C5F7E"/>
    <w:rsid w:val="004C736A"/>
    <w:rsid w:val="004D0EDC"/>
    <w:rsid w:val="004D1600"/>
    <w:rsid w:val="004D37D7"/>
    <w:rsid w:val="004D3E1F"/>
    <w:rsid w:val="004D4803"/>
    <w:rsid w:val="004D50C1"/>
    <w:rsid w:val="004D58BB"/>
    <w:rsid w:val="004D6905"/>
    <w:rsid w:val="004E02FE"/>
    <w:rsid w:val="004E09A3"/>
    <w:rsid w:val="004E2E63"/>
    <w:rsid w:val="004E59E1"/>
    <w:rsid w:val="004E737F"/>
    <w:rsid w:val="004E7E48"/>
    <w:rsid w:val="004F0124"/>
    <w:rsid w:val="004F05D0"/>
    <w:rsid w:val="004F15F0"/>
    <w:rsid w:val="004F7084"/>
    <w:rsid w:val="00500500"/>
    <w:rsid w:val="005070F3"/>
    <w:rsid w:val="00507EC7"/>
    <w:rsid w:val="00510792"/>
    <w:rsid w:val="00511130"/>
    <w:rsid w:val="0051771D"/>
    <w:rsid w:val="00524399"/>
    <w:rsid w:val="00531F3B"/>
    <w:rsid w:val="00536E88"/>
    <w:rsid w:val="005377E5"/>
    <w:rsid w:val="00537F5F"/>
    <w:rsid w:val="0054082C"/>
    <w:rsid w:val="00543CAF"/>
    <w:rsid w:val="00544CFC"/>
    <w:rsid w:val="005511C9"/>
    <w:rsid w:val="00552C7A"/>
    <w:rsid w:val="00552E4E"/>
    <w:rsid w:val="00553977"/>
    <w:rsid w:val="00553C78"/>
    <w:rsid w:val="00553E60"/>
    <w:rsid w:val="005558C4"/>
    <w:rsid w:val="00561C82"/>
    <w:rsid w:val="00562DC1"/>
    <w:rsid w:val="00564C47"/>
    <w:rsid w:val="00566158"/>
    <w:rsid w:val="00570409"/>
    <w:rsid w:val="00571C59"/>
    <w:rsid w:val="005732FB"/>
    <w:rsid w:val="00577E2C"/>
    <w:rsid w:val="00580892"/>
    <w:rsid w:val="005813B4"/>
    <w:rsid w:val="00581467"/>
    <w:rsid w:val="00581F1E"/>
    <w:rsid w:val="00582230"/>
    <w:rsid w:val="00585A53"/>
    <w:rsid w:val="005863A8"/>
    <w:rsid w:val="00586AA2"/>
    <w:rsid w:val="00587D9A"/>
    <w:rsid w:val="005901C4"/>
    <w:rsid w:val="00591975"/>
    <w:rsid w:val="00591F8C"/>
    <w:rsid w:val="00592678"/>
    <w:rsid w:val="00592903"/>
    <w:rsid w:val="00593898"/>
    <w:rsid w:val="00594F42"/>
    <w:rsid w:val="00596CEB"/>
    <w:rsid w:val="005A0528"/>
    <w:rsid w:val="005A0A74"/>
    <w:rsid w:val="005A2FDF"/>
    <w:rsid w:val="005A415B"/>
    <w:rsid w:val="005A470F"/>
    <w:rsid w:val="005A4B0E"/>
    <w:rsid w:val="005B3B48"/>
    <w:rsid w:val="005B4715"/>
    <w:rsid w:val="005B67D3"/>
    <w:rsid w:val="005C7E89"/>
    <w:rsid w:val="005D0C9F"/>
    <w:rsid w:val="005D1402"/>
    <w:rsid w:val="005D327C"/>
    <w:rsid w:val="005D3658"/>
    <w:rsid w:val="005D6092"/>
    <w:rsid w:val="005D7F5E"/>
    <w:rsid w:val="005E1D00"/>
    <w:rsid w:val="005E4755"/>
    <w:rsid w:val="005E7756"/>
    <w:rsid w:val="005E7C83"/>
    <w:rsid w:val="005F0B31"/>
    <w:rsid w:val="005F61FD"/>
    <w:rsid w:val="00600BB3"/>
    <w:rsid w:val="0060121C"/>
    <w:rsid w:val="00601A52"/>
    <w:rsid w:val="00601FCD"/>
    <w:rsid w:val="00606861"/>
    <w:rsid w:val="006104AD"/>
    <w:rsid w:val="006120F4"/>
    <w:rsid w:val="0061368E"/>
    <w:rsid w:val="0061527D"/>
    <w:rsid w:val="00616D37"/>
    <w:rsid w:val="00617C7A"/>
    <w:rsid w:val="00620572"/>
    <w:rsid w:val="00621787"/>
    <w:rsid w:val="00623618"/>
    <w:rsid w:val="006239FB"/>
    <w:rsid w:val="00630F1A"/>
    <w:rsid w:val="00631918"/>
    <w:rsid w:val="00632E7C"/>
    <w:rsid w:val="00635864"/>
    <w:rsid w:val="00635FB5"/>
    <w:rsid w:val="006415AC"/>
    <w:rsid w:val="006444D9"/>
    <w:rsid w:val="00656BE6"/>
    <w:rsid w:val="00664A39"/>
    <w:rsid w:val="00664DE4"/>
    <w:rsid w:val="00673EFC"/>
    <w:rsid w:val="00676738"/>
    <w:rsid w:val="006808FF"/>
    <w:rsid w:val="0068201A"/>
    <w:rsid w:val="0068255E"/>
    <w:rsid w:val="006841AD"/>
    <w:rsid w:val="006871CB"/>
    <w:rsid w:val="00690FAA"/>
    <w:rsid w:val="0069144E"/>
    <w:rsid w:val="00692239"/>
    <w:rsid w:val="006A1AA6"/>
    <w:rsid w:val="006A329D"/>
    <w:rsid w:val="006A3C07"/>
    <w:rsid w:val="006A3F1A"/>
    <w:rsid w:val="006A59D9"/>
    <w:rsid w:val="006A5AB1"/>
    <w:rsid w:val="006A5DA1"/>
    <w:rsid w:val="006A72A1"/>
    <w:rsid w:val="006A7D7D"/>
    <w:rsid w:val="006B1696"/>
    <w:rsid w:val="006B3636"/>
    <w:rsid w:val="006B3DEC"/>
    <w:rsid w:val="006B63B0"/>
    <w:rsid w:val="006C0811"/>
    <w:rsid w:val="006C761C"/>
    <w:rsid w:val="006D00A7"/>
    <w:rsid w:val="006D1D5E"/>
    <w:rsid w:val="006D2414"/>
    <w:rsid w:val="006D3A70"/>
    <w:rsid w:val="006D74EC"/>
    <w:rsid w:val="006E1E7A"/>
    <w:rsid w:val="006E2670"/>
    <w:rsid w:val="006E2AE2"/>
    <w:rsid w:val="006E3DFE"/>
    <w:rsid w:val="006E507C"/>
    <w:rsid w:val="006E56A8"/>
    <w:rsid w:val="006E60EB"/>
    <w:rsid w:val="006F4E29"/>
    <w:rsid w:val="006F5E28"/>
    <w:rsid w:val="00700EFB"/>
    <w:rsid w:val="00701A0D"/>
    <w:rsid w:val="00710C8C"/>
    <w:rsid w:val="00711A81"/>
    <w:rsid w:val="00711CBC"/>
    <w:rsid w:val="00713FC6"/>
    <w:rsid w:val="0071677B"/>
    <w:rsid w:val="00717957"/>
    <w:rsid w:val="00720B6F"/>
    <w:rsid w:val="007212D8"/>
    <w:rsid w:val="00723FC9"/>
    <w:rsid w:val="007276AD"/>
    <w:rsid w:val="00730C23"/>
    <w:rsid w:val="0073204B"/>
    <w:rsid w:val="007350F3"/>
    <w:rsid w:val="00737C87"/>
    <w:rsid w:val="007412D3"/>
    <w:rsid w:val="007418FF"/>
    <w:rsid w:val="00743026"/>
    <w:rsid w:val="00747A65"/>
    <w:rsid w:val="00752BD8"/>
    <w:rsid w:val="007546CA"/>
    <w:rsid w:val="00754D43"/>
    <w:rsid w:val="00756802"/>
    <w:rsid w:val="00756B9A"/>
    <w:rsid w:val="00760317"/>
    <w:rsid w:val="00760984"/>
    <w:rsid w:val="007615A6"/>
    <w:rsid w:val="00762500"/>
    <w:rsid w:val="00762818"/>
    <w:rsid w:val="00763E64"/>
    <w:rsid w:val="00767DB5"/>
    <w:rsid w:val="0077426B"/>
    <w:rsid w:val="00781F7E"/>
    <w:rsid w:val="0078451E"/>
    <w:rsid w:val="007868EF"/>
    <w:rsid w:val="00786CF1"/>
    <w:rsid w:val="00790CCB"/>
    <w:rsid w:val="0079569A"/>
    <w:rsid w:val="007972A0"/>
    <w:rsid w:val="007A1ACB"/>
    <w:rsid w:val="007A677A"/>
    <w:rsid w:val="007A6968"/>
    <w:rsid w:val="007A6F7E"/>
    <w:rsid w:val="007A7CB6"/>
    <w:rsid w:val="007B0FC0"/>
    <w:rsid w:val="007B19D7"/>
    <w:rsid w:val="007B1BE2"/>
    <w:rsid w:val="007B29B5"/>
    <w:rsid w:val="007C1DB6"/>
    <w:rsid w:val="007C23B5"/>
    <w:rsid w:val="007C4FDE"/>
    <w:rsid w:val="007C53FE"/>
    <w:rsid w:val="007C6C61"/>
    <w:rsid w:val="007D1B64"/>
    <w:rsid w:val="007D2570"/>
    <w:rsid w:val="007D5445"/>
    <w:rsid w:val="007D6F8B"/>
    <w:rsid w:val="007D7B1A"/>
    <w:rsid w:val="007E4696"/>
    <w:rsid w:val="007E5AC7"/>
    <w:rsid w:val="007F16B3"/>
    <w:rsid w:val="007F3999"/>
    <w:rsid w:val="007F3BC7"/>
    <w:rsid w:val="007F3E13"/>
    <w:rsid w:val="007F529C"/>
    <w:rsid w:val="007F6613"/>
    <w:rsid w:val="007F7979"/>
    <w:rsid w:val="00802C66"/>
    <w:rsid w:val="008032F8"/>
    <w:rsid w:val="008118F7"/>
    <w:rsid w:val="00811FFA"/>
    <w:rsid w:val="00812A96"/>
    <w:rsid w:val="00812B93"/>
    <w:rsid w:val="00813503"/>
    <w:rsid w:val="00813F2D"/>
    <w:rsid w:val="00814A6A"/>
    <w:rsid w:val="00814A89"/>
    <w:rsid w:val="00815830"/>
    <w:rsid w:val="00824BE6"/>
    <w:rsid w:val="0082509E"/>
    <w:rsid w:val="00826DD3"/>
    <w:rsid w:val="00827807"/>
    <w:rsid w:val="008303A4"/>
    <w:rsid w:val="00830FB0"/>
    <w:rsid w:val="008319D3"/>
    <w:rsid w:val="008331C4"/>
    <w:rsid w:val="00835A73"/>
    <w:rsid w:val="00843A7A"/>
    <w:rsid w:val="008443B0"/>
    <w:rsid w:val="008521BC"/>
    <w:rsid w:val="00853EE4"/>
    <w:rsid w:val="008567B3"/>
    <w:rsid w:val="00856FDD"/>
    <w:rsid w:val="00861E92"/>
    <w:rsid w:val="008627F8"/>
    <w:rsid w:val="00865C95"/>
    <w:rsid w:val="0087021E"/>
    <w:rsid w:val="008720A1"/>
    <w:rsid w:val="008762EE"/>
    <w:rsid w:val="00880DAC"/>
    <w:rsid w:val="00884EF1"/>
    <w:rsid w:val="00885920"/>
    <w:rsid w:val="00885BE6"/>
    <w:rsid w:val="00890825"/>
    <w:rsid w:val="00894959"/>
    <w:rsid w:val="0089513B"/>
    <w:rsid w:val="008970DD"/>
    <w:rsid w:val="008A025C"/>
    <w:rsid w:val="008A239A"/>
    <w:rsid w:val="008A69D8"/>
    <w:rsid w:val="008A7C55"/>
    <w:rsid w:val="008B165F"/>
    <w:rsid w:val="008B1DD7"/>
    <w:rsid w:val="008B295F"/>
    <w:rsid w:val="008B6416"/>
    <w:rsid w:val="008C0C00"/>
    <w:rsid w:val="008C7C0C"/>
    <w:rsid w:val="008C7F48"/>
    <w:rsid w:val="008D0AE2"/>
    <w:rsid w:val="008D4553"/>
    <w:rsid w:val="008D4D41"/>
    <w:rsid w:val="008D50D3"/>
    <w:rsid w:val="008D7F12"/>
    <w:rsid w:val="008E311A"/>
    <w:rsid w:val="008E37ED"/>
    <w:rsid w:val="008E4144"/>
    <w:rsid w:val="008E48E5"/>
    <w:rsid w:val="008E61E0"/>
    <w:rsid w:val="008E726E"/>
    <w:rsid w:val="008F20EC"/>
    <w:rsid w:val="008F2CFB"/>
    <w:rsid w:val="008F306A"/>
    <w:rsid w:val="008F55B8"/>
    <w:rsid w:val="008F5E24"/>
    <w:rsid w:val="00901068"/>
    <w:rsid w:val="009035E4"/>
    <w:rsid w:val="00905F9F"/>
    <w:rsid w:val="00906C0B"/>
    <w:rsid w:val="00907907"/>
    <w:rsid w:val="009119A7"/>
    <w:rsid w:val="00912A41"/>
    <w:rsid w:val="00912B8E"/>
    <w:rsid w:val="00912DA9"/>
    <w:rsid w:val="0091392F"/>
    <w:rsid w:val="009168A6"/>
    <w:rsid w:val="00917114"/>
    <w:rsid w:val="00917625"/>
    <w:rsid w:val="00923454"/>
    <w:rsid w:val="00924DB7"/>
    <w:rsid w:val="0092725F"/>
    <w:rsid w:val="0093321E"/>
    <w:rsid w:val="00941311"/>
    <w:rsid w:val="00945FAC"/>
    <w:rsid w:val="00946666"/>
    <w:rsid w:val="009466B5"/>
    <w:rsid w:val="00951EAD"/>
    <w:rsid w:val="00952A2D"/>
    <w:rsid w:val="0095351A"/>
    <w:rsid w:val="009560C6"/>
    <w:rsid w:val="009569F2"/>
    <w:rsid w:val="009641FD"/>
    <w:rsid w:val="00964DDE"/>
    <w:rsid w:val="00965D3B"/>
    <w:rsid w:val="00970DB5"/>
    <w:rsid w:val="009717AD"/>
    <w:rsid w:val="009722FA"/>
    <w:rsid w:val="00977302"/>
    <w:rsid w:val="00977D70"/>
    <w:rsid w:val="00981AE3"/>
    <w:rsid w:val="00982F2D"/>
    <w:rsid w:val="009851DB"/>
    <w:rsid w:val="00987ACE"/>
    <w:rsid w:val="00987C4D"/>
    <w:rsid w:val="00987E99"/>
    <w:rsid w:val="00990F86"/>
    <w:rsid w:val="0099171C"/>
    <w:rsid w:val="00992F51"/>
    <w:rsid w:val="00993562"/>
    <w:rsid w:val="009936B6"/>
    <w:rsid w:val="0099398D"/>
    <w:rsid w:val="00994962"/>
    <w:rsid w:val="0099535F"/>
    <w:rsid w:val="009A31EC"/>
    <w:rsid w:val="009A4580"/>
    <w:rsid w:val="009A4E6E"/>
    <w:rsid w:val="009A54E2"/>
    <w:rsid w:val="009A5F15"/>
    <w:rsid w:val="009B080A"/>
    <w:rsid w:val="009B2146"/>
    <w:rsid w:val="009B2552"/>
    <w:rsid w:val="009B2B27"/>
    <w:rsid w:val="009B69F9"/>
    <w:rsid w:val="009C0C6B"/>
    <w:rsid w:val="009C1A7F"/>
    <w:rsid w:val="009C4005"/>
    <w:rsid w:val="009C7048"/>
    <w:rsid w:val="009C7879"/>
    <w:rsid w:val="009D3E76"/>
    <w:rsid w:val="009D5987"/>
    <w:rsid w:val="009D73D4"/>
    <w:rsid w:val="009D74AD"/>
    <w:rsid w:val="009E3118"/>
    <w:rsid w:val="009E4395"/>
    <w:rsid w:val="009E49AA"/>
    <w:rsid w:val="009E5411"/>
    <w:rsid w:val="009E7689"/>
    <w:rsid w:val="009F0C39"/>
    <w:rsid w:val="009F1874"/>
    <w:rsid w:val="009F2D89"/>
    <w:rsid w:val="009F3A8E"/>
    <w:rsid w:val="009F5E03"/>
    <w:rsid w:val="009F64BE"/>
    <w:rsid w:val="009F6A6B"/>
    <w:rsid w:val="00A008BA"/>
    <w:rsid w:val="00A01932"/>
    <w:rsid w:val="00A06BAE"/>
    <w:rsid w:val="00A074A2"/>
    <w:rsid w:val="00A10CAE"/>
    <w:rsid w:val="00A13A8F"/>
    <w:rsid w:val="00A149F2"/>
    <w:rsid w:val="00A17268"/>
    <w:rsid w:val="00A204F4"/>
    <w:rsid w:val="00A20D47"/>
    <w:rsid w:val="00A225DA"/>
    <w:rsid w:val="00A22C39"/>
    <w:rsid w:val="00A30276"/>
    <w:rsid w:val="00A32336"/>
    <w:rsid w:val="00A35747"/>
    <w:rsid w:val="00A36247"/>
    <w:rsid w:val="00A420DB"/>
    <w:rsid w:val="00A43F7E"/>
    <w:rsid w:val="00A46A51"/>
    <w:rsid w:val="00A46E63"/>
    <w:rsid w:val="00A50037"/>
    <w:rsid w:val="00A52706"/>
    <w:rsid w:val="00A52BDE"/>
    <w:rsid w:val="00A542F7"/>
    <w:rsid w:val="00A54737"/>
    <w:rsid w:val="00A54B25"/>
    <w:rsid w:val="00A607EF"/>
    <w:rsid w:val="00A61B07"/>
    <w:rsid w:val="00A61FDB"/>
    <w:rsid w:val="00A64059"/>
    <w:rsid w:val="00A64448"/>
    <w:rsid w:val="00A64D69"/>
    <w:rsid w:val="00A66526"/>
    <w:rsid w:val="00A6723A"/>
    <w:rsid w:val="00A70AF8"/>
    <w:rsid w:val="00A812FC"/>
    <w:rsid w:val="00A823EF"/>
    <w:rsid w:val="00A82748"/>
    <w:rsid w:val="00A83C3D"/>
    <w:rsid w:val="00A86DE5"/>
    <w:rsid w:val="00A877A7"/>
    <w:rsid w:val="00A87BB1"/>
    <w:rsid w:val="00A91704"/>
    <w:rsid w:val="00A92469"/>
    <w:rsid w:val="00A92D56"/>
    <w:rsid w:val="00A93E27"/>
    <w:rsid w:val="00A97E4A"/>
    <w:rsid w:val="00AA3026"/>
    <w:rsid w:val="00AA44B5"/>
    <w:rsid w:val="00AA4587"/>
    <w:rsid w:val="00AA5F07"/>
    <w:rsid w:val="00AA6FAA"/>
    <w:rsid w:val="00AB0B26"/>
    <w:rsid w:val="00AB33F2"/>
    <w:rsid w:val="00AB5461"/>
    <w:rsid w:val="00AB587A"/>
    <w:rsid w:val="00AB590F"/>
    <w:rsid w:val="00AB7250"/>
    <w:rsid w:val="00AC03FD"/>
    <w:rsid w:val="00AC2EFC"/>
    <w:rsid w:val="00AC6E12"/>
    <w:rsid w:val="00AC79EE"/>
    <w:rsid w:val="00AD00D3"/>
    <w:rsid w:val="00AD1EE5"/>
    <w:rsid w:val="00AD2BFF"/>
    <w:rsid w:val="00AD407F"/>
    <w:rsid w:val="00AD77D3"/>
    <w:rsid w:val="00AD7910"/>
    <w:rsid w:val="00AE0C3B"/>
    <w:rsid w:val="00AE100A"/>
    <w:rsid w:val="00AE1491"/>
    <w:rsid w:val="00AE14A5"/>
    <w:rsid w:val="00AE58B4"/>
    <w:rsid w:val="00AE7A71"/>
    <w:rsid w:val="00AF0B19"/>
    <w:rsid w:val="00AF2BA6"/>
    <w:rsid w:val="00AF3AE9"/>
    <w:rsid w:val="00AF5422"/>
    <w:rsid w:val="00AF6D69"/>
    <w:rsid w:val="00B000C0"/>
    <w:rsid w:val="00B010DF"/>
    <w:rsid w:val="00B0173C"/>
    <w:rsid w:val="00B02905"/>
    <w:rsid w:val="00B03B83"/>
    <w:rsid w:val="00B04CD2"/>
    <w:rsid w:val="00B12087"/>
    <w:rsid w:val="00B127A7"/>
    <w:rsid w:val="00B13A14"/>
    <w:rsid w:val="00B13E20"/>
    <w:rsid w:val="00B2020D"/>
    <w:rsid w:val="00B23525"/>
    <w:rsid w:val="00B2585D"/>
    <w:rsid w:val="00B25D6F"/>
    <w:rsid w:val="00B26BEB"/>
    <w:rsid w:val="00B27780"/>
    <w:rsid w:val="00B31E14"/>
    <w:rsid w:val="00B3234E"/>
    <w:rsid w:val="00B324E9"/>
    <w:rsid w:val="00B328AB"/>
    <w:rsid w:val="00B32F70"/>
    <w:rsid w:val="00B336F2"/>
    <w:rsid w:val="00B33866"/>
    <w:rsid w:val="00B350E0"/>
    <w:rsid w:val="00B358E1"/>
    <w:rsid w:val="00B35E55"/>
    <w:rsid w:val="00B4096B"/>
    <w:rsid w:val="00B425CB"/>
    <w:rsid w:val="00B4436E"/>
    <w:rsid w:val="00B46478"/>
    <w:rsid w:val="00B5218F"/>
    <w:rsid w:val="00B5282B"/>
    <w:rsid w:val="00B60A58"/>
    <w:rsid w:val="00B61BEA"/>
    <w:rsid w:val="00B62541"/>
    <w:rsid w:val="00B63CCD"/>
    <w:rsid w:val="00B640EB"/>
    <w:rsid w:val="00B649D4"/>
    <w:rsid w:val="00B64EBC"/>
    <w:rsid w:val="00B66833"/>
    <w:rsid w:val="00B67C9B"/>
    <w:rsid w:val="00B70596"/>
    <w:rsid w:val="00B73A29"/>
    <w:rsid w:val="00B764F7"/>
    <w:rsid w:val="00B82355"/>
    <w:rsid w:val="00B85AF3"/>
    <w:rsid w:val="00B92BF8"/>
    <w:rsid w:val="00B94CFC"/>
    <w:rsid w:val="00B9782B"/>
    <w:rsid w:val="00BA1259"/>
    <w:rsid w:val="00BA15F9"/>
    <w:rsid w:val="00BA2DAF"/>
    <w:rsid w:val="00BA399B"/>
    <w:rsid w:val="00BA60E4"/>
    <w:rsid w:val="00BB19E2"/>
    <w:rsid w:val="00BB2C02"/>
    <w:rsid w:val="00BB4768"/>
    <w:rsid w:val="00BB599C"/>
    <w:rsid w:val="00BB61CF"/>
    <w:rsid w:val="00BC0D4F"/>
    <w:rsid w:val="00BC2323"/>
    <w:rsid w:val="00BC2586"/>
    <w:rsid w:val="00BC72C2"/>
    <w:rsid w:val="00BD001F"/>
    <w:rsid w:val="00BD1EEA"/>
    <w:rsid w:val="00BD2CB9"/>
    <w:rsid w:val="00BD2F4B"/>
    <w:rsid w:val="00BD65AE"/>
    <w:rsid w:val="00BD7AFC"/>
    <w:rsid w:val="00BE76EB"/>
    <w:rsid w:val="00BE7C43"/>
    <w:rsid w:val="00BF5385"/>
    <w:rsid w:val="00BF60FA"/>
    <w:rsid w:val="00BF79C6"/>
    <w:rsid w:val="00C03155"/>
    <w:rsid w:val="00C04221"/>
    <w:rsid w:val="00C045FB"/>
    <w:rsid w:val="00C07DA7"/>
    <w:rsid w:val="00C10C2F"/>
    <w:rsid w:val="00C119AC"/>
    <w:rsid w:val="00C157AA"/>
    <w:rsid w:val="00C1594B"/>
    <w:rsid w:val="00C174BD"/>
    <w:rsid w:val="00C17D7D"/>
    <w:rsid w:val="00C226FB"/>
    <w:rsid w:val="00C22741"/>
    <w:rsid w:val="00C23392"/>
    <w:rsid w:val="00C2396C"/>
    <w:rsid w:val="00C259A5"/>
    <w:rsid w:val="00C300E7"/>
    <w:rsid w:val="00C33FF9"/>
    <w:rsid w:val="00C4037B"/>
    <w:rsid w:val="00C43F41"/>
    <w:rsid w:val="00C479BF"/>
    <w:rsid w:val="00C47FB6"/>
    <w:rsid w:val="00C511EF"/>
    <w:rsid w:val="00C52DB8"/>
    <w:rsid w:val="00C556C3"/>
    <w:rsid w:val="00C55838"/>
    <w:rsid w:val="00C55C04"/>
    <w:rsid w:val="00C56763"/>
    <w:rsid w:val="00C56AAC"/>
    <w:rsid w:val="00C56DD2"/>
    <w:rsid w:val="00C6049B"/>
    <w:rsid w:val="00C61A2B"/>
    <w:rsid w:val="00C629D1"/>
    <w:rsid w:val="00C636A4"/>
    <w:rsid w:val="00C63C6F"/>
    <w:rsid w:val="00C6470F"/>
    <w:rsid w:val="00C649F2"/>
    <w:rsid w:val="00C66CD9"/>
    <w:rsid w:val="00C67255"/>
    <w:rsid w:val="00C70B6D"/>
    <w:rsid w:val="00C70BD9"/>
    <w:rsid w:val="00C720AF"/>
    <w:rsid w:val="00C75023"/>
    <w:rsid w:val="00C82CD2"/>
    <w:rsid w:val="00C8401F"/>
    <w:rsid w:val="00C84C67"/>
    <w:rsid w:val="00C852B2"/>
    <w:rsid w:val="00C85733"/>
    <w:rsid w:val="00C93427"/>
    <w:rsid w:val="00C94110"/>
    <w:rsid w:val="00C94C06"/>
    <w:rsid w:val="00CA1B34"/>
    <w:rsid w:val="00CA6EC0"/>
    <w:rsid w:val="00CA7E90"/>
    <w:rsid w:val="00CB286B"/>
    <w:rsid w:val="00CB46FB"/>
    <w:rsid w:val="00CB4E9A"/>
    <w:rsid w:val="00CB5676"/>
    <w:rsid w:val="00CB6979"/>
    <w:rsid w:val="00CC043B"/>
    <w:rsid w:val="00CC60D7"/>
    <w:rsid w:val="00CC7DF8"/>
    <w:rsid w:val="00CD0BD6"/>
    <w:rsid w:val="00CD2544"/>
    <w:rsid w:val="00CD286F"/>
    <w:rsid w:val="00CD4BC2"/>
    <w:rsid w:val="00CD5EC9"/>
    <w:rsid w:val="00CE30E0"/>
    <w:rsid w:val="00CE513E"/>
    <w:rsid w:val="00CE5B74"/>
    <w:rsid w:val="00CE664C"/>
    <w:rsid w:val="00CE6997"/>
    <w:rsid w:val="00CF03F2"/>
    <w:rsid w:val="00CF1ABF"/>
    <w:rsid w:val="00CF618C"/>
    <w:rsid w:val="00CF7A7C"/>
    <w:rsid w:val="00D01F7B"/>
    <w:rsid w:val="00D02677"/>
    <w:rsid w:val="00D027B5"/>
    <w:rsid w:val="00D02F02"/>
    <w:rsid w:val="00D05E8E"/>
    <w:rsid w:val="00D079EF"/>
    <w:rsid w:val="00D10CD2"/>
    <w:rsid w:val="00D10ED6"/>
    <w:rsid w:val="00D11DC3"/>
    <w:rsid w:val="00D14359"/>
    <w:rsid w:val="00D20A5E"/>
    <w:rsid w:val="00D20B1E"/>
    <w:rsid w:val="00D24DB3"/>
    <w:rsid w:val="00D25F09"/>
    <w:rsid w:val="00D26E63"/>
    <w:rsid w:val="00D27290"/>
    <w:rsid w:val="00D345B6"/>
    <w:rsid w:val="00D4620C"/>
    <w:rsid w:val="00D4656F"/>
    <w:rsid w:val="00D478CF"/>
    <w:rsid w:val="00D47D68"/>
    <w:rsid w:val="00D50108"/>
    <w:rsid w:val="00D504DB"/>
    <w:rsid w:val="00D505B3"/>
    <w:rsid w:val="00D5298E"/>
    <w:rsid w:val="00D533B3"/>
    <w:rsid w:val="00D534B7"/>
    <w:rsid w:val="00D56E8E"/>
    <w:rsid w:val="00D623CE"/>
    <w:rsid w:val="00D63050"/>
    <w:rsid w:val="00D63210"/>
    <w:rsid w:val="00D66EB6"/>
    <w:rsid w:val="00D7043D"/>
    <w:rsid w:val="00D70959"/>
    <w:rsid w:val="00D70FD1"/>
    <w:rsid w:val="00D72047"/>
    <w:rsid w:val="00D733FD"/>
    <w:rsid w:val="00D7430F"/>
    <w:rsid w:val="00D75369"/>
    <w:rsid w:val="00D7560D"/>
    <w:rsid w:val="00D801F3"/>
    <w:rsid w:val="00D80262"/>
    <w:rsid w:val="00D80771"/>
    <w:rsid w:val="00D810FB"/>
    <w:rsid w:val="00D82840"/>
    <w:rsid w:val="00D82C5B"/>
    <w:rsid w:val="00D83AAB"/>
    <w:rsid w:val="00D8501D"/>
    <w:rsid w:val="00D8659E"/>
    <w:rsid w:val="00D86D89"/>
    <w:rsid w:val="00D872F1"/>
    <w:rsid w:val="00D9388B"/>
    <w:rsid w:val="00D93BC7"/>
    <w:rsid w:val="00D94056"/>
    <w:rsid w:val="00D957B6"/>
    <w:rsid w:val="00D963DC"/>
    <w:rsid w:val="00D968A4"/>
    <w:rsid w:val="00D97435"/>
    <w:rsid w:val="00DA4D10"/>
    <w:rsid w:val="00DA590F"/>
    <w:rsid w:val="00DA625A"/>
    <w:rsid w:val="00DB05AA"/>
    <w:rsid w:val="00DB105D"/>
    <w:rsid w:val="00DB333A"/>
    <w:rsid w:val="00DB6746"/>
    <w:rsid w:val="00DB6FBC"/>
    <w:rsid w:val="00DB7AB0"/>
    <w:rsid w:val="00DC068E"/>
    <w:rsid w:val="00DC2B10"/>
    <w:rsid w:val="00DC366B"/>
    <w:rsid w:val="00DC375E"/>
    <w:rsid w:val="00DC3EC5"/>
    <w:rsid w:val="00DC5B51"/>
    <w:rsid w:val="00DD0A9C"/>
    <w:rsid w:val="00DD1255"/>
    <w:rsid w:val="00DD2B0E"/>
    <w:rsid w:val="00DD3046"/>
    <w:rsid w:val="00DD5C00"/>
    <w:rsid w:val="00DE17CA"/>
    <w:rsid w:val="00DE2E8C"/>
    <w:rsid w:val="00DE3A91"/>
    <w:rsid w:val="00DE43C7"/>
    <w:rsid w:val="00DE6836"/>
    <w:rsid w:val="00DE7207"/>
    <w:rsid w:val="00DE7941"/>
    <w:rsid w:val="00DF31B8"/>
    <w:rsid w:val="00DF5368"/>
    <w:rsid w:val="00E04821"/>
    <w:rsid w:val="00E065CB"/>
    <w:rsid w:val="00E07A1C"/>
    <w:rsid w:val="00E10FE1"/>
    <w:rsid w:val="00E113BA"/>
    <w:rsid w:val="00E15981"/>
    <w:rsid w:val="00E15A7F"/>
    <w:rsid w:val="00E163DE"/>
    <w:rsid w:val="00E208A8"/>
    <w:rsid w:val="00E2193A"/>
    <w:rsid w:val="00E21DC7"/>
    <w:rsid w:val="00E24DA1"/>
    <w:rsid w:val="00E24E9F"/>
    <w:rsid w:val="00E26D9C"/>
    <w:rsid w:val="00E27627"/>
    <w:rsid w:val="00E27FAE"/>
    <w:rsid w:val="00E306A7"/>
    <w:rsid w:val="00E316A7"/>
    <w:rsid w:val="00E338E2"/>
    <w:rsid w:val="00E34852"/>
    <w:rsid w:val="00E4289E"/>
    <w:rsid w:val="00E4336E"/>
    <w:rsid w:val="00E44A1F"/>
    <w:rsid w:val="00E44DA2"/>
    <w:rsid w:val="00E55015"/>
    <w:rsid w:val="00E574F6"/>
    <w:rsid w:val="00E62866"/>
    <w:rsid w:val="00E639F8"/>
    <w:rsid w:val="00E70078"/>
    <w:rsid w:val="00E708B0"/>
    <w:rsid w:val="00E7253A"/>
    <w:rsid w:val="00E74A0A"/>
    <w:rsid w:val="00E74B77"/>
    <w:rsid w:val="00E74BCA"/>
    <w:rsid w:val="00E75F32"/>
    <w:rsid w:val="00E76566"/>
    <w:rsid w:val="00E7695E"/>
    <w:rsid w:val="00E77B1E"/>
    <w:rsid w:val="00E809DD"/>
    <w:rsid w:val="00E8290B"/>
    <w:rsid w:val="00E82D9F"/>
    <w:rsid w:val="00E82DB3"/>
    <w:rsid w:val="00E846E5"/>
    <w:rsid w:val="00E84E23"/>
    <w:rsid w:val="00E92867"/>
    <w:rsid w:val="00E94663"/>
    <w:rsid w:val="00E95509"/>
    <w:rsid w:val="00E95E85"/>
    <w:rsid w:val="00E96A86"/>
    <w:rsid w:val="00E97B1D"/>
    <w:rsid w:val="00EA2529"/>
    <w:rsid w:val="00EA5C62"/>
    <w:rsid w:val="00EA5D53"/>
    <w:rsid w:val="00EA6048"/>
    <w:rsid w:val="00EB0367"/>
    <w:rsid w:val="00EB16BF"/>
    <w:rsid w:val="00EB3CE7"/>
    <w:rsid w:val="00EB5A84"/>
    <w:rsid w:val="00EB70D3"/>
    <w:rsid w:val="00EB72EE"/>
    <w:rsid w:val="00EC18D7"/>
    <w:rsid w:val="00EC520C"/>
    <w:rsid w:val="00ED19FE"/>
    <w:rsid w:val="00ED1A4C"/>
    <w:rsid w:val="00ED3A88"/>
    <w:rsid w:val="00ED492F"/>
    <w:rsid w:val="00EE0276"/>
    <w:rsid w:val="00EE105E"/>
    <w:rsid w:val="00EE21B8"/>
    <w:rsid w:val="00EE2394"/>
    <w:rsid w:val="00EE2601"/>
    <w:rsid w:val="00EE334D"/>
    <w:rsid w:val="00EE428C"/>
    <w:rsid w:val="00EE4A6E"/>
    <w:rsid w:val="00EF0A3E"/>
    <w:rsid w:val="00EF50D8"/>
    <w:rsid w:val="00EF5D6A"/>
    <w:rsid w:val="00EF6EC6"/>
    <w:rsid w:val="00EF7215"/>
    <w:rsid w:val="00F00816"/>
    <w:rsid w:val="00F00984"/>
    <w:rsid w:val="00F052AB"/>
    <w:rsid w:val="00F06407"/>
    <w:rsid w:val="00F1137B"/>
    <w:rsid w:val="00F14563"/>
    <w:rsid w:val="00F14F71"/>
    <w:rsid w:val="00F15A7E"/>
    <w:rsid w:val="00F167C7"/>
    <w:rsid w:val="00F1792B"/>
    <w:rsid w:val="00F22F10"/>
    <w:rsid w:val="00F23070"/>
    <w:rsid w:val="00F24619"/>
    <w:rsid w:val="00F2756C"/>
    <w:rsid w:val="00F27AE7"/>
    <w:rsid w:val="00F32137"/>
    <w:rsid w:val="00F32B59"/>
    <w:rsid w:val="00F33347"/>
    <w:rsid w:val="00F338D9"/>
    <w:rsid w:val="00F36144"/>
    <w:rsid w:val="00F365F7"/>
    <w:rsid w:val="00F4259C"/>
    <w:rsid w:val="00F44638"/>
    <w:rsid w:val="00F44BD7"/>
    <w:rsid w:val="00F51017"/>
    <w:rsid w:val="00F51D5F"/>
    <w:rsid w:val="00F563E7"/>
    <w:rsid w:val="00F56B38"/>
    <w:rsid w:val="00F62232"/>
    <w:rsid w:val="00F628F0"/>
    <w:rsid w:val="00F62926"/>
    <w:rsid w:val="00F64C91"/>
    <w:rsid w:val="00F65316"/>
    <w:rsid w:val="00F65647"/>
    <w:rsid w:val="00F67B24"/>
    <w:rsid w:val="00F67F12"/>
    <w:rsid w:val="00F70207"/>
    <w:rsid w:val="00F70675"/>
    <w:rsid w:val="00F7119B"/>
    <w:rsid w:val="00F713D7"/>
    <w:rsid w:val="00F727A5"/>
    <w:rsid w:val="00F7528F"/>
    <w:rsid w:val="00F75622"/>
    <w:rsid w:val="00F7603A"/>
    <w:rsid w:val="00F76D98"/>
    <w:rsid w:val="00F82FFB"/>
    <w:rsid w:val="00F83527"/>
    <w:rsid w:val="00F944A3"/>
    <w:rsid w:val="00F94555"/>
    <w:rsid w:val="00F954C4"/>
    <w:rsid w:val="00F95602"/>
    <w:rsid w:val="00FA0A92"/>
    <w:rsid w:val="00FA14F5"/>
    <w:rsid w:val="00FA77F7"/>
    <w:rsid w:val="00FC0C21"/>
    <w:rsid w:val="00FC2F1E"/>
    <w:rsid w:val="00FC2F55"/>
    <w:rsid w:val="00FC306B"/>
    <w:rsid w:val="00FC441A"/>
    <w:rsid w:val="00FC4687"/>
    <w:rsid w:val="00FC580C"/>
    <w:rsid w:val="00FD11D5"/>
    <w:rsid w:val="00FD1D8F"/>
    <w:rsid w:val="00FD2264"/>
    <w:rsid w:val="00FD311D"/>
    <w:rsid w:val="00FD5513"/>
    <w:rsid w:val="00FD71E6"/>
    <w:rsid w:val="00FD785E"/>
    <w:rsid w:val="00FE2718"/>
    <w:rsid w:val="00FE50B8"/>
    <w:rsid w:val="00FE5FC3"/>
    <w:rsid w:val="00FE637A"/>
    <w:rsid w:val="00FE6F1E"/>
    <w:rsid w:val="00FE7D59"/>
    <w:rsid w:val="00FF5DF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7"/>
    <w:pPr>
      <w:spacing w:after="0" w:line="240" w:lineRule="auto"/>
    </w:pPr>
    <w:rPr>
      <w:rFonts w:ascii="Georgia" w:hAnsi="Georgia" w:cs="Times New Roman"/>
      <w:spacing w:val="4"/>
      <w:szCs w:val="18"/>
      <w:lang w:val="en-US"/>
    </w:rPr>
  </w:style>
  <w:style w:type="paragraph" w:styleId="1">
    <w:name w:val="heading 1"/>
    <w:basedOn w:val="a"/>
    <w:next w:val="a"/>
    <w:link w:val="10"/>
    <w:qFormat/>
    <w:rsid w:val="00BE76EB"/>
    <w:pPr>
      <w:outlineLvl w:val="0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6EB"/>
    <w:rPr>
      <w:rFonts w:ascii="Georgia" w:hAnsi="Georgia" w:cs="Times New Roman"/>
      <w:spacing w:val="4"/>
      <w:sz w:val="40"/>
      <w:szCs w:val="40"/>
      <w:lang w:val="en-US"/>
    </w:rPr>
  </w:style>
  <w:style w:type="table" w:styleId="a3">
    <w:name w:val="Table Grid"/>
    <w:basedOn w:val="a1"/>
    <w:uiPriority w:val="59"/>
    <w:rsid w:val="00E34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9144E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Cs w:val="1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69144E"/>
    <w:rPr>
      <w:rFonts w:asciiTheme="majorHAnsi" w:eastAsiaTheme="majorEastAsia" w:hAnsiTheme="majorHAnsi" w:cstheme="majorBidi"/>
      <w:color w:val="243F60" w:themeColor="accent1" w:themeShade="7F"/>
      <w:spacing w:val="4"/>
      <w:szCs w:val="18"/>
      <w:lang w:val="en-US"/>
    </w:rPr>
  </w:style>
  <w:style w:type="paragraph" w:customStyle="1" w:styleId="AllCapsHeading">
    <w:name w:val="All Caps Heading"/>
    <w:basedOn w:val="a"/>
    <w:rsid w:val="0069144E"/>
    <w:rPr>
      <w:b/>
      <w:caps/>
      <w:color w:val="808080"/>
      <w:sz w:val="14"/>
      <w:szCs w:val="16"/>
    </w:rPr>
  </w:style>
  <w:style w:type="character" w:styleId="a4">
    <w:name w:val="Hyperlink"/>
    <w:basedOn w:val="a0"/>
    <w:uiPriority w:val="99"/>
    <w:unhideWhenUsed/>
    <w:rsid w:val="00DD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2"/>
    <w:rPr>
      <w:rFonts w:ascii="Tahoma" w:hAnsi="Tahoma" w:cs="Tahoma"/>
      <w:spacing w:val="4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9E43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93898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  <w:lang w:val="en-GB" w:eastAsia="en-GB"/>
    </w:rPr>
  </w:style>
  <w:style w:type="paragraph" w:customStyle="1" w:styleId="m-8565057434932382532gmail-msolistparagraph">
    <w:name w:val="m_-8565057434932382532gmail-msolistparagraph"/>
    <w:basedOn w:val="a"/>
    <w:rsid w:val="00360B6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0B60"/>
  </w:style>
  <w:style w:type="character" w:styleId="a9">
    <w:name w:val="annotation reference"/>
    <w:basedOn w:val="a0"/>
    <w:uiPriority w:val="99"/>
    <w:semiHidden/>
    <w:unhideWhenUsed/>
    <w:rsid w:val="00C934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34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3427"/>
    <w:rPr>
      <w:rFonts w:ascii="Georgia" w:hAnsi="Georgia" w:cs="Times New Roman"/>
      <w:spacing w:val="4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34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3427"/>
    <w:rPr>
      <w:rFonts w:ascii="Georgia" w:hAnsi="Georgia" w:cs="Times New Roman"/>
      <w:b/>
      <w:bCs/>
      <w:spacing w:val="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99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4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5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5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88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83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E33814D636243AB6A9FA2A045E8DA" ma:contentTypeVersion="10" ma:contentTypeDescription="Create a new document." ma:contentTypeScope="" ma:versionID="0a78a8f6edf55887e2ee09ce2ca26616">
  <xsd:schema xmlns:xsd="http://www.w3.org/2001/XMLSchema" xmlns:p="http://schemas.microsoft.com/office/2006/metadata/properties" xmlns:ns1="http://schemas.microsoft.com/sharepoint/v3" xmlns:ns3="f127e3a1-6a43-4b35-8211-dfdf2a8cacea" targetNamespace="http://schemas.microsoft.com/office/2006/metadata/properties" ma:root="true" ma:fieldsID="00669015a401b4985ddcc8d1a303e968" ns1:_="" ns3:_="">
    <xsd:import namespace="http://schemas.microsoft.com/sharepoint/v3"/>
    <xsd:import namespace="f127e3a1-6a43-4b35-8211-dfdf2a8cac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N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27e3a1-6a43-4b35-8211-dfdf2a8cacea" elementFormDefault="qualified">
    <xsd:import namespace="http://schemas.microsoft.com/office/2006/documentManagement/types"/>
    <xsd:element name="Nr" ma:index="11" nillable="true" ma:displayName="Nr" ma:internalName="N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r xmlns="f127e3a1-6a43-4b35-8211-dfdf2a8cacea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70DB-EF82-4F63-BE7C-9AA3E3A8A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27e3a1-6a43-4b35-8211-dfdf2a8ca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CE25EA-EEC0-4BBD-89BF-25E0FFBFECC0}">
  <ds:schemaRefs>
    <ds:schemaRef ds:uri="http://schemas.microsoft.com/office/2006/metadata/properties"/>
    <ds:schemaRef ds:uri="f127e3a1-6a43-4b35-8211-dfdf2a8cace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4236D4-6E63-48E6-B49F-9131196AB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F34C3-C2D4-44FC-AA36-D6CCC6AD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9</Pages>
  <Words>3567</Words>
  <Characters>20338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Global Fund</Company>
  <LinksUpToDate>false</LinksUpToDate>
  <CharactersWithSpaces>23858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Yan</dc:creator>
  <cp:lastModifiedBy>Администратор</cp:lastModifiedBy>
  <cp:revision>19</cp:revision>
  <cp:lastPrinted>2013-06-20T14:17:00Z</cp:lastPrinted>
  <dcterms:created xsi:type="dcterms:W3CDTF">2017-03-05T17:58:00Z</dcterms:created>
  <dcterms:modified xsi:type="dcterms:W3CDTF">2017-03-17T04:24:00Z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0x010100D7AE33814D636243AB6A9FA2A045E8DA</vt:lpwstr>
  </property>
  <property fmtid="{D5CDD505-2E9C-101B-9397-08002B2CF9AE}" pid="3" name="IsFinal">
    <vt:lpwstr>NO</vt:lpwstr>
  </property>
</Properties>
</file>