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12" w:rsidRPr="00591E22" w:rsidRDefault="005A1343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Заседания</w:t>
      </w:r>
    </w:p>
    <w:p w:rsidR="00524A13" w:rsidRPr="00591E22" w:rsidRDefault="00524A13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91E22">
        <w:rPr>
          <w:rFonts w:ascii="Times New Roman" w:hAnsi="Times New Roman" w:cs="Times New Roman"/>
          <w:b/>
          <w:sz w:val="32"/>
          <w:szCs w:val="32"/>
        </w:rPr>
        <w:t>Страногово</w:t>
      </w:r>
      <w:proofErr w:type="spellEnd"/>
      <w:r w:rsidRPr="00591E22">
        <w:rPr>
          <w:rFonts w:ascii="Times New Roman" w:hAnsi="Times New Roman" w:cs="Times New Roman"/>
          <w:b/>
          <w:sz w:val="32"/>
          <w:szCs w:val="32"/>
        </w:rPr>
        <w:t xml:space="preserve"> Координационного Комитета</w:t>
      </w:r>
      <w:r w:rsidR="005A1343">
        <w:rPr>
          <w:rFonts w:ascii="Times New Roman" w:hAnsi="Times New Roman" w:cs="Times New Roman"/>
          <w:b/>
          <w:sz w:val="32"/>
          <w:szCs w:val="32"/>
        </w:rPr>
        <w:t xml:space="preserve"> по борьбе с ВИЧ/СПИДом, туберкулезом и малярией</w:t>
      </w:r>
    </w:p>
    <w:p w:rsidR="000562AA" w:rsidRDefault="0056654F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591E22" w:rsidRPr="00591E22">
        <w:rPr>
          <w:rFonts w:ascii="Times New Roman" w:hAnsi="Times New Roman" w:cs="Times New Roman"/>
          <w:b/>
          <w:sz w:val="32"/>
          <w:szCs w:val="32"/>
        </w:rPr>
        <w:t>марта</w:t>
      </w:r>
      <w:r w:rsidR="006154B6" w:rsidRPr="00591E22">
        <w:rPr>
          <w:rFonts w:ascii="Times New Roman" w:hAnsi="Times New Roman" w:cs="Times New Roman"/>
          <w:b/>
          <w:sz w:val="32"/>
          <w:szCs w:val="32"/>
        </w:rPr>
        <w:t xml:space="preserve"> 2017г</w:t>
      </w:r>
      <w:r w:rsidR="000562AA" w:rsidRPr="00591E22">
        <w:rPr>
          <w:rFonts w:ascii="Times New Roman" w:hAnsi="Times New Roman" w:cs="Times New Roman"/>
          <w:b/>
          <w:sz w:val="32"/>
          <w:szCs w:val="32"/>
        </w:rPr>
        <w:t>.</w:t>
      </w:r>
    </w:p>
    <w:p w:rsidR="00591E22" w:rsidRPr="00591E22" w:rsidRDefault="00591E22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62AA" w:rsidRDefault="00591E22" w:rsidP="00591E2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91E22">
        <w:rPr>
          <w:rFonts w:ascii="Times New Roman" w:hAnsi="Times New Roman" w:cs="Times New Roman"/>
          <w:b/>
          <w:sz w:val="32"/>
          <w:szCs w:val="32"/>
        </w:rPr>
        <w:t>г. Бишкек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Pr="00591E22">
        <w:rPr>
          <w:rFonts w:ascii="Times New Roman" w:hAnsi="Times New Roman" w:cs="Times New Roman"/>
          <w:b/>
          <w:sz w:val="32"/>
          <w:szCs w:val="32"/>
        </w:rPr>
        <w:t>Конференц зал</w:t>
      </w:r>
      <w:proofErr w:type="gramEnd"/>
      <w:r w:rsidRPr="00591E22">
        <w:rPr>
          <w:rFonts w:ascii="Times New Roman" w:hAnsi="Times New Roman" w:cs="Times New Roman"/>
          <w:b/>
          <w:sz w:val="32"/>
          <w:szCs w:val="32"/>
        </w:rPr>
        <w:t xml:space="preserve"> «Парк Отель»</w:t>
      </w:r>
    </w:p>
    <w:p w:rsidR="00E467EA" w:rsidRPr="00591E22" w:rsidRDefault="00E467EA" w:rsidP="00591E2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804"/>
      </w:tblGrid>
      <w:tr w:rsidR="005A1343" w:rsidRPr="00E467EA" w:rsidTr="005A1343">
        <w:trPr>
          <w:trHeight w:val="569"/>
        </w:trPr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1343" w:rsidRPr="005A1343" w:rsidRDefault="005A1343" w:rsidP="005A1343">
            <w:pPr>
              <w:pStyle w:val="m-8565057434932382532gmail-msolistparagraph"/>
              <w:shd w:val="clear" w:color="auto" w:fill="FFFFFF"/>
              <w:spacing w:after="240" w:afterAutospacing="0"/>
              <w:jc w:val="center"/>
              <w:rPr>
                <w:rFonts w:asciiTheme="minorHAnsi" w:hAnsiTheme="minorHAnsi" w:cstheme="minorHAnsi"/>
                <w:color w:val="222222"/>
                <w:sz w:val="28"/>
                <w:szCs w:val="28"/>
                <w:lang w:val="en-US"/>
              </w:rPr>
            </w:pPr>
            <w:bookmarkStart w:id="0" w:name="_GoBack" w:colFirst="0" w:colLast="0"/>
            <w:r>
              <w:rPr>
                <w:rFonts w:asciiTheme="minorHAnsi" w:hAnsiTheme="minorHAnsi" w:cstheme="minorHAnsi"/>
                <w:color w:val="222222"/>
                <w:sz w:val="28"/>
                <w:szCs w:val="28"/>
                <w:lang w:val="en-US"/>
              </w:rPr>
              <w:t xml:space="preserve">Welcome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8"/>
                <w:szCs w:val="28"/>
                <w:lang w:val="en-US"/>
              </w:rPr>
              <w:t>cofee</w:t>
            </w:r>
            <w:proofErr w:type="spellEnd"/>
          </w:p>
        </w:tc>
      </w:tr>
      <w:bookmarkEnd w:id="0"/>
      <w:tr w:rsidR="00F827B8" w:rsidRPr="00E467EA" w:rsidTr="00E467EA">
        <w:trPr>
          <w:trHeight w:val="114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27B8" w:rsidRPr="00E467EA" w:rsidRDefault="00F827B8" w:rsidP="00E467EA">
            <w:pPr>
              <w:pStyle w:val="a3"/>
              <w:spacing w:after="0" w:line="240" w:lineRule="auto"/>
              <w:ind w:left="34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15.00-15.05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</w:tcPr>
          <w:p w:rsidR="00F827B8" w:rsidRPr="00E467EA" w:rsidRDefault="00F827B8" w:rsidP="00E467EA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proofErr w:type="gramStart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Утверждение новых членов СКК от </w:t>
            </w:r>
            <w:proofErr w:type="spellStart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Жогорку</w:t>
            </w:r>
            <w:proofErr w:type="spellEnd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Кенеша</w:t>
            </w:r>
            <w:proofErr w:type="spellEnd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(Докладчик:</w:t>
            </w:r>
            <w:proofErr w:type="gramEnd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Исполнительный секретарь СКК </w:t>
            </w:r>
            <w:proofErr w:type="spellStart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Темиралиев</w:t>
            </w:r>
            <w:proofErr w:type="spellEnd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Т.А.)</w:t>
            </w:r>
          </w:p>
          <w:p w:rsidR="00F827B8" w:rsidRPr="00E467EA" w:rsidRDefault="00F827B8" w:rsidP="00E467EA">
            <w:pPr>
              <w:spacing w:after="0" w:line="240" w:lineRule="auto"/>
              <w:ind w:left="34" w:hanging="34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</w:p>
        </w:tc>
      </w:tr>
      <w:tr w:rsidR="00F827B8" w:rsidRPr="00E467EA" w:rsidTr="00B932CC">
        <w:tc>
          <w:tcPr>
            <w:tcW w:w="1843" w:type="dxa"/>
            <w:shd w:val="clear" w:color="auto" w:fill="FFFFFF"/>
          </w:tcPr>
          <w:p w:rsidR="00F827B8" w:rsidRPr="00E467EA" w:rsidRDefault="00F827B8" w:rsidP="00E467EA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15.10-15.20</w:t>
            </w:r>
          </w:p>
        </w:tc>
        <w:tc>
          <w:tcPr>
            <w:tcW w:w="6804" w:type="dxa"/>
            <w:shd w:val="clear" w:color="auto" w:fill="FFFFFF"/>
          </w:tcPr>
          <w:p w:rsidR="00F827B8" w:rsidRPr="00E467EA" w:rsidRDefault="00F827B8" w:rsidP="003C7295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Презентация Проекта ПРООН/</w:t>
            </w:r>
            <w:r w:rsidR="003C7295" w:rsidRPr="003C7295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«Реализация Плана повышения потенциала МЗ </w:t>
            </w:r>
            <w:proofErr w:type="gramStart"/>
            <w:r w:rsidR="003C7295" w:rsidRPr="003C7295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КР</w:t>
            </w:r>
            <w:proofErr w:type="gramEnd"/>
            <w:r w:rsidR="003C7295" w:rsidRPr="003C7295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в качестве ОП и Плана перехода»</w:t>
            </w:r>
            <w:r w:rsidR="003C7295"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</w:t>
            </w:r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(Докладчик: </w:t>
            </w:r>
            <w:proofErr w:type="gramStart"/>
            <w:r w:rsidR="003C7295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Инга </w:t>
            </w:r>
            <w:proofErr w:type="spellStart"/>
            <w:r w:rsidR="003C7295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Бабичева</w:t>
            </w:r>
            <w:proofErr w:type="spellEnd"/>
            <w:r w:rsidR="003C7295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Программный специалист ПРООН</w:t>
            </w:r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)</w:t>
            </w:r>
            <w:proofErr w:type="gramEnd"/>
          </w:p>
        </w:tc>
      </w:tr>
      <w:tr w:rsidR="00F827B8" w:rsidRPr="00E467EA" w:rsidTr="00E467EA">
        <w:trPr>
          <w:trHeight w:val="1304"/>
        </w:trPr>
        <w:tc>
          <w:tcPr>
            <w:tcW w:w="1843" w:type="dxa"/>
            <w:shd w:val="clear" w:color="auto" w:fill="FFFFFF"/>
          </w:tcPr>
          <w:p w:rsidR="00F827B8" w:rsidRPr="00E467EA" w:rsidRDefault="00F827B8" w:rsidP="00E467EA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15.20-15.30</w:t>
            </w:r>
          </w:p>
        </w:tc>
        <w:tc>
          <w:tcPr>
            <w:tcW w:w="6804" w:type="dxa"/>
            <w:shd w:val="clear" w:color="auto" w:fill="FFFFFF"/>
          </w:tcPr>
          <w:p w:rsidR="00E467EA" w:rsidRDefault="00F827B8" w:rsidP="00E467EA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Презентация проекта запроса на финансирование от компонента ВИЧ/СПИД</w:t>
            </w:r>
          </w:p>
          <w:p w:rsidR="00F827B8" w:rsidRPr="00E467EA" w:rsidRDefault="00F827B8" w:rsidP="00F546AD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proofErr w:type="gramStart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(Докладчик:</w:t>
            </w:r>
            <w:proofErr w:type="gramEnd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546AD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Султангазиев</w:t>
            </w:r>
            <w:proofErr w:type="spellEnd"/>
            <w:r w:rsidR="00F546AD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А.</w:t>
            </w:r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)</w:t>
            </w:r>
          </w:p>
        </w:tc>
      </w:tr>
      <w:tr w:rsidR="00F827B8" w:rsidRPr="00E467EA" w:rsidTr="00B932CC">
        <w:tc>
          <w:tcPr>
            <w:tcW w:w="1843" w:type="dxa"/>
            <w:shd w:val="clear" w:color="auto" w:fill="FFFFFF"/>
          </w:tcPr>
          <w:p w:rsidR="00F827B8" w:rsidRPr="00E467EA" w:rsidRDefault="00F827B8" w:rsidP="00E467EA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15.30-16.00</w:t>
            </w:r>
          </w:p>
        </w:tc>
        <w:tc>
          <w:tcPr>
            <w:tcW w:w="6804" w:type="dxa"/>
            <w:shd w:val="clear" w:color="auto" w:fill="FFFFFF"/>
          </w:tcPr>
          <w:p w:rsidR="00F827B8" w:rsidRPr="00E467EA" w:rsidRDefault="00F827B8" w:rsidP="00E467EA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Рассмотрение и обсуждение запроса на финансирование от компонента ВИЧ/СПИД </w:t>
            </w:r>
          </w:p>
        </w:tc>
      </w:tr>
      <w:tr w:rsidR="00F827B8" w:rsidRPr="00E467EA" w:rsidTr="00B932CC">
        <w:tc>
          <w:tcPr>
            <w:tcW w:w="1843" w:type="dxa"/>
            <w:shd w:val="clear" w:color="auto" w:fill="FFFFFF"/>
          </w:tcPr>
          <w:p w:rsidR="00F827B8" w:rsidRPr="00E467EA" w:rsidRDefault="00F827B8" w:rsidP="00E467EA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16.00-16.10</w:t>
            </w:r>
          </w:p>
        </w:tc>
        <w:tc>
          <w:tcPr>
            <w:tcW w:w="6804" w:type="dxa"/>
            <w:shd w:val="clear" w:color="auto" w:fill="FFFFFF"/>
          </w:tcPr>
          <w:p w:rsidR="00F827B8" w:rsidRPr="00E467EA" w:rsidRDefault="00F827B8" w:rsidP="00E467EA">
            <w:pPr>
              <w:pStyle w:val="a6"/>
              <w:shd w:val="clear" w:color="auto" w:fill="FFFFFF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Утверждение запроса на финансирование от компонента ВИЧ/СПИД</w:t>
            </w:r>
          </w:p>
        </w:tc>
      </w:tr>
      <w:tr w:rsidR="00F827B8" w:rsidRPr="00E467EA" w:rsidTr="00B932CC">
        <w:tc>
          <w:tcPr>
            <w:tcW w:w="1843" w:type="dxa"/>
            <w:shd w:val="clear" w:color="auto" w:fill="FFFFFF"/>
          </w:tcPr>
          <w:p w:rsidR="00F827B8" w:rsidRPr="00E467EA" w:rsidRDefault="00F827B8" w:rsidP="00E467EA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16.10-16.20</w:t>
            </w:r>
          </w:p>
        </w:tc>
        <w:tc>
          <w:tcPr>
            <w:tcW w:w="6804" w:type="dxa"/>
            <w:shd w:val="clear" w:color="auto" w:fill="FFFFFF"/>
          </w:tcPr>
          <w:p w:rsidR="00E467EA" w:rsidRDefault="00F827B8" w:rsidP="00E467EA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Презентация проекта запроса на финансирование от компонента Туберкулеза </w:t>
            </w:r>
          </w:p>
          <w:p w:rsidR="00F827B8" w:rsidRPr="00E467EA" w:rsidRDefault="00F827B8" w:rsidP="00F546AD">
            <w:pPr>
              <w:pStyle w:val="m-8565057434932382532gmail-msolistparagraph"/>
              <w:shd w:val="clear" w:color="auto" w:fill="FFFFFF"/>
              <w:spacing w:after="240" w:afterAutospacing="0"/>
              <w:jc w:val="both"/>
              <w:rPr>
                <w:rFonts w:asciiTheme="minorHAnsi" w:hAnsiTheme="minorHAnsi" w:cstheme="minorHAnsi"/>
                <w:color w:val="222222"/>
                <w:sz w:val="28"/>
                <w:szCs w:val="28"/>
              </w:rPr>
            </w:pPr>
            <w:proofErr w:type="gramStart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(Докладчик:</w:t>
            </w:r>
            <w:proofErr w:type="gramEnd"/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F546AD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Калмамбетова</w:t>
            </w:r>
            <w:proofErr w:type="spellEnd"/>
            <w:r w:rsidR="00F546AD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 xml:space="preserve"> Г.И.</w:t>
            </w:r>
            <w:r w:rsidRPr="00E467EA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)</w:t>
            </w:r>
          </w:p>
        </w:tc>
      </w:tr>
      <w:tr w:rsidR="00F827B8" w:rsidRPr="00E467EA" w:rsidTr="00B932CC">
        <w:tc>
          <w:tcPr>
            <w:tcW w:w="1843" w:type="dxa"/>
            <w:shd w:val="clear" w:color="auto" w:fill="FFFFFF"/>
          </w:tcPr>
          <w:p w:rsidR="00F827B8" w:rsidRPr="00E467EA" w:rsidRDefault="00F827B8" w:rsidP="00E467EA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16.20-16.50</w:t>
            </w:r>
          </w:p>
        </w:tc>
        <w:tc>
          <w:tcPr>
            <w:tcW w:w="6804" w:type="dxa"/>
            <w:shd w:val="clear" w:color="auto" w:fill="FFFFFF"/>
          </w:tcPr>
          <w:p w:rsidR="00F827B8" w:rsidRPr="00E467EA" w:rsidRDefault="00F827B8" w:rsidP="00E467EA">
            <w:pPr>
              <w:tabs>
                <w:tab w:val="left" w:pos="9355"/>
              </w:tabs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Рассмотрение и обсуждение запроса на финансиров</w:t>
            </w:r>
            <w:r w:rsid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 xml:space="preserve">ание от компонента Туберкулеза </w:t>
            </w:r>
          </w:p>
        </w:tc>
      </w:tr>
      <w:tr w:rsidR="00F827B8" w:rsidRPr="00E467EA" w:rsidTr="00B932CC">
        <w:tc>
          <w:tcPr>
            <w:tcW w:w="1843" w:type="dxa"/>
            <w:shd w:val="clear" w:color="auto" w:fill="FFFFFF"/>
          </w:tcPr>
          <w:p w:rsidR="00F827B8" w:rsidRPr="00E467EA" w:rsidRDefault="00F827B8" w:rsidP="00E467EA">
            <w:pPr>
              <w:spacing w:after="0" w:line="240" w:lineRule="auto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16.50-17.00</w:t>
            </w:r>
          </w:p>
        </w:tc>
        <w:tc>
          <w:tcPr>
            <w:tcW w:w="6804" w:type="dxa"/>
            <w:shd w:val="clear" w:color="auto" w:fill="FFFFFF"/>
          </w:tcPr>
          <w:p w:rsidR="00F827B8" w:rsidRPr="00E467EA" w:rsidRDefault="00E467EA" w:rsidP="00E467EA">
            <w:pPr>
              <w:tabs>
                <w:tab w:val="left" w:pos="9355"/>
              </w:tabs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</w:pPr>
            <w:r w:rsidRPr="00E467EA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Утверждение запроса на финансирование от компонента Туберкулеза</w:t>
            </w:r>
          </w:p>
        </w:tc>
      </w:tr>
    </w:tbl>
    <w:p w:rsidR="00B67BFA" w:rsidRPr="00591E22" w:rsidRDefault="00B67BFA" w:rsidP="00663894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B67BFA" w:rsidRPr="00591E22" w:rsidSect="00E94D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13"/>
    <w:rsid w:val="000562AA"/>
    <w:rsid w:val="00063486"/>
    <w:rsid w:val="000D4AC4"/>
    <w:rsid w:val="00204FBD"/>
    <w:rsid w:val="003362AE"/>
    <w:rsid w:val="003C7295"/>
    <w:rsid w:val="004167D2"/>
    <w:rsid w:val="00430E53"/>
    <w:rsid w:val="00524A13"/>
    <w:rsid w:val="0056654F"/>
    <w:rsid w:val="00591E22"/>
    <w:rsid w:val="005A1343"/>
    <w:rsid w:val="006154B6"/>
    <w:rsid w:val="00663894"/>
    <w:rsid w:val="00857E4C"/>
    <w:rsid w:val="009911DE"/>
    <w:rsid w:val="00A94696"/>
    <w:rsid w:val="00B67BFA"/>
    <w:rsid w:val="00BC6A84"/>
    <w:rsid w:val="00D13ABB"/>
    <w:rsid w:val="00E13CF9"/>
    <w:rsid w:val="00E22712"/>
    <w:rsid w:val="00E467EA"/>
    <w:rsid w:val="00E94DDF"/>
    <w:rsid w:val="00EE34FD"/>
    <w:rsid w:val="00F546AD"/>
    <w:rsid w:val="00F827B8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2017-03-03T05:04:00Z</cp:lastPrinted>
  <dcterms:created xsi:type="dcterms:W3CDTF">2017-03-01T08:57:00Z</dcterms:created>
  <dcterms:modified xsi:type="dcterms:W3CDTF">2017-03-03T06:06:00Z</dcterms:modified>
</cp:coreProperties>
</file>