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9486D" w:rsidTr="00F9486D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F9486D" w:rsidRPr="00E86669" w:rsidRDefault="007D0CFB" w:rsidP="007D0C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СВОДНЫЙ ГРАФИК РЕЗУЛЬТАТОВ, ПОДТВЕРЖДЕННЫХ</w:t>
            </w:r>
            <w:r w:rsidR="00F9486D" w:rsidRPr="00E86669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ГЛОБАЛЬНЫМ ФОНДОМ</w:t>
            </w:r>
          </w:p>
        </w:tc>
      </w:tr>
    </w:tbl>
    <w:p w:rsidR="004B1169" w:rsidRDefault="004B1169"/>
    <w:p w:rsidR="009E1DA9" w:rsidRDefault="009E1DA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465"/>
        <w:gridCol w:w="3347"/>
        <w:gridCol w:w="850"/>
        <w:gridCol w:w="1134"/>
        <w:gridCol w:w="2062"/>
      </w:tblGrid>
      <w:tr w:rsidR="00CF050C" w:rsidTr="009E1DA9">
        <w:tc>
          <w:tcPr>
            <w:tcW w:w="959" w:type="dxa"/>
            <w:tcBorders>
              <w:right w:val="single" w:sz="4" w:space="0" w:color="auto"/>
            </w:tcBorders>
          </w:tcPr>
          <w:p w:rsidR="00CF050C" w:rsidRDefault="00CF050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0C" w:rsidRDefault="00490713" w:rsidP="00CF050C">
            <w:pPr>
              <w:jc w:val="center"/>
            </w:pPr>
            <w:r>
              <w:t>СКК Кыргызстан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CF050C" w:rsidRDefault="00CF050C"/>
        </w:tc>
        <w:tc>
          <w:tcPr>
            <w:tcW w:w="3347" w:type="dxa"/>
            <w:tcBorders>
              <w:right w:val="single" w:sz="4" w:space="0" w:color="auto"/>
            </w:tcBorders>
          </w:tcPr>
          <w:p w:rsidR="00CF050C" w:rsidRDefault="00CF050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0C" w:rsidRPr="00CF050C" w:rsidRDefault="00CF050C" w:rsidP="009E1DA9">
            <w:pPr>
              <w:jc w:val="center"/>
              <w:rPr>
                <w:b/>
              </w:rPr>
            </w:pPr>
            <w:r w:rsidRPr="00CF050C">
              <w:rPr>
                <w:b/>
              </w:rPr>
              <w:t>Дата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0C" w:rsidRDefault="009E1DA9" w:rsidP="009E1DA9">
            <w:pPr>
              <w:jc w:val="center"/>
            </w:pPr>
            <w:r>
              <w:t>10-05-21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CF050C" w:rsidRDefault="00CF050C"/>
        </w:tc>
      </w:tr>
    </w:tbl>
    <w:p w:rsidR="00F9486D" w:rsidRDefault="00F9486D"/>
    <w:p w:rsidR="009E1DA9" w:rsidRDefault="009E1D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27054" w:rsidTr="00B27054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B27054" w:rsidRDefault="00B27054"/>
        </w:tc>
      </w:tr>
    </w:tbl>
    <w:p w:rsidR="009E1DA9" w:rsidRDefault="009E1DA9"/>
    <w:p w:rsidR="00B27054" w:rsidRDefault="00B27054" w:rsidP="00B27054">
      <w:pPr>
        <w:jc w:val="center"/>
      </w:pPr>
    </w:p>
    <w:p w:rsidR="00B27054" w:rsidRDefault="00B27054" w:rsidP="00B27054">
      <w:pPr>
        <w:jc w:val="center"/>
        <w:rPr>
          <w:b/>
        </w:rPr>
      </w:pPr>
      <w:r w:rsidRPr="00E86669">
        <w:rPr>
          <w:b/>
        </w:rPr>
        <w:t>Общий уровень, достигнутый в сфере ответственности</w:t>
      </w:r>
    </w:p>
    <w:p w:rsidR="00E86669" w:rsidRDefault="00E86669" w:rsidP="00B27054">
      <w:pPr>
        <w:jc w:val="center"/>
        <w:rPr>
          <w:b/>
        </w:rPr>
      </w:pPr>
    </w:p>
    <w:p w:rsidR="00E86669" w:rsidRDefault="00E86669" w:rsidP="00B27054">
      <w:pPr>
        <w:jc w:val="center"/>
        <w:rPr>
          <w:b/>
        </w:rPr>
      </w:pPr>
    </w:p>
    <w:p w:rsidR="00E95217" w:rsidRDefault="009A3A92" w:rsidP="00B27054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7F115" wp14:editId="5A788D71">
                <wp:simplePos x="0" y="0"/>
                <wp:positionH relativeFrom="column">
                  <wp:posOffset>7466965</wp:posOffset>
                </wp:positionH>
                <wp:positionV relativeFrom="paragraph">
                  <wp:posOffset>3620770</wp:posOffset>
                </wp:positionV>
                <wp:extent cx="809625" cy="446405"/>
                <wp:effectExtent l="0" t="0" r="2857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6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377" w:rsidRPr="001C7C4D" w:rsidRDefault="009A3A92" w:rsidP="009F43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Ведение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87.95pt;margin-top:285.1pt;width:63.7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" fillcolor="white [3201]" strokecolor="white [3212]" strokeweight="2pt">
                <v:textbox>
                  <w:txbxContent>
                    <w:p w:rsidR="009F4377" w:rsidRPr="001C7C4D" w:rsidRDefault="009A3A92" w:rsidP="009F437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Ведение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D67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EB062" wp14:editId="47217DC9">
                <wp:simplePos x="0" y="0"/>
                <wp:positionH relativeFrom="column">
                  <wp:posOffset>5274783</wp:posOffset>
                </wp:positionH>
                <wp:positionV relativeFrom="paragraph">
                  <wp:posOffset>3631565</wp:posOffset>
                </wp:positionV>
                <wp:extent cx="1063256" cy="247650"/>
                <wp:effectExtent l="0" t="0" r="2286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377" w:rsidRPr="001C7C4D" w:rsidRDefault="00D67F0A" w:rsidP="009F43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Позиционирование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15.35pt;margin-top:285.95pt;width:83.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" fillcolor="white [3201]" strokecolor="white [3212]" strokeweight="2pt">
                <v:textbox>
                  <w:txbxContent>
                    <w:p w:rsidR="009F4377" w:rsidRPr="001C7C4D" w:rsidRDefault="00D67F0A" w:rsidP="009F437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Позиционирование</w:t>
                      </w:r>
                    </w:p>
                  </w:txbxContent>
                </v:textbox>
              </v:rect>
            </w:pict>
          </mc:Fallback>
        </mc:AlternateContent>
      </w:r>
      <w:r w:rsidR="00A322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36E38" wp14:editId="32085142">
                <wp:simplePos x="0" y="0"/>
                <wp:positionH relativeFrom="column">
                  <wp:posOffset>-1374869</wp:posOffset>
                </wp:positionH>
                <wp:positionV relativeFrom="paragraph">
                  <wp:posOffset>1752917</wp:posOffset>
                </wp:positionV>
                <wp:extent cx="3168000" cy="281841"/>
                <wp:effectExtent l="0" t="4763" r="28258" b="28257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8000" cy="28184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2F" w:rsidRPr="00A3222F" w:rsidRDefault="00A3222F" w:rsidP="00A322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3222F">
                              <w:rPr>
                                <w:sz w:val="18"/>
                              </w:rPr>
                              <w:t>Достигнутый процент</w:t>
                            </w:r>
                            <w:proofErr w:type="gramStart"/>
                            <w:r w:rsidRPr="00A3222F">
                              <w:rPr>
                                <w:sz w:val="18"/>
                              </w:rPr>
                              <w:t xml:space="preserve"> (%)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108.25pt;margin-top:138pt;width:249.45pt;height:22.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" fillcolor="white [3201]" strokecolor="white [3212]" strokeweight="2pt">
                <v:textbox>
                  <w:txbxContent>
                    <w:p w:rsidR="00A3222F" w:rsidRPr="00A3222F" w:rsidRDefault="00A3222F" w:rsidP="00A3222F">
                      <w:pPr>
                        <w:jc w:val="center"/>
                        <w:rPr>
                          <w:sz w:val="18"/>
                        </w:rPr>
                      </w:pPr>
                      <w:r w:rsidRPr="00A3222F">
                        <w:rPr>
                          <w:sz w:val="18"/>
                        </w:rPr>
                        <w:t>Достигнутый процент</w:t>
                      </w:r>
                      <w:proofErr w:type="gramStart"/>
                      <w:r w:rsidRPr="00A3222F">
                        <w:rPr>
                          <w:sz w:val="18"/>
                        </w:rPr>
                        <w:t xml:space="preserve"> (%)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F4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0EA6" wp14:editId="2998963A">
                <wp:simplePos x="0" y="0"/>
                <wp:positionH relativeFrom="column">
                  <wp:posOffset>3360420</wp:posOffset>
                </wp:positionH>
                <wp:positionV relativeFrom="paragraph">
                  <wp:posOffset>3636010</wp:posOffset>
                </wp:positionV>
                <wp:extent cx="809625" cy="247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377" w:rsidRPr="001C7C4D" w:rsidRDefault="00D37C47" w:rsidP="009F43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64.6pt;margin-top:286.3pt;width:6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" fillcolor="white [3201]" strokecolor="white [3212]" strokeweight="2pt">
                <v:textbox>
                  <w:txbxContent>
                    <w:p w:rsidR="009F4377" w:rsidRPr="001C7C4D" w:rsidRDefault="00D37C47" w:rsidP="009F437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Участие</w:t>
                      </w:r>
                    </w:p>
                  </w:txbxContent>
                </v:textbox>
              </v:rect>
            </w:pict>
          </mc:Fallback>
        </mc:AlternateContent>
      </w:r>
      <w:r w:rsidR="00E866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D23C" wp14:editId="42761DE4">
                <wp:simplePos x="0" y="0"/>
                <wp:positionH relativeFrom="column">
                  <wp:posOffset>1298575</wp:posOffset>
                </wp:positionH>
                <wp:positionV relativeFrom="paragraph">
                  <wp:posOffset>3631977</wp:posOffset>
                </wp:positionV>
                <wp:extent cx="809625" cy="247897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8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17D" w:rsidRPr="001C7C4D" w:rsidRDefault="00B821BF" w:rsidP="009F43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Надзор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02.25pt;margin-top:286pt;width:6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" fillcolor="white [3201]" strokecolor="white [3212]" strokeweight="2pt">
                <v:textbox>
                  <w:txbxContent>
                    <w:p w:rsidR="0010317D" w:rsidRPr="001C7C4D" w:rsidRDefault="00B821BF" w:rsidP="009F437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Надзор</w:t>
                      </w:r>
                    </w:p>
                  </w:txbxContent>
                </v:textbox>
              </v:rect>
            </w:pict>
          </mc:Fallback>
        </mc:AlternateContent>
      </w:r>
      <w:r w:rsidR="00E86669">
        <w:rPr>
          <w:noProof/>
          <w:lang w:eastAsia="ru-RU"/>
        </w:rPr>
        <w:drawing>
          <wp:inline distT="0" distB="0" distL="0" distR="0" wp14:anchorId="3E3FB0F8" wp14:editId="2C74DC7B">
            <wp:extent cx="8497570" cy="3785870"/>
            <wp:effectExtent l="0" t="0" r="0" b="508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49757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17" w:rsidRPr="00E95217" w:rsidRDefault="00E95217" w:rsidP="00E95217"/>
    <w:p w:rsidR="00E95217" w:rsidRDefault="00E95217" w:rsidP="00E95217">
      <w:pPr>
        <w:tabs>
          <w:tab w:val="left" w:pos="3567"/>
        </w:tabs>
      </w:pPr>
      <w:r>
        <w:tab/>
      </w:r>
    </w:p>
    <w:p w:rsidR="00A07C76" w:rsidRDefault="00A07C76" w:rsidP="00A07C76">
      <w:pPr>
        <w:jc w:val="center"/>
      </w:pPr>
    </w:p>
    <w:p w:rsidR="004C4C20" w:rsidRPr="00E95217" w:rsidRDefault="004C4C20" w:rsidP="00A07C76">
      <w:pPr>
        <w:jc w:val="center"/>
      </w:pPr>
    </w:p>
    <w:tbl>
      <w:tblPr>
        <w:tblStyle w:val="a3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2715"/>
        <w:gridCol w:w="1821"/>
        <w:gridCol w:w="1984"/>
        <w:gridCol w:w="2126"/>
        <w:gridCol w:w="1985"/>
      </w:tblGrid>
      <w:tr w:rsidR="004C4C20" w:rsidTr="004C4C20">
        <w:trPr>
          <w:jc w:val="center"/>
        </w:trPr>
        <w:tc>
          <w:tcPr>
            <w:tcW w:w="10631" w:type="dxa"/>
            <w:gridSpan w:val="5"/>
          </w:tcPr>
          <w:p w:rsidR="004C4C20" w:rsidRPr="00165964" w:rsidRDefault="004C4C20" w:rsidP="00A07C76">
            <w:pPr>
              <w:jc w:val="center"/>
              <w:rPr>
                <w:b/>
              </w:rPr>
            </w:pPr>
            <w:r w:rsidRPr="00044C93">
              <w:rPr>
                <w:b/>
                <w:sz w:val="24"/>
              </w:rPr>
              <w:t>Общий числовой уровень</w:t>
            </w:r>
          </w:p>
        </w:tc>
      </w:tr>
      <w:tr w:rsidR="004C4C20" w:rsidTr="004C4C20">
        <w:trPr>
          <w:jc w:val="center"/>
        </w:trPr>
        <w:tc>
          <w:tcPr>
            <w:tcW w:w="2715" w:type="dxa"/>
          </w:tcPr>
          <w:p w:rsidR="004C4C20" w:rsidRPr="00044C93" w:rsidRDefault="004C4C20" w:rsidP="00044C93">
            <w:pPr>
              <w:jc w:val="center"/>
              <w:rPr>
                <w:b/>
              </w:rPr>
            </w:pPr>
            <w:r w:rsidRPr="00044C93">
              <w:rPr>
                <w:b/>
              </w:rPr>
              <w:t>Область</w:t>
            </w:r>
          </w:p>
        </w:tc>
        <w:tc>
          <w:tcPr>
            <w:tcW w:w="1821" w:type="dxa"/>
          </w:tcPr>
          <w:p w:rsidR="004C4C20" w:rsidRDefault="004C4C20" w:rsidP="00A07C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C4C20" w:rsidRDefault="004C4C20" w:rsidP="00A07C7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C4C20" w:rsidRDefault="004C4C20" w:rsidP="00A07C76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C4C20" w:rsidRDefault="004C4C20" w:rsidP="00A07C76">
            <w:pPr>
              <w:jc w:val="center"/>
            </w:pPr>
            <w:r>
              <w:t>3</w:t>
            </w:r>
          </w:p>
        </w:tc>
      </w:tr>
      <w:tr w:rsidR="004C4C20" w:rsidTr="004C4C20">
        <w:trPr>
          <w:jc w:val="center"/>
        </w:trPr>
        <w:tc>
          <w:tcPr>
            <w:tcW w:w="2715" w:type="dxa"/>
          </w:tcPr>
          <w:p w:rsidR="004C4C20" w:rsidRPr="00044C93" w:rsidRDefault="004C4C20" w:rsidP="00044C93">
            <w:pPr>
              <w:jc w:val="center"/>
              <w:rPr>
                <w:b/>
              </w:rPr>
            </w:pPr>
            <w:r w:rsidRPr="00044C93">
              <w:rPr>
                <w:b/>
              </w:rPr>
              <w:t>Надзор</w:t>
            </w:r>
          </w:p>
        </w:tc>
        <w:tc>
          <w:tcPr>
            <w:tcW w:w="1821" w:type="dxa"/>
          </w:tcPr>
          <w:p w:rsidR="004C4C20" w:rsidRDefault="004C4C20" w:rsidP="00A07C76">
            <w:pPr>
              <w:jc w:val="center"/>
            </w:pPr>
          </w:p>
        </w:tc>
        <w:tc>
          <w:tcPr>
            <w:tcW w:w="1984" w:type="dxa"/>
          </w:tcPr>
          <w:p w:rsidR="004C4C20" w:rsidRDefault="004C4C20" w:rsidP="004C4C20">
            <w:pPr>
              <w:jc w:val="center"/>
            </w:pPr>
            <w:r w:rsidRPr="0052552E">
              <w:t>25%</w:t>
            </w:r>
          </w:p>
        </w:tc>
        <w:tc>
          <w:tcPr>
            <w:tcW w:w="2126" w:type="dxa"/>
          </w:tcPr>
          <w:p w:rsidR="004C4C20" w:rsidRDefault="004C4C20" w:rsidP="004C4C20">
            <w:pPr>
              <w:jc w:val="center"/>
            </w:pPr>
            <w:r w:rsidRPr="00841B68">
              <w:t>58%</w:t>
            </w:r>
          </w:p>
        </w:tc>
        <w:tc>
          <w:tcPr>
            <w:tcW w:w="1985" w:type="dxa"/>
          </w:tcPr>
          <w:p w:rsidR="004C4C20" w:rsidRDefault="004C4C20" w:rsidP="00A07C76">
            <w:pPr>
              <w:jc w:val="center"/>
            </w:pPr>
            <w:r>
              <w:t>90%</w:t>
            </w:r>
          </w:p>
        </w:tc>
      </w:tr>
      <w:tr w:rsidR="004C4C20" w:rsidTr="004C4C20">
        <w:trPr>
          <w:jc w:val="center"/>
        </w:trPr>
        <w:tc>
          <w:tcPr>
            <w:tcW w:w="2715" w:type="dxa"/>
          </w:tcPr>
          <w:p w:rsidR="004C4C20" w:rsidRPr="00044C93" w:rsidRDefault="00D37C47" w:rsidP="00044C93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</w:tc>
        <w:tc>
          <w:tcPr>
            <w:tcW w:w="1821" w:type="dxa"/>
          </w:tcPr>
          <w:p w:rsidR="004C4C20" w:rsidRDefault="004C4C20" w:rsidP="00A07C76">
            <w:pPr>
              <w:jc w:val="center"/>
            </w:pPr>
          </w:p>
        </w:tc>
        <w:tc>
          <w:tcPr>
            <w:tcW w:w="1984" w:type="dxa"/>
          </w:tcPr>
          <w:p w:rsidR="004C4C20" w:rsidRDefault="004C4C20" w:rsidP="004C4C20">
            <w:pPr>
              <w:jc w:val="center"/>
            </w:pPr>
            <w:r w:rsidRPr="0052552E">
              <w:t>25%</w:t>
            </w:r>
          </w:p>
        </w:tc>
        <w:tc>
          <w:tcPr>
            <w:tcW w:w="2126" w:type="dxa"/>
          </w:tcPr>
          <w:p w:rsidR="004C4C20" w:rsidRDefault="004C4C20" w:rsidP="004C4C20">
            <w:pPr>
              <w:jc w:val="center"/>
            </w:pPr>
            <w:r w:rsidRPr="00841B68">
              <w:t>58%</w:t>
            </w:r>
          </w:p>
        </w:tc>
        <w:tc>
          <w:tcPr>
            <w:tcW w:w="1985" w:type="dxa"/>
          </w:tcPr>
          <w:p w:rsidR="004C4C20" w:rsidRDefault="004C4C20" w:rsidP="004C4C20">
            <w:pPr>
              <w:jc w:val="center"/>
            </w:pPr>
            <w:r w:rsidRPr="009B07AE">
              <w:t>90%</w:t>
            </w:r>
          </w:p>
        </w:tc>
      </w:tr>
      <w:tr w:rsidR="004C4C20" w:rsidTr="004C4C20">
        <w:trPr>
          <w:jc w:val="center"/>
        </w:trPr>
        <w:tc>
          <w:tcPr>
            <w:tcW w:w="2715" w:type="dxa"/>
          </w:tcPr>
          <w:p w:rsidR="004C4C20" w:rsidRPr="00044C93" w:rsidRDefault="004C4C20" w:rsidP="00044C93">
            <w:pPr>
              <w:jc w:val="center"/>
              <w:rPr>
                <w:b/>
              </w:rPr>
            </w:pPr>
            <w:r w:rsidRPr="00044C93">
              <w:rPr>
                <w:b/>
              </w:rPr>
              <w:t>Позиционирование</w:t>
            </w:r>
          </w:p>
        </w:tc>
        <w:tc>
          <w:tcPr>
            <w:tcW w:w="1821" w:type="dxa"/>
          </w:tcPr>
          <w:p w:rsidR="004C4C20" w:rsidRDefault="004C4C20" w:rsidP="00A07C76">
            <w:pPr>
              <w:jc w:val="center"/>
            </w:pPr>
          </w:p>
        </w:tc>
        <w:tc>
          <w:tcPr>
            <w:tcW w:w="1984" w:type="dxa"/>
          </w:tcPr>
          <w:p w:rsidR="004C4C20" w:rsidRDefault="004C4C20" w:rsidP="004C4C20">
            <w:pPr>
              <w:jc w:val="center"/>
            </w:pPr>
            <w:r w:rsidRPr="0052552E">
              <w:t>25%</w:t>
            </w:r>
          </w:p>
        </w:tc>
        <w:tc>
          <w:tcPr>
            <w:tcW w:w="2126" w:type="dxa"/>
          </w:tcPr>
          <w:p w:rsidR="004C4C20" w:rsidRDefault="004C4C20" w:rsidP="004C4C20">
            <w:pPr>
              <w:jc w:val="center"/>
            </w:pPr>
            <w:r w:rsidRPr="00841B68">
              <w:t>58%</w:t>
            </w:r>
          </w:p>
        </w:tc>
        <w:tc>
          <w:tcPr>
            <w:tcW w:w="1985" w:type="dxa"/>
          </w:tcPr>
          <w:p w:rsidR="004C4C20" w:rsidRDefault="004C4C20" w:rsidP="004C4C20">
            <w:pPr>
              <w:jc w:val="center"/>
            </w:pPr>
            <w:r w:rsidRPr="009B07AE">
              <w:t>90%</w:t>
            </w:r>
          </w:p>
        </w:tc>
      </w:tr>
      <w:tr w:rsidR="004C4C20" w:rsidTr="004C4C20">
        <w:trPr>
          <w:jc w:val="center"/>
        </w:trPr>
        <w:tc>
          <w:tcPr>
            <w:tcW w:w="2715" w:type="dxa"/>
          </w:tcPr>
          <w:p w:rsidR="004C4C20" w:rsidRPr="00044C93" w:rsidRDefault="009A3A92" w:rsidP="00044C93">
            <w:pPr>
              <w:jc w:val="center"/>
              <w:rPr>
                <w:b/>
              </w:rPr>
            </w:pPr>
            <w:r>
              <w:rPr>
                <w:b/>
              </w:rPr>
              <w:t>Ведение деятельности</w:t>
            </w:r>
          </w:p>
        </w:tc>
        <w:tc>
          <w:tcPr>
            <w:tcW w:w="1821" w:type="dxa"/>
          </w:tcPr>
          <w:p w:rsidR="004C4C20" w:rsidRDefault="004C4C20" w:rsidP="00A07C76">
            <w:pPr>
              <w:jc w:val="center"/>
            </w:pPr>
          </w:p>
        </w:tc>
        <w:tc>
          <w:tcPr>
            <w:tcW w:w="1984" w:type="dxa"/>
          </w:tcPr>
          <w:p w:rsidR="004C4C20" w:rsidRDefault="004C4C20" w:rsidP="004C4C20">
            <w:pPr>
              <w:jc w:val="center"/>
            </w:pPr>
            <w:r w:rsidRPr="0052552E">
              <w:t>25%</w:t>
            </w:r>
          </w:p>
        </w:tc>
        <w:tc>
          <w:tcPr>
            <w:tcW w:w="2126" w:type="dxa"/>
          </w:tcPr>
          <w:p w:rsidR="004C4C20" w:rsidRDefault="004C4C20" w:rsidP="004C4C20">
            <w:pPr>
              <w:jc w:val="center"/>
            </w:pPr>
            <w:r w:rsidRPr="00841B68">
              <w:t>58%</w:t>
            </w:r>
          </w:p>
        </w:tc>
        <w:tc>
          <w:tcPr>
            <w:tcW w:w="1985" w:type="dxa"/>
          </w:tcPr>
          <w:p w:rsidR="004C4C20" w:rsidRDefault="004C4C20" w:rsidP="004C4C20">
            <w:pPr>
              <w:jc w:val="center"/>
            </w:pPr>
            <w:r w:rsidRPr="009B07AE">
              <w:t>90%</w:t>
            </w:r>
          </w:p>
        </w:tc>
      </w:tr>
    </w:tbl>
    <w:p w:rsidR="00A07C76" w:rsidRDefault="00A07C76" w:rsidP="00A07C76">
      <w:pPr>
        <w:jc w:val="center"/>
      </w:pPr>
    </w:p>
    <w:p w:rsidR="004C4C20" w:rsidRDefault="004C4C20" w:rsidP="00A07C7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D6F68" w:rsidTr="0086550C">
        <w:tc>
          <w:tcPr>
            <w:tcW w:w="14786" w:type="dxa"/>
            <w:gridSpan w:val="4"/>
          </w:tcPr>
          <w:p w:rsidR="00ED6F68" w:rsidRDefault="00ED6F68" w:rsidP="00A07C76">
            <w:pPr>
              <w:jc w:val="center"/>
            </w:pPr>
            <w:r w:rsidRPr="00ED6F68">
              <w:rPr>
                <w:b/>
                <w:sz w:val="24"/>
              </w:rPr>
              <w:t>Уровень по индикатору</w:t>
            </w:r>
          </w:p>
        </w:tc>
      </w:tr>
      <w:tr w:rsidR="00ED6F68" w:rsidRPr="005541A9" w:rsidTr="00ED6F68">
        <w:tc>
          <w:tcPr>
            <w:tcW w:w="3696" w:type="dxa"/>
          </w:tcPr>
          <w:p w:rsidR="00ED6F68" w:rsidRPr="005541A9" w:rsidRDefault="005541A9" w:rsidP="00A07C76">
            <w:pPr>
              <w:jc w:val="center"/>
              <w:rPr>
                <w:b/>
              </w:rPr>
            </w:pPr>
            <w:r w:rsidRPr="005541A9">
              <w:rPr>
                <w:b/>
              </w:rPr>
              <w:t>Зона ответственности</w:t>
            </w:r>
          </w:p>
        </w:tc>
        <w:tc>
          <w:tcPr>
            <w:tcW w:w="3696" w:type="dxa"/>
          </w:tcPr>
          <w:p w:rsidR="00ED6F68" w:rsidRPr="005541A9" w:rsidRDefault="005541A9" w:rsidP="00A07C76">
            <w:pPr>
              <w:jc w:val="center"/>
              <w:rPr>
                <w:b/>
              </w:rPr>
            </w:pPr>
            <w:r w:rsidRPr="005541A9">
              <w:rPr>
                <w:b/>
              </w:rPr>
              <w:t>Показатель</w:t>
            </w:r>
          </w:p>
        </w:tc>
        <w:tc>
          <w:tcPr>
            <w:tcW w:w="3697" w:type="dxa"/>
          </w:tcPr>
          <w:p w:rsidR="00ED6F68" w:rsidRPr="005541A9" w:rsidRDefault="005541A9" w:rsidP="00515ED7">
            <w:pPr>
              <w:jc w:val="center"/>
              <w:rPr>
                <w:b/>
              </w:rPr>
            </w:pPr>
            <w:r w:rsidRPr="005541A9">
              <w:rPr>
                <w:b/>
              </w:rPr>
              <w:t xml:space="preserve">Сводные </w:t>
            </w:r>
            <w:r w:rsidR="00515ED7">
              <w:rPr>
                <w:b/>
              </w:rPr>
              <w:t>результаты</w:t>
            </w:r>
          </w:p>
        </w:tc>
        <w:tc>
          <w:tcPr>
            <w:tcW w:w="3697" w:type="dxa"/>
          </w:tcPr>
          <w:p w:rsidR="00ED6F68" w:rsidRPr="005541A9" w:rsidRDefault="005541A9" w:rsidP="00A07C76">
            <w:pPr>
              <w:jc w:val="center"/>
              <w:rPr>
                <w:b/>
              </w:rPr>
            </w:pPr>
            <w:r w:rsidRPr="005541A9">
              <w:rPr>
                <w:b/>
              </w:rPr>
              <w:t>Уровень по индикатору</w:t>
            </w:r>
          </w:p>
        </w:tc>
      </w:tr>
      <w:tr w:rsidR="009B5A69" w:rsidRPr="0060367D" w:rsidTr="000D6DF4">
        <w:tc>
          <w:tcPr>
            <w:tcW w:w="3696" w:type="dxa"/>
            <w:vMerge w:val="restart"/>
            <w:shd w:val="clear" w:color="auto" w:fill="FFFF00"/>
            <w:vAlign w:val="center"/>
          </w:tcPr>
          <w:p w:rsidR="009B5A69" w:rsidRPr="0060367D" w:rsidRDefault="00B821BF" w:rsidP="009B5A69">
            <w:pPr>
              <w:jc w:val="center"/>
              <w:rPr>
                <w:b/>
                <w:sz w:val="18"/>
                <w:szCs w:val="18"/>
              </w:rPr>
            </w:pPr>
            <w:r w:rsidRPr="0060367D">
              <w:rPr>
                <w:b/>
                <w:sz w:val="18"/>
                <w:szCs w:val="18"/>
              </w:rPr>
              <w:t>Надзор</w:t>
            </w:r>
          </w:p>
        </w:tc>
        <w:tc>
          <w:tcPr>
            <w:tcW w:w="3696" w:type="dxa"/>
            <w:shd w:val="clear" w:color="auto" w:fill="FFFF00"/>
          </w:tcPr>
          <w:p w:rsidR="009B5A69" w:rsidRPr="0060367D" w:rsidRDefault="009B5A69" w:rsidP="009B5A69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Функция надзора согласована с приоритетами грантов Глобального фонда (ГФ) и соответствующими национальными процессами (например, обзорами национальных программ и национальным планированием).</w:t>
            </w:r>
          </w:p>
        </w:tc>
        <w:tc>
          <w:tcPr>
            <w:tcW w:w="3697" w:type="dxa"/>
            <w:vMerge w:val="restart"/>
            <w:shd w:val="clear" w:color="auto" w:fill="FFFF00"/>
            <w:vAlign w:val="center"/>
          </w:tcPr>
          <w:p w:rsidR="009B5A69" w:rsidRPr="0060367D" w:rsidRDefault="00B821BF" w:rsidP="000D6DF4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Надзор</w:t>
            </w:r>
            <w:r w:rsidR="000D6DF4" w:rsidRPr="0060367D">
              <w:rPr>
                <w:sz w:val="18"/>
                <w:szCs w:val="18"/>
              </w:rPr>
              <w:t xml:space="preserve"> осуществляется на регулярной основе; состав приемлемый; существует потребность в улучшении согласованности с программами, не связанными с ГФ, снижении рисков и отслеживании решений.</w:t>
            </w:r>
          </w:p>
        </w:tc>
        <w:tc>
          <w:tcPr>
            <w:tcW w:w="3697" w:type="dxa"/>
            <w:shd w:val="clear" w:color="auto" w:fill="FFFF00"/>
            <w:vAlign w:val="center"/>
          </w:tcPr>
          <w:p w:rsidR="009B5A69" w:rsidRPr="0060367D" w:rsidRDefault="000D6DF4" w:rsidP="000D6DF4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2</w:t>
            </w:r>
          </w:p>
        </w:tc>
      </w:tr>
      <w:tr w:rsidR="009B5A69" w:rsidRPr="0060367D" w:rsidTr="000D6DF4">
        <w:tc>
          <w:tcPr>
            <w:tcW w:w="3696" w:type="dxa"/>
            <w:vMerge/>
            <w:shd w:val="clear" w:color="auto" w:fill="FFFF00"/>
          </w:tcPr>
          <w:p w:rsidR="009B5A69" w:rsidRPr="0060367D" w:rsidRDefault="009B5A69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FFFF00"/>
          </w:tcPr>
          <w:p w:rsidR="009B5A69" w:rsidRPr="0060367D" w:rsidRDefault="009B5A69" w:rsidP="009B5A69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Использование стратегической информации для действий и принятия решений на протяжении всего жизненного цикла гранта Глобального фонда (ГФ)</w:t>
            </w:r>
          </w:p>
        </w:tc>
        <w:tc>
          <w:tcPr>
            <w:tcW w:w="3697" w:type="dxa"/>
            <w:vMerge/>
            <w:shd w:val="clear" w:color="auto" w:fill="FFFF00"/>
          </w:tcPr>
          <w:p w:rsidR="009B5A69" w:rsidRPr="0060367D" w:rsidRDefault="009B5A69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FFFF00"/>
            <w:vAlign w:val="center"/>
          </w:tcPr>
          <w:p w:rsidR="009B5A69" w:rsidRPr="0060367D" w:rsidRDefault="000D6DF4" w:rsidP="000D6DF4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2</w:t>
            </w:r>
          </w:p>
        </w:tc>
      </w:tr>
      <w:tr w:rsidR="009B5A69" w:rsidRPr="0060367D" w:rsidTr="000D6DF4">
        <w:tc>
          <w:tcPr>
            <w:tcW w:w="3696" w:type="dxa"/>
            <w:vMerge/>
            <w:shd w:val="clear" w:color="auto" w:fill="FFFF00"/>
          </w:tcPr>
          <w:p w:rsidR="009B5A69" w:rsidRPr="0060367D" w:rsidRDefault="009B5A69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FFFF00"/>
          </w:tcPr>
          <w:p w:rsidR="009B5A69" w:rsidRPr="0060367D" w:rsidRDefault="009B5A69" w:rsidP="009B5A69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Принятие подхода к надзору, основанного на управлении рисками</w:t>
            </w:r>
          </w:p>
        </w:tc>
        <w:tc>
          <w:tcPr>
            <w:tcW w:w="3697" w:type="dxa"/>
            <w:vMerge/>
            <w:shd w:val="clear" w:color="auto" w:fill="FFFF00"/>
          </w:tcPr>
          <w:p w:rsidR="009B5A69" w:rsidRPr="0060367D" w:rsidRDefault="009B5A69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FFFF00"/>
            <w:vAlign w:val="center"/>
          </w:tcPr>
          <w:p w:rsidR="009B5A69" w:rsidRPr="0060367D" w:rsidRDefault="000D6DF4" w:rsidP="000D6DF4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1</w:t>
            </w:r>
          </w:p>
        </w:tc>
      </w:tr>
      <w:tr w:rsidR="009B5A69" w:rsidRPr="0060367D" w:rsidTr="000D6DF4">
        <w:tc>
          <w:tcPr>
            <w:tcW w:w="3696" w:type="dxa"/>
            <w:vMerge/>
            <w:shd w:val="clear" w:color="auto" w:fill="FFFF00"/>
          </w:tcPr>
          <w:p w:rsidR="009B5A69" w:rsidRPr="0060367D" w:rsidRDefault="009B5A69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FFFF00"/>
          </w:tcPr>
          <w:p w:rsidR="009B5A69" w:rsidRPr="0060367D" w:rsidRDefault="009B5A69" w:rsidP="009B5A69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СКК поддерживает выполнение обязательств по со</w:t>
            </w:r>
            <w:r w:rsidR="00C514BA" w:rsidRPr="0060367D">
              <w:rPr>
                <w:sz w:val="18"/>
                <w:szCs w:val="18"/>
              </w:rPr>
              <w:t>-</w:t>
            </w:r>
            <w:r w:rsidRPr="0060367D">
              <w:rPr>
                <w:sz w:val="18"/>
                <w:szCs w:val="18"/>
              </w:rPr>
              <w:t>финансированию</w:t>
            </w:r>
          </w:p>
        </w:tc>
        <w:tc>
          <w:tcPr>
            <w:tcW w:w="3697" w:type="dxa"/>
            <w:vMerge/>
            <w:shd w:val="clear" w:color="auto" w:fill="FFFF00"/>
          </w:tcPr>
          <w:p w:rsidR="009B5A69" w:rsidRPr="0060367D" w:rsidRDefault="009B5A69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FFFF00"/>
            <w:vAlign w:val="center"/>
          </w:tcPr>
          <w:p w:rsidR="009B5A69" w:rsidRPr="0060367D" w:rsidRDefault="000D6DF4" w:rsidP="000D6DF4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2</w:t>
            </w:r>
          </w:p>
        </w:tc>
      </w:tr>
      <w:tr w:rsidR="00B703AA" w:rsidRPr="0060367D" w:rsidTr="00CF7BF1">
        <w:tc>
          <w:tcPr>
            <w:tcW w:w="3696" w:type="dxa"/>
            <w:vMerge w:val="restart"/>
            <w:shd w:val="clear" w:color="auto" w:fill="92D050"/>
            <w:vAlign w:val="center"/>
          </w:tcPr>
          <w:p w:rsidR="00B703AA" w:rsidRPr="0060367D" w:rsidRDefault="00B703AA" w:rsidP="00F7199A">
            <w:pPr>
              <w:jc w:val="center"/>
              <w:rPr>
                <w:b/>
                <w:sz w:val="18"/>
                <w:szCs w:val="18"/>
              </w:rPr>
            </w:pPr>
            <w:r w:rsidRPr="0060367D">
              <w:rPr>
                <w:b/>
                <w:sz w:val="18"/>
                <w:szCs w:val="18"/>
              </w:rPr>
              <w:t>Участие</w:t>
            </w:r>
          </w:p>
          <w:p w:rsidR="00B703AA" w:rsidRPr="0060367D" w:rsidRDefault="00B703AA" w:rsidP="00A07C76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br w:type="page"/>
            </w:r>
          </w:p>
          <w:p w:rsidR="00B703AA" w:rsidRPr="0060367D" w:rsidRDefault="00B703AA" w:rsidP="00A07C76">
            <w:pPr>
              <w:jc w:val="center"/>
              <w:rPr>
                <w:b/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br w:type="page"/>
            </w:r>
          </w:p>
        </w:tc>
        <w:tc>
          <w:tcPr>
            <w:tcW w:w="3696" w:type="dxa"/>
            <w:shd w:val="clear" w:color="auto" w:fill="92D050"/>
          </w:tcPr>
          <w:p w:rsidR="00B703AA" w:rsidRPr="0060367D" w:rsidRDefault="00B703AA" w:rsidP="00B821BF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Процессы отбора/выборов в СКК соответствуют принципам надлежащего управления и обеспечивают качественное взаимодействие</w:t>
            </w:r>
          </w:p>
        </w:tc>
        <w:tc>
          <w:tcPr>
            <w:tcW w:w="3697" w:type="dxa"/>
            <w:vMerge w:val="restart"/>
            <w:shd w:val="clear" w:color="auto" w:fill="92D050"/>
            <w:vAlign w:val="center"/>
          </w:tcPr>
          <w:p w:rsidR="00B703AA" w:rsidRPr="0060367D" w:rsidRDefault="00B703AA" w:rsidP="007017F1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Участие ОГО - это хорошо; Выборы ОГО прошли должным образом; проблемы: отсутствие участия представителей правительства.</w:t>
            </w:r>
          </w:p>
        </w:tc>
        <w:tc>
          <w:tcPr>
            <w:tcW w:w="3697" w:type="dxa"/>
            <w:shd w:val="clear" w:color="auto" w:fill="92D050"/>
            <w:vAlign w:val="center"/>
          </w:tcPr>
          <w:p w:rsidR="00B703AA" w:rsidRPr="0060367D" w:rsidRDefault="00B703AA" w:rsidP="007017F1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2</w:t>
            </w:r>
          </w:p>
        </w:tc>
      </w:tr>
      <w:tr w:rsidR="00B703AA" w:rsidRPr="0060367D" w:rsidTr="00CF7BF1">
        <w:tc>
          <w:tcPr>
            <w:tcW w:w="3696" w:type="dxa"/>
            <w:vMerge/>
            <w:shd w:val="clear" w:color="auto" w:fill="92D050"/>
          </w:tcPr>
          <w:p w:rsidR="00B703AA" w:rsidRPr="0060367D" w:rsidRDefault="00B703AA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92D050"/>
          </w:tcPr>
          <w:p w:rsidR="00B703AA" w:rsidRPr="0060367D" w:rsidRDefault="00B703AA" w:rsidP="007017F1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Участие членов СКК в процессах ГФ</w:t>
            </w:r>
          </w:p>
        </w:tc>
        <w:tc>
          <w:tcPr>
            <w:tcW w:w="3697" w:type="dxa"/>
            <w:vMerge/>
            <w:shd w:val="clear" w:color="auto" w:fill="92D050"/>
          </w:tcPr>
          <w:p w:rsidR="00B703AA" w:rsidRPr="0060367D" w:rsidRDefault="00B703AA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92D050"/>
            <w:vAlign w:val="center"/>
          </w:tcPr>
          <w:p w:rsidR="00B703AA" w:rsidRPr="0060367D" w:rsidRDefault="00B703AA" w:rsidP="007017F1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2</w:t>
            </w:r>
          </w:p>
        </w:tc>
      </w:tr>
      <w:tr w:rsidR="00B703AA" w:rsidRPr="0060367D" w:rsidTr="00CF7BF1">
        <w:tc>
          <w:tcPr>
            <w:tcW w:w="3696" w:type="dxa"/>
            <w:vMerge/>
            <w:shd w:val="clear" w:color="auto" w:fill="92D050"/>
          </w:tcPr>
          <w:p w:rsidR="00B703AA" w:rsidRPr="0060367D" w:rsidRDefault="00B703AA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92D050"/>
          </w:tcPr>
          <w:p w:rsidR="00B703AA" w:rsidRPr="0060367D" w:rsidRDefault="00B703AA" w:rsidP="00AB0257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 xml:space="preserve">Представители групп СКК (особенно члены гражданского общества) участвуют в </w:t>
            </w:r>
            <w:proofErr w:type="spellStart"/>
            <w:r w:rsidRPr="0060367D">
              <w:rPr>
                <w:sz w:val="18"/>
                <w:szCs w:val="18"/>
              </w:rPr>
              <w:t>страновых</w:t>
            </w:r>
            <w:proofErr w:type="spellEnd"/>
            <w:r w:rsidRPr="0060367D">
              <w:rPr>
                <w:sz w:val="18"/>
                <w:szCs w:val="18"/>
              </w:rPr>
              <w:t xml:space="preserve"> процессах, касающихся национальных ответных мер (например, национальное стратегическое планирование, обзоры и </w:t>
            </w:r>
            <w:proofErr w:type="spellStart"/>
            <w:r w:rsidRPr="0060367D">
              <w:rPr>
                <w:sz w:val="18"/>
                <w:szCs w:val="18"/>
              </w:rPr>
              <w:t>приоритезация</w:t>
            </w:r>
            <w:proofErr w:type="spellEnd"/>
            <w:r w:rsidRPr="0060367D">
              <w:rPr>
                <w:sz w:val="18"/>
                <w:szCs w:val="18"/>
              </w:rPr>
              <w:t xml:space="preserve"> национальных программ, оперативное планирование страны партнера по развитию и т.д.)</w:t>
            </w:r>
          </w:p>
        </w:tc>
        <w:tc>
          <w:tcPr>
            <w:tcW w:w="3697" w:type="dxa"/>
            <w:vMerge/>
            <w:shd w:val="clear" w:color="auto" w:fill="92D050"/>
          </w:tcPr>
          <w:p w:rsidR="00B703AA" w:rsidRPr="0060367D" w:rsidRDefault="00B703AA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92D050"/>
            <w:vAlign w:val="center"/>
          </w:tcPr>
          <w:p w:rsidR="00B703AA" w:rsidRPr="0060367D" w:rsidRDefault="00B703AA" w:rsidP="007017F1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2</w:t>
            </w:r>
          </w:p>
        </w:tc>
      </w:tr>
    </w:tbl>
    <w:p w:rsidR="00307C24" w:rsidRDefault="00307C2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B0257" w:rsidRPr="0060367D" w:rsidTr="007017F1">
        <w:tc>
          <w:tcPr>
            <w:tcW w:w="3696" w:type="dxa"/>
            <w:shd w:val="clear" w:color="auto" w:fill="92D050"/>
          </w:tcPr>
          <w:p w:rsidR="00AB0257" w:rsidRPr="0060367D" w:rsidRDefault="00AB0257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92D050"/>
          </w:tcPr>
          <w:p w:rsidR="00AB0257" w:rsidRPr="0060367D" w:rsidRDefault="0060367D" w:rsidP="00572FE9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 xml:space="preserve">Члены СКК (в частности, члены КС) осуществляют деятельность, чтобы запрашивать мнения и обеспечивать обратную связь со своими избирателями, </w:t>
            </w:r>
            <w:r w:rsidR="00307C24">
              <w:rPr>
                <w:sz w:val="18"/>
                <w:szCs w:val="18"/>
              </w:rPr>
              <w:t xml:space="preserve">для того </w:t>
            </w:r>
            <w:r w:rsidRPr="0060367D">
              <w:rPr>
                <w:sz w:val="18"/>
                <w:szCs w:val="18"/>
              </w:rPr>
              <w:t>чтобы способствовать принятию обоснованных решений.</w:t>
            </w:r>
          </w:p>
        </w:tc>
        <w:tc>
          <w:tcPr>
            <w:tcW w:w="3697" w:type="dxa"/>
            <w:shd w:val="clear" w:color="auto" w:fill="92D050"/>
          </w:tcPr>
          <w:p w:rsidR="00AB0257" w:rsidRPr="0060367D" w:rsidRDefault="00AB0257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92D050"/>
            <w:vAlign w:val="center"/>
          </w:tcPr>
          <w:p w:rsidR="00AB0257" w:rsidRPr="0060367D" w:rsidRDefault="00AB0257" w:rsidP="007017F1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1</w:t>
            </w:r>
          </w:p>
        </w:tc>
      </w:tr>
      <w:tr w:rsidR="00AB0257" w:rsidRPr="0060367D" w:rsidTr="00674A6F">
        <w:tc>
          <w:tcPr>
            <w:tcW w:w="3696" w:type="dxa"/>
            <w:vMerge w:val="restart"/>
            <w:shd w:val="clear" w:color="auto" w:fill="00B0F0"/>
            <w:vAlign w:val="center"/>
          </w:tcPr>
          <w:p w:rsidR="00AB0257" w:rsidRPr="0060367D" w:rsidRDefault="00D67F0A" w:rsidP="001A0D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Позиционирование</w:t>
            </w:r>
          </w:p>
        </w:tc>
        <w:tc>
          <w:tcPr>
            <w:tcW w:w="3696" w:type="dxa"/>
            <w:shd w:val="clear" w:color="auto" w:fill="00B0F0"/>
          </w:tcPr>
          <w:p w:rsidR="00AB0257" w:rsidRPr="0060367D" w:rsidRDefault="00AB0257" w:rsidP="003D1242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СКК активно определяет видение «стратегического позиционирования» для обеспечения согласованности и/или интеграции в национальные структуры/координирующие органы и официальных связей с платформами доноров-партнеров.</w:t>
            </w:r>
          </w:p>
        </w:tc>
        <w:tc>
          <w:tcPr>
            <w:tcW w:w="3697" w:type="dxa"/>
            <w:vMerge w:val="restart"/>
            <w:shd w:val="clear" w:color="auto" w:fill="00B0F0"/>
            <w:vAlign w:val="center"/>
          </w:tcPr>
          <w:p w:rsidR="00AB0257" w:rsidRPr="0060367D" w:rsidRDefault="00AB0257" w:rsidP="00D67F0A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 xml:space="preserve">Самый сложный </w:t>
            </w:r>
            <w:r w:rsidR="00D67F0A">
              <w:rPr>
                <w:sz w:val="18"/>
                <w:szCs w:val="18"/>
              </w:rPr>
              <w:t>сегмент</w:t>
            </w:r>
            <w:r w:rsidRPr="0060367D">
              <w:rPr>
                <w:sz w:val="18"/>
                <w:szCs w:val="18"/>
              </w:rPr>
              <w:t>; Статус и будущее СКК неясны в связи с реорганизацией структуры правительства.</w:t>
            </w:r>
          </w:p>
        </w:tc>
        <w:tc>
          <w:tcPr>
            <w:tcW w:w="3697" w:type="dxa"/>
            <w:shd w:val="clear" w:color="auto" w:fill="00B0F0"/>
            <w:vAlign w:val="center"/>
          </w:tcPr>
          <w:p w:rsidR="00AB0257" w:rsidRPr="0060367D" w:rsidRDefault="00AB0257" w:rsidP="001A0DD2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1</w:t>
            </w:r>
          </w:p>
        </w:tc>
      </w:tr>
      <w:tr w:rsidR="00AB0257" w:rsidRPr="0060367D" w:rsidTr="00674A6F">
        <w:tc>
          <w:tcPr>
            <w:tcW w:w="3696" w:type="dxa"/>
            <w:vMerge/>
            <w:shd w:val="clear" w:color="auto" w:fill="00B0F0"/>
          </w:tcPr>
          <w:p w:rsidR="00AB0257" w:rsidRPr="0060367D" w:rsidRDefault="00AB0257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00B0F0"/>
          </w:tcPr>
          <w:p w:rsidR="00AB0257" w:rsidRPr="0060367D" w:rsidRDefault="00AB0257" w:rsidP="00674A6F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Обеспечение поддержки и ответственности за видение всеми соответствующими заинтересованными сторонами (особенно национальным правительством)</w:t>
            </w:r>
          </w:p>
        </w:tc>
        <w:tc>
          <w:tcPr>
            <w:tcW w:w="3697" w:type="dxa"/>
            <w:vMerge/>
            <w:shd w:val="clear" w:color="auto" w:fill="00B0F0"/>
          </w:tcPr>
          <w:p w:rsidR="00AB0257" w:rsidRPr="0060367D" w:rsidRDefault="00AB0257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00B0F0"/>
            <w:vAlign w:val="center"/>
          </w:tcPr>
          <w:p w:rsidR="00AB0257" w:rsidRPr="0060367D" w:rsidRDefault="00AB0257" w:rsidP="001A0DD2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0</w:t>
            </w:r>
          </w:p>
        </w:tc>
      </w:tr>
      <w:tr w:rsidR="00AB0257" w:rsidRPr="0060367D" w:rsidTr="00674A6F">
        <w:tc>
          <w:tcPr>
            <w:tcW w:w="3696" w:type="dxa"/>
            <w:vMerge/>
            <w:shd w:val="clear" w:color="auto" w:fill="00B0F0"/>
          </w:tcPr>
          <w:p w:rsidR="00AB0257" w:rsidRPr="0060367D" w:rsidRDefault="00AB0257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00B0F0"/>
          </w:tcPr>
          <w:p w:rsidR="00AB0257" w:rsidRPr="0060367D" w:rsidRDefault="00AB0257" w:rsidP="00674A6F">
            <w:pPr>
              <w:jc w:val="both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СКК согласовывает свои функции и структуры с национальными мерами по усилению гармонизации систем, процессов и процесса принятия решений для повышения воздействия и эффективности.</w:t>
            </w:r>
          </w:p>
        </w:tc>
        <w:tc>
          <w:tcPr>
            <w:tcW w:w="3697" w:type="dxa"/>
            <w:vMerge/>
            <w:shd w:val="clear" w:color="auto" w:fill="00B0F0"/>
          </w:tcPr>
          <w:p w:rsidR="00AB0257" w:rsidRPr="0060367D" w:rsidRDefault="00AB0257" w:rsidP="00A07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00B0F0"/>
            <w:vAlign w:val="center"/>
          </w:tcPr>
          <w:p w:rsidR="00AB0257" w:rsidRPr="0060367D" w:rsidRDefault="00AB0257" w:rsidP="001A0DD2">
            <w:pPr>
              <w:jc w:val="center"/>
              <w:rPr>
                <w:sz w:val="18"/>
                <w:szCs w:val="18"/>
              </w:rPr>
            </w:pPr>
            <w:r w:rsidRPr="0060367D">
              <w:rPr>
                <w:sz w:val="18"/>
                <w:szCs w:val="18"/>
              </w:rPr>
              <w:t>1</w:t>
            </w:r>
          </w:p>
        </w:tc>
      </w:tr>
      <w:tr w:rsidR="001A0DD2" w:rsidTr="00674A6F">
        <w:tc>
          <w:tcPr>
            <w:tcW w:w="3696" w:type="dxa"/>
            <w:shd w:val="clear" w:color="auto" w:fill="00B0F0"/>
          </w:tcPr>
          <w:p w:rsidR="001A0DD2" w:rsidRPr="003D1242" w:rsidRDefault="00674A6F" w:rsidP="00A07C76">
            <w:pPr>
              <w:jc w:val="center"/>
              <w:rPr>
                <w:sz w:val="18"/>
              </w:rPr>
            </w:pPr>
            <w:r w:rsidRPr="003D1242">
              <w:rPr>
                <w:sz w:val="18"/>
              </w:rPr>
              <w:br w:type="page"/>
            </w:r>
          </w:p>
        </w:tc>
        <w:tc>
          <w:tcPr>
            <w:tcW w:w="3696" w:type="dxa"/>
            <w:shd w:val="clear" w:color="auto" w:fill="00B0F0"/>
          </w:tcPr>
          <w:p w:rsidR="001A0DD2" w:rsidRPr="003D1242" w:rsidRDefault="001A0DD2" w:rsidP="00674A6F">
            <w:pPr>
              <w:jc w:val="both"/>
              <w:rPr>
                <w:sz w:val="18"/>
              </w:rPr>
            </w:pPr>
            <w:r w:rsidRPr="003D1242">
              <w:rPr>
                <w:sz w:val="18"/>
              </w:rPr>
              <w:t>Члены гражданского общества и сообщества активно представлены и участвуют в органах и процессах координации, управления и принятия решений, а также в процессах, выходящих за рамки СКК.</w:t>
            </w:r>
          </w:p>
        </w:tc>
        <w:tc>
          <w:tcPr>
            <w:tcW w:w="3697" w:type="dxa"/>
            <w:shd w:val="clear" w:color="auto" w:fill="00B0F0"/>
          </w:tcPr>
          <w:p w:rsidR="001A0DD2" w:rsidRDefault="001A0DD2" w:rsidP="00A07C76">
            <w:pPr>
              <w:jc w:val="center"/>
            </w:pPr>
          </w:p>
        </w:tc>
        <w:tc>
          <w:tcPr>
            <w:tcW w:w="3697" w:type="dxa"/>
            <w:shd w:val="clear" w:color="auto" w:fill="00B0F0"/>
            <w:vAlign w:val="center"/>
          </w:tcPr>
          <w:p w:rsidR="001A0DD2" w:rsidRPr="003D1242" w:rsidRDefault="001A0DD2" w:rsidP="001A0DD2">
            <w:pPr>
              <w:jc w:val="center"/>
              <w:rPr>
                <w:sz w:val="18"/>
              </w:rPr>
            </w:pPr>
            <w:r w:rsidRPr="003D1242">
              <w:rPr>
                <w:sz w:val="18"/>
              </w:rPr>
              <w:t>2</w:t>
            </w:r>
          </w:p>
        </w:tc>
      </w:tr>
      <w:tr w:rsidR="001712F4" w:rsidTr="001712F4">
        <w:tc>
          <w:tcPr>
            <w:tcW w:w="3696" w:type="dxa"/>
            <w:vMerge w:val="restart"/>
            <w:shd w:val="clear" w:color="auto" w:fill="FABF8F" w:themeFill="accent6" w:themeFillTint="99"/>
            <w:vAlign w:val="center"/>
          </w:tcPr>
          <w:p w:rsidR="001712F4" w:rsidRPr="003D1242" w:rsidRDefault="009A3A92" w:rsidP="001712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Ведение деятельности</w:t>
            </w:r>
          </w:p>
        </w:tc>
        <w:tc>
          <w:tcPr>
            <w:tcW w:w="3696" w:type="dxa"/>
            <w:shd w:val="clear" w:color="auto" w:fill="FABF8F" w:themeFill="accent6" w:themeFillTint="99"/>
          </w:tcPr>
          <w:p w:rsidR="001712F4" w:rsidRPr="003D1242" w:rsidRDefault="001712F4" w:rsidP="009A3A92">
            <w:pPr>
              <w:jc w:val="both"/>
              <w:rPr>
                <w:sz w:val="18"/>
              </w:rPr>
            </w:pPr>
            <w:r w:rsidRPr="003D1242">
              <w:rPr>
                <w:sz w:val="18"/>
              </w:rPr>
              <w:t xml:space="preserve">CCM обеспечивает внедрение и </w:t>
            </w:r>
            <w:r w:rsidR="009A3A92">
              <w:rPr>
                <w:sz w:val="18"/>
              </w:rPr>
              <w:t>укрепление</w:t>
            </w:r>
            <w:r w:rsidRPr="003D1242">
              <w:rPr>
                <w:sz w:val="18"/>
              </w:rPr>
              <w:t xml:space="preserve"> этических процессов принятия решений в его деятельность.</w:t>
            </w:r>
          </w:p>
        </w:tc>
        <w:tc>
          <w:tcPr>
            <w:tcW w:w="3697" w:type="dxa"/>
            <w:vMerge w:val="restart"/>
            <w:shd w:val="clear" w:color="auto" w:fill="FABF8F" w:themeFill="accent6" w:themeFillTint="99"/>
            <w:vAlign w:val="center"/>
          </w:tcPr>
          <w:p w:rsidR="001712F4" w:rsidRPr="003D1242" w:rsidRDefault="009A3A92" w:rsidP="00DE4E1F">
            <w:pPr>
              <w:jc w:val="both"/>
              <w:rPr>
                <w:sz w:val="18"/>
              </w:rPr>
            </w:pPr>
            <w:r>
              <w:rPr>
                <w:sz w:val="18"/>
              </w:rPr>
              <w:t>Ведение деятельности</w:t>
            </w:r>
            <w:r w:rsidR="00DE4E1F">
              <w:rPr>
                <w:sz w:val="18"/>
              </w:rPr>
              <w:t xml:space="preserve"> СКК </w:t>
            </w:r>
            <w:r w:rsidR="001712F4" w:rsidRPr="003D1242">
              <w:rPr>
                <w:sz w:val="18"/>
              </w:rPr>
              <w:t>хорошо</w:t>
            </w:r>
            <w:r w:rsidR="00DE4E1F">
              <w:rPr>
                <w:sz w:val="18"/>
              </w:rPr>
              <w:t xml:space="preserve"> управляется</w:t>
            </w:r>
            <w:r w:rsidR="001712F4" w:rsidRPr="003D1242">
              <w:rPr>
                <w:sz w:val="18"/>
              </w:rPr>
              <w:t xml:space="preserve">. Контроль </w:t>
            </w:r>
            <w:r w:rsidR="00DE4E1F">
              <w:rPr>
                <w:sz w:val="18"/>
              </w:rPr>
              <w:t>принятых решений</w:t>
            </w:r>
            <w:r w:rsidR="001712F4" w:rsidRPr="003D1242">
              <w:rPr>
                <w:sz w:val="18"/>
              </w:rPr>
              <w:t xml:space="preserve"> может быть улучшен.</w:t>
            </w:r>
          </w:p>
        </w:tc>
        <w:tc>
          <w:tcPr>
            <w:tcW w:w="3697" w:type="dxa"/>
            <w:shd w:val="clear" w:color="auto" w:fill="FABF8F" w:themeFill="accent6" w:themeFillTint="99"/>
            <w:vAlign w:val="center"/>
          </w:tcPr>
          <w:p w:rsidR="001712F4" w:rsidRPr="003D1242" w:rsidRDefault="001712F4" w:rsidP="001712F4">
            <w:pPr>
              <w:jc w:val="center"/>
              <w:rPr>
                <w:sz w:val="18"/>
              </w:rPr>
            </w:pPr>
            <w:r w:rsidRPr="003D1242">
              <w:rPr>
                <w:sz w:val="18"/>
              </w:rPr>
              <w:t>2</w:t>
            </w:r>
          </w:p>
        </w:tc>
      </w:tr>
      <w:tr w:rsidR="001712F4" w:rsidTr="001712F4">
        <w:tc>
          <w:tcPr>
            <w:tcW w:w="3696" w:type="dxa"/>
            <w:vMerge/>
            <w:shd w:val="clear" w:color="auto" w:fill="FABF8F" w:themeFill="accent6" w:themeFillTint="99"/>
          </w:tcPr>
          <w:p w:rsidR="001712F4" w:rsidRDefault="001712F4" w:rsidP="00A07C76">
            <w:pPr>
              <w:jc w:val="center"/>
            </w:pPr>
          </w:p>
        </w:tc>
        <w:tc>
          <w:tcPr>
            <w:tcW w:w="3696" w:type="dxa"/>
            <w:shd w:val="clear" w:color="auto" w:fill="FABF8F" w:themeFill="accent6" w:themeFillTint="99"/>
          </w:tcPr>
          <w:p w:rsidR="001712F4" w:rsidRPr="003D1242" w:rsidRDefault="001712F4" w:rsidP="001712F4">
            <w:pPr>
              <w:jc w:val="both"/>
              <w:rPr>
                <w:sz w:val="18"/>
              </w:rPr>
            </w:pPr>
            <w:r w:rsidRPr="003D1242">
              <w:rPr>
                <w:sz w:val="18"/>
              </w:rPr>
              <w:t>Секретариат СКК оказывает стратегическую поддержку СКК и его структурам.</w:t>
            </w:r>
          </w:p>
        </w:tc>
        <w:tc>
          <w:tcPr>
            <w:tcW w:w="3697" w:type="dxa"/>
            <w:vMerge/>
            <w:shd w:val="clear" w:color="auto" w:fill="FABF8F" w:themeFill="accent6" w:themeFillTint="99"/>
          </w:tcPr>
          <w:p w:rsidR="001712F4" w:rsidRDefault="001712F4" w:rsidP="00A07C76">
            <w:pPr>
              <w:jc w:val="center"/>
            </w:pPr>
          </w:p>
        </w:tc>
        <w:tc>
          <w:tcPr>
            <w:tcW w:w="3697" w:type="dxa"/>
            <w:shd w:val="clear" w:color="auto" w:fill="FABF8F" w:themeFill="accent6" w:themeFillTint="99"/>
            <w:vAlign w:val="center"/>
          </w:tcPr>
          <w:p w:rsidR="001712F4" w:rsidRPr="003D1242" w:rsidRDefault="001712F4" w:rsidP="001712F4">
            <w:pPr>
              <w:jc w:val="center"/>
              <w:rPr>
                <w:sz w:val="18"/>
              </w:rPr>
            </w:pPr>
            <w:r w:rsidRPr="003D1242">
              <w:rPr>
                <w:sz w:val="18"/>
              </w:rPr>
              <w:t>2</w:t>
            </w:r>
          </w:p>
        </w:tc>
      </w:tr>
      <w:tr w:rsidR="001712F4" w:rsidTr="001712F4">
        <w:tc>
          <w:tcPr>
            <w:tcW w:w="3696" w:type="dxa"/>
            <w:vMerge/>
            <w:shd w:val="clear" w:color="auto" w:fill="FABF8F" w:themeFill="accent6" w:themeFillTint="99"/>
          </w:tcPr>
          <w:p w:rsidR="001712F4" w:rsidRDefault="001712F4" w:rsidP="00A07C76">
            <w:pPr>
              <w:jc w:val="center"/>
            </w:pPr>
          </w:p>
        </w:tc>
        <w:tc>
          <w:tcPr>
            <w:tcW w:w="3696" w:type="dxa"/>
            <w:shd w:val="clear" w:color="auto" w:fill="FABF8F" w:themeFill="accent6" w:themeFillTint="99"/>
          </w:tcPr>
          <w:p w:rsidR="001712F4" w:rsidRPr="003D1242" w:rsidRDefault="001712F4" w:rsidP="001712F4">
            <w:pPr>
              <w:jc w:val="both"/>
              <w:rPr>
                <w:sz w:val="18"/>
              </w:rPr>
            </w:pPr>
            <w:r w:rsidRPr="003D1242">
              <w:rPr>
                <w:sz w:val="18"/>
              </w:rPr>
              <w:t>СКК имеет соответствующие и актуальные структуры, которые работают оптимально и эффективно.</w:t>
            </w:r>
          </w:p>
        </w:tc>
        <w:tc>
          <w:tcPr>
            <w:tcW w:w="3697" w:type="dxa"/>
            <w:vMerge/>
            <w:shd w:val="clear" w:color="auto" w:fill="FABF8F" w:themeFill="accent6" w:themeFillTint="99"/>
          </w:tcPr>
          <w:p w:rsidR="001712F4" w:rsidRDefault="001712F4" w:rsidP="00A07C76">
            <w:pPr>
              <w:jc w:val="center"/>
            </w:pPr>
          </w:p>
        </w:tc>
        <w:tc>
          <w:tcPr>
            <w:tcW w:w="3697" w:type="dxa"/>
            <w:shd w:val="clear" w:color="auto" w:fill="FABF8F" w:themeFill="accent6" w:themeFillTint="99"/>
            <w:vAlign w:val="center"/>
          </w:tcPr>
          <w:p w:rsidR="001712F4" w:rsidRPr="003D1242" w:rsidRDefault="001712F4" w:rsidP="001712F4">
            <w:pPr>
              <w:jc w:val="center"/>
              <w:rPr>
                <w:sz w:val="18"/>
              </w:rPr>
            </w:pPr>
            <w:r w:rsidRPr="003D1242">
              <w:rPr>
                <w:sz w:val="18"/>
              </w:rPr>
              <w:t>2</w:t>
            </w:r>
          </w:p>
        </w:tc>
      </w:tr>
      <w:tr w:rsidR="001712F4" w:rsidTr="001712F4">
        <w:tc>
          <w:tcPr>
            <w:tcW w:w="3696" w:type="dxa"/>
            <w:vMerge/>
            <w:shd w:val="clear" w:color="auto" w:fill="FABF8F" w:themeFill="accent6" w:themeFillTint="99"/>
          </w:tcPr>
          <w:p w:rsidR="001712F4" w:rsidRDefault="001712F4" w:rsidP="00A07C76">
            <w:pPr>
              <w:jc w:val="center"/>
            </w:pPr>
          </w:p>
        </w:tc>
        <w:tc>
          <w:tcPr>
            <w:tcW w:w="3696" w:type="dxa"/>
            <w:shd w:val="clear" w:color="auto" w:fill="FABF8F" w:themeFill="accent6" w:themeFillTint="99"/>
          </w:tcPr>
          <w:p w:rsidR="001712F4" w:rsidRPr="003D1242" w:rsidRDefault="001712F4" w:rsidP="001712F4">
            <w:pPr>
              <w:jc w:val="both"/>
              <w:rPr>
                <w:sz w:val="18"/>
              </w:rPr>
            </w:pPr>
            <w:r w:rsidRPr="003D1242">
              <w:rPr>
                <w:sz w:val="18"/>
              </w:rPr>
              <w:t>Эффективное управление деятельностью СКК</w:t>
            </w:r>
          </w:p>
        </w:tc>
        <w:tc>
          <w:tcPr>
            <w:tcW w:w="3697" w:type="dxa"/>
            <w:vMerge/>
            <w:shd w:val="clear" w:color="auto" w:fill="FABF8F" w:themeFill="accent6" w:themeFillTint="99"/>
          </w:tcPr>
          <w:p w:rsidR="001712F4" w:rsidRDefault="001712F4" w:rsidP="00A07C76">
            <w:pPr>
              <w:jc w:val="center"/>
            </w:pPr>
          </w:p>
        </w:tc>
        <w:tc>
          <w:tcPr>
            <w:tcW w:w="3697" w:type="dxa"/>
            <w:shd w:val="clear" w:color="auto" w:fill="FABF8F" w:themeFill="accent6" w:themeFillTint="99"/>
            <w:vAlign w:val="center"/>
          </w:tcPr>
          <w:p w:rsidR="001712F4" w:rsidRPr="003D1242" w:rsidRDefault="001712F4" w:rsidP="001712F4">
            <w:pPr>
              <w:jc w:val="center"/>
              <w:rPr>
                <w:sz w:val="18"/>
              </w:rPr>
            </w:pPr>
            <w:r w:rsidRPr="003D1242">
              <w:rPr>
                <w:sz w:val="18"/>
              </w:rPr>
              <w:t>2</w:t>
            </w:r>
          </w:p>
        </w:tc>
      </w:tr>
    </w:tbl>
    <w:p w:rsidR="007643D1" w:rsidRDefault="007643D1"/>
    <w:tbl>
      <w:tblPr>
        <w:tblStyle w:val="a3"/>
        <w:tblpPr w:leftFromText="180" w:rightFromText="180" w:horzAnchor="margin" w:tblpY="318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3544"/>
        <w:gridCol w:w="4613"/>
      </w:tblGrid>
      <w:tr w:rsidR="00204A53" w:rsidTr="00204A53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204A53" w:rsidRPr="00204A53" w:rsidRDefault="005112C5" w:rsidP="00204A53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7AFAB4" wp14:editId="42F0847C">
                      <wp:simplePos x="0" y="0"/>
                      <wp:positionH relativeFrom="column">
                        <wp:posOffset>-398942</wp:posOffset>
                      </wp:positionH>
                      <wp:positionV relativeFrom="paragraph">
                        <wp:posOffset>-523240</wp:posOffset>
                      </wp:positionV>
                      <wp:extent cx="2945130" cy="382270"/>
                      <wp:effectExtent l="0" t="0" r="19685" b="1651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5130" cy="3822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2C5" w:rsidRDefault="005112C5" w:rsidP="005112C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FBA91B9" wp14:editId="73754BE2">
                                        <wp:extent cx="1728753" cy="265814"/>
                                        <wp:effectExtent l="0" t="0" r="5080" b="127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9093" cy="2658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-31.4pt;margin-top:-41.2pt;width:231.9pt;height:30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" fillcolor="white [3201]" strokecolor="white [3212]" strokeweight="2pt">
                      <v:textbox style="mso-fit-shape-to-text:t">
                        <w:txbxContent>
                          <w:p w:rsidR="005112C5" w:rsidRDefault="005112C5" w:rsidP="005112C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BA91B9" wp14:editId="73754BE2">
                                  <wp:extent cx="1728753" cy="265814"/>
                                  <wp:effectExtent l="0" t="0" r="5080" b="127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093" cy="265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4E1F" w:rsidRPr="00204A53">
              <w:rPr>
                <w:b/>
                <w:color w:val="FFFFFF" w:themeColor="background1"/>
              </w:rPr>
              <w:t>ЦЕЛИ И ПРИОРИТЕТНЫЕ НАПРАВЛЕНИЯ ДЕЯТЕЛЬНОСТИ</w:t>
            </w:r>
          </w:p>
        </w:tc>
      </w:tr>
      <w:tr w:rsidR="002F0A38" w:rsidTr="002F0A38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836" w:rsidRPr="00204A53" w:rsidRDefault="00133836" w:rsidP="0002487F">
            <w:pPr>
              <w:rPr>
                <w:sz w:val="1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836" w:rsidRPr="00204A53" w:rsidRDefault="00133836" w:rsidP="0002487F">
            <w:pPr>
              <w:rPr>
                <w:sz w:val="1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3836" w:rsidRPr="00204A53" w:rsidRDefault="00133836" w:rsidP="0002487F">
            <w:pPr>
              <w:rPr>
                <w:sz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33836" w:rsidRPr="00204A53" w:rsidRDefault="00133836" w:rsidP="0002487F">
            <w:pPr>
              <w:rPr>
                <w:sz w:val="1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33836" w:rsidRPr="00204A53" w:rsidRDefault="00133836" w:rsidP="0002487F">
            <w:pPr>
              <w:rPr>
                <w:sz w:val="10"/>
              </w:rPr>
            </w:pPr>
          </w:p>
        </w:tc>
      </w:tr>
      <w:tr w:rsidR="00B5477F" w:rsidTr="002F0A38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33836" w:rsidRPr="004932A2" w:rsidRDefault="00490713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СКК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3836" w:rsidRPr="004932A2" w:rsidRDefault="00490713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СКК Кыргызстан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836" w:rsidRDefault="00133836" w:rsidP="0002487F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33836" w:rsidRDefault="00133836" w:rsidP="0002487F"/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33836" w:rsidRDefault="00133836" w:rsidP="0002487F"/>
        </w:tc>
      </w:tr>
      <w:tr w:rsidR="002F0A38" w:rsidTr="002F0A38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836" w:rsidRPr="00327E5E" w:rsidRDefault="00133836" w:rsidP="0002487F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836" w:rsidRPr="00327E5E" w:rsidRDefault="00133836" w:rsidP="0002487F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836" w:rsidRPr="00327E5E" w:rsidRDefault="00133836" w:rsidP="0002487F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836" w:rsidRPr="00327E5E" w:rsidRDefault="00133836" w:rsidP="0002487F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836" w:rsidRPr="00327E5E" w:rsidRDefault="00133836" w:rsidP="0002487F">
            <w:pPr>
              <w:rPr>
                <w:sz w:val="10"/>
                <w:szCs w:val="10"/>
              </w:rPr>
            </w:pPr>
          </w:p>
        </w:tc>
      </w:tr>
      <w:tr w:rsidR="002F0A38" w:rsidTr="002F0A38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3D559A" w:rsidRPr="004932A2" w:rsidRDefault="003D559A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Уровень приоритета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559A" w:rsidRPr="00691265" w:rsidRDefault="003D559A" w:rsidP="003D559A">
            <w:pPr>
              <w:jc w:val="center"/>
            </w:pPr>
            <w:r w:rsidRPr="003D559A">
              <w:rPr>
                <w:b/>
                <w:sz w:val="18"/>
              </w:rPr>
              <w:t>Сферы ответственности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D559A" w:rsidRPr="005C11E8" w:rsidRDefault="003D559A" w:rsidP="003D559A">
            <w:pPr>
              <w:jc w:val="center"/>
            </w:pPr>
            <w:r w:rsidRPr="003D559A">
              <w:rPr>
                <w:b/>
                <w:sz w:val="18"/>
              </w:rPr>
              <w:t>Цели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D559A" w:rsidRPr="00B2011A" w:rsidRDefault="003D559A" w:rsidP="003D559A">
            <w:pPr>
              <w:jc w:val="center"/>
            </w:pPr>
            <w:r w:rsidRPr="003D559A">
              <w:rPr>
                <w:b/>
                <w:sz w:val="18"/>
              </w:rPr>
              <w:t>Приоритетные виды деятельности</w:t>
            </w:r>
          </w:p>
        </w:tc>
        <w:tc>
          <w:tcPr>
            <w:tcW w:w="4613" w:type="dxa"/>
            <w:tcBorders>
              <w:top w:val="single" w:sz="4" w:space="0" w:color="auto"/>
            </w:tcBorders>
            <w:vAlign w:val="center"/>
          </w:tcPr>
          <w:p w:rsidR="003D559A" w:rsidRPr="00022FF0" w:rsidRDefault="003D559A" w:rsidP="003D559A">
            <w:pPr>
              <w:jc w:val="center"/>
            </w:pPr>
            <w:r w:rsidRPr="003D559A">
              <w:rPr>
                <w:b/>
                <w:sz w:val="18"/>
              </w:rPr>
              <w:t>Комментарии</w:t>
            </w:r>
          </w:p>
        </w:tc>
      </w:tr>
      <w:tr w:rsidR="00770703" w:rsidTr="002F0A38">
        <w:tc>
          <w:tcPr>
            <w:tcW w:w="1668" w:type="dxa"/>
            <w:shd w:val="clear" w:color="auto" w:fill="EEECE1" w:themeFill="background2"/>
            <w:vAlign w:val="center"/>
          </w:tcPr>
          <w:p w:rsidR="003D559A" w:rsidRPr="004932A2" w:rsidRDefault="003D559A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3D559A" w:rsidRPr="003D559A" w:rsidRDefault="003D559A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Надзор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3D559A" w:rsidRPr="003D559A" w:rsidRDefault="003D559A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Улучшить выявление рисков и управление ими; участие в выявлении и пропаганде обязательств по со</w:t>
            </w:r>
            <w:r w:rsidR="00371D00">
              <w:rPr>
                <w:sz w:val="18"/>
              </w:rPr>
              <w:t>-</w:t>
            </w:r>
            <w:r w:rsidRPr="003D559A">
              <w:rPr>
                <w:sz w:val="18"/>
              </w:rPr>
              <w:t>финансированию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3D559A" w:rsidRPr="003D559A" w:rsidRDefault="003D559A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Нанять сотрудника по надзору</w:t>
            </w:r>
          </w:p>
        </w:tc>
        <w:tc>
          <w:tcPr>
            <w:tcW w:w="4613" w:type="dxa"/>
            <w:vAlign w:val="center"/>
          </w:tcPr>
          <w:p w:rsidR="002C5998" w:rsidRPr="002C5998" w:rsidRDefault="003D559A" w:rsidP="002C5998">
            <w:pPr>
              <w:jc w:val="center"/>
              <w:rPr>
                <w:sz w:val="18"/>
                <w:lang w:val="en-US"/>
              </w:rPr>
            </w:pPr>
            <w:r w:rsidRPr="003D559A">
              <w:rPr>
                <w:sz w:val="18"/>
              </w:rPr>
              <w:t xml:space="preserve">Техническое задание: </w:t>
            </w:r>
            <w:hyperlink r:id="rId7" w:history="1">
              <w:r w:rsidR="002C5998" w:rsidRPr="000E1D24">
                <w:rPr>
                  <w:rStyle w:val="a6"/>
                  <w:sz w:val="18"/>
                </w:rPr>
                <w:t>https://www.theglobalfund.org/en/country-coordinating-</w:t>
              </w:r>
              <w:r w:rsidR="002C5998" w:rsidRPr="000E1D24">
                <w:rPr>
                  <w:rStyle w:val="a6"/>
                  <w:sz w:val="18"/>
                  <w:lang w:val="en-US"/>
                </w:rPr>
                <w:t>m</w:t>
              </w:r>
              <w:r w:rsidR="002C5998" w:rsidRPr="000E1D24">
                <w:rPr>
                  <w:rStyle w:val="a6"/>
                  <w:sz w:val="18"/>
                </w:rPr>
                <w:t>echanism/evolution/oversight/</w:t>
              </w:r>
            </w:hyperlink>
          </w:p>
        </w:tc>
      </w:tr>
      <w:tr w:rsidR="00770703" w:rsidTr="002F0A38">
        <w:tc>
          <w:tcPr>
            <w:tcW w:w="1668" w:type="dxa"/>
            <w:shd w:val="clear" w:color="auto" w:fill="EEECE1" w:themeFill="background2"/>
            <w:vAlign w:val="center"/>
          </w:tcPr>
          <w:p w:rsidR="003D559A" w:rsidRPr="004932A2" w:rsidRDefault="003D559A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2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3D559A" w:rsidRPr="003D559A" w:rsidRDefault="00D37C47" w:rsidP="003D55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3D559A" w:rsidRPr="003D559A" w:rsidRDefault="002C5998" w:rsidP="003D55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Увеличить</w:t>
            </w:r>
            <w:r w:rsidR="003D559A" w:rsidRPr="003D559A">
              <w:rPr>
                <w:sz w:val="18"/>
              </w:rPr>
              <w:t xml:space="preserve"> участие представителей государственного сектора в работе СКК.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3D559A" w:rsidRPr="003D559A" w:rsidRDefault="003D559A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Обучить представителей гражданского общества до и после встреч СКК</w:t>
            </w:r>
          </w:p>
        </w:tc>
        <w:tc>
          <w:tcPr>
            <w:tcW w:w="4613" w:type="dxa"/>
            <w:vAlign w:val="center"/>
          </w:tcPr>
          <w:p w:rsidR="003D559A" w:rsidRPr="003D559A" w:rsidRDefault="003D559A" w:rsidP="008B4A6D">
            <w:pPr>
              <w:jc w:val="center"/>
              <w:rPr>
                <w:sz w:val="18"/>
              </w:rPr>
            </w:pPr>
            <w:proofErr w:type="gramStart"/>
            <w:r w:rsidRPr="003D559A">
              <w:rPr>
                <w:sz w:val="18"/>
              </w:rPr>
              <w:t xml:space="preserve">Как </w:t>
            </w:r>
            <w:r w:rsidR="008B4A6D">
              <w:rPr>
                <w:sz w:val="18"/>
              </w:rPr>
              <w:t>опросы</w:t>
            </w:r>
            <w:r w:rsidRPr="003D559A">
              <w:rPr>
                <w:sz w:val="18"/>
              </w:rPr>
              <w:t xml:space="preserve"> КИ, так и протоколы заседаний СКК указывают на необходимость улучшения взаимодействия с представителями правительства; они не считают, что у них есть полномочия представлять свои агентства; необходимо улучшить (1) отбор подходящих людей из вовлеч</w:t>
            </w:r>
            <w:r w:rsidR="008B4A6D">
              <w:rPr>
                <w:sz w:val="18"/>
              </w:rPr>
              <w:t>енных министерств и (2) обучать</w:t>
            </w:r>
            <w:r w:rsidRPr="003D559A">
              <w:rPr>
                <w:sz w:val="18"/>
              </w:rPr>
              <w:t>/развивать навыки этих людей, чтобы способствовать их активному участию в процессах СКК</w:t>
            </w:r>
            <w:proofErr w:type="gramEnd"/>
          </w:p>
        </w:tc>
      </w:tr>
      <w:tr w:rsidR="00725AC4" w:rsidTr="002F0A38">
        <w:trPr>
          <w:trHeight w:val="330"/>
        </w:trPr>
        <w:tc>
          <w:tcPr>
            <w:tcW w:w="1668" w:type="dxa"/>
            <w:vMerge w:val="restart"/>
            <w:shd w:val="clear" w:color="auto" w:fill="EEECE1" w:themeFill="background2"/>
            <w:vAlign w:val="center"/>
          </w:tcPr>
          <w:p w:rsidR="00725AC4" w:rsidRPr="004932A2" w:rsidRDefault="00725AC4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00B0F0"/>
            <w:vAlign w:val="center"/>
          </w:tcPr>
          <w:p w:rsidR="00725AC4" w:rsidRPr="003D559A" w:rsidRDefault="00725AC4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Позиционирование</w:t>
            </w:r>
          </w:p>
        </w:tc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:rsidR="00725AC4" w:rsidRPr="003D559A" w:rsidRDefault="00725AC4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Инициировать и вовлекать соответствующие заинтересованные стороны в диалог о позиционировании и устойчивости СКК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725AC4" w:rsidRPr="003D559A" w:rsidRDefault="00626E18" w:rsidP="0095521E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Составить карту существующих органов и платформ управления здравоохранением (</w:t>
            </w:r>
            <w:r w:rsidR="0095521E">
              <w:rPr>
                <w:sz w:val="18"/>
              </w:rPr>
              <w:t xml:space="preserve">местный </w:t>
            </w:r>
            <w:r w:rsidRPr="003D559A">
              <w:rPr>
                <w:sz w:val="18"/>
              </w:rPr>
              <w:t>консультант)</w:t>
            </w:r>
          </w:p>
        </w:tc>
        <w:tc>
          <w:tcPr>
            <w:tcW w:w="4613" w:type="dxa"/>
            <w:vAlign w:val="center"/>
          </w:tcPr>
          <w:p w:rsidR="00725AC4" w:rsidRPr="003D559A" w:rsidRDefault="00626E18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 xml:space="preserve">Идет реорганизация государственных структур. Ожидается, что процесс будет завершен к маю 2021 года. Техническое задание доступно на </w:t>
            </w:r>
            <w:proofErr w:type="gramStart"/>
            <w:r w:rsidRPr="003D559A">
              <w:rPr>
                <w:sz w:val="18"/>
              </w:rPr>
              <w:t>нашем</w:t>
            </w:r>
            <w:proofErr w:type="gramEnd"/>
            <w:r w:rsidRPr="003D559A">
              <w:rPr>
                <w:sz w:val="18"/>
              </w:rPr>
              <w:t xml:space="preserve"> веб-сайте.</w:t>
            </w:r>
          </w:p>
        </w:tc>
      </w:tr>
      <w:tr w:rsidR="00725AC4" w:rsidTr="002F0A38">
        <w:trPr>
          <w:trHeight w:val="329"/>
        </w:trPr>
        <w:tc>
          <w:tcPr>
            <w:tcW w:w="1668" w:type="dxa"/>
            <w:vMerge/>
            <w:shd w:val="clear" w:color="auto" w:fill="EEECE1" w:themeFill="background2"/>
            <w:vAlign w:val="center"/>
          </w:tcPr>
          <w:p w:rsidR="00725AC4" w:rsidRPr="004932A2" w:rsidRDefault="00725AC4" w:rsidP="004932A2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Merge/>
            <w:shd w:val="clear" w:color="auto" w:fill="00B0F0"/>
            <w:vAlign w:val="center"/>
          </w:tcPr>
          <w:p w:rsidR="00725AC4" w:rsidRPr="003D559A" w:rsidRDefault="00725AC4" w:rsidP="003D559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vMerge/>
            <w:shd w:val="clear" w:color="auto" w:fill="EEECE1" w:themeFill="background2"/>
            <w:vAlign w:val="center"/>
          </w:tcPr>
          <w:p w:rsidR="00725AC4" w:rsidRPr="003D559A" w:rsidRDefault="00725AC4" w:rsidP="003D559A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725AC4" w:rsidRPr="003D559A" w:rsidRDefault="00626E18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>Разработка вариантов позиционирования и плана ст</w:t>
            </w:r>
            <w:r w:rsidRPr="00AA061D">
              <w:rPr>
                <w:sz w:val="18"/>
                <w:shd w:val="clear" w:color="auto" w:fill="8DB3E2" w:themeFill="text2" w:themeFillTint="66"/>
              </w:rPr>
              <w:t>р</w:t>
            </w:r>
            <w:r w:rsidRPr="003D559A">
              <w:rPr>
                <w:sz w:val="18"/>
              </w:rPr>
              <w:t>атегии позиционирования (</w:t>
            </w:r>
            <w:r w:rsidR="0095521E">
              <w:rPr>
                <w:sz w:val="18"/>
              </w:rPr>
              <w:t xml:space="preserve">местный </w:t>
            </w:r>
            <w:r w:rsidR="0095521E" w:rsidRPr="003D559A">
              <w:rPr>
                <w:sz w:val="18"/>
              </w:rPr>
              <w:t>консультант</w:t>
            </w:r>
            <w:r w:rsidRPr="003D559A">
              <w:rPr>
                <w:sz w:val="18"/>
              </w:rPr>
              <w:t>)</w:t>
            </w:r>
          </w:p>
        </w:tc>
        <w:tc>
          <w:tcPr>
            <w:tcW w:w="4613" w:type="dxa"/>
            <w:vAlign w:val="center"/>
          </w:tcPr>
          <w:p w:rsidR="00725AC4" w:rsidRPr="003D559A" w:rsidRDefault="00626E18" w:rsidP="003D559A">
            <w:pPr>
              <w:jc w:val="center"/>
              <w:rPr>
                <w:sz w:val="18"/>
              </w:rPr>
            </w:pPr>
            <w:r w:rsidRPr="003D559A">
              <w:rPr>
                <w:sz w:val="18"/>
              </w:rPr>
              <w:t xml:space="preserve">Идет реорганизация государственных структур. Ожидается, что процесс будет завершен к маю 2021 года. Техническое задание доступно на </w:t>
            </w:r>
            <w:proofErr w:type="gramStart"/>
            <w:r w:rsidRPr="003D559A">
              <w:rPr>
                <w:sz w:val="18"/>
              </w:rPr>
              <w:t>нашем</w:t>
            </w:r>
            <w:proofErr w:type="gramEnd"/>
            <w:r w:rsidRPr="003D559A">
              <w:rPr>
                <w:sz w:val="18"/>
              </w:rPr>
              <w:t xml:space="preserve"> веб-сайте.</w:t>
            </w:r>
          </w:p>
        </w:tc>
      </w:tr>
      <w:tr w:rsidR="00626E18" w:rsidTr="00862024">
        <w:trPr>
          <w:trHeight w:val="329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26E18" w:rsidRPr="004932A2" w:rsidRDefault="00626E18" w:rsidP="004932A2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26E18" w:rsidRPr="003D559A" w:rsidRDefault="00626E18" w:rsidP="003D559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26E18" w:rsidRPr="003D559A" w:rsidRDefault="00626E18" w:rsidP="003D559A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26E18" w:rsidRPr="00626E18" w:rsidRDefault="00862024" w:rsidP="00626E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 w:rsidR="0008352B">
              <w:rPr>
                <w:sz w:val="18"/>
              </w:rPr>
              <w:t xml:space="preserve"> международную поддержку</w:t>
            </w:r>
            <w:r w:rsidR="00626E18" w:rsidRPr="00626E18">
              <w:rPr>
                <w:sz w:val="18"/>
              </w:rPr>
              <w:t xml:space="preserve"> для регулярного анализа выполнения плана позиционирования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:rsidR="00626E18" w:rsidRPr="00626E18" w:rsidRDefault="00626E18" w:rsidP="00626E18">
            <w:pPr>
              <w:jc w:val="center"/>
              <w:rPr>
                <w:sz w:val="18"/>
              </w:rPr>
            </w:pPr>
            <w:r w:rsidRPr="00626E18">
              <w:rPr>
                <w:sz w:val="18"/>
              </w:rPr>
              <w:t>Можно использовать из средств СКК.</w:t>
            </w:r>
          </w:p>
        </w:tc>
      </w:tr>
      <w:tr w:rsidR="002F0A38" w:rsidTr="00862024">
        <w:tc>
          <w:tcPr>
            <w:tcW w:w="166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26E18" w:rsidRPr="004932A2" w:rsidRDefault="00626E18" w:rsidP="004932A2">
            <w:pPr>
              <w:jc w:val="center"/>
              <w:rPr>
                <w:b/>
                <w:sz w:val="18"/>
              </w:rPr>
            </w:pPr>
            <w:r w:rsidRPr="004932A2">
              <w:rPr>
                <w:b/>
                <w:sz w:val="1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26E18" w:rsidRPr="003D559A" w:rsidRDefault="009A3A92" w:rsidP="003D55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Ведение деятельности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626E18" w:rsidRDefault="00626E18" w:rsidP="0002487F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6E18" w:rsidRPr="00626E18" w:rsidRDefault="00626E18" w:rsidP="00626E18">
            <w:pPr>
              <w:jc w:val="center"/>
              <w:rPr>
                <w:sz w:val="18"/>
              </w:rPr>
            </w:pPr>
            <w:r w:rsidRPr="00626E18">
              <w:rPr>
                <w:sz w:val="18"/>
              </w:rPr>
              <w:t>Внедрить управление эффективностью работы секретариата СКК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:rsidR="00626E18" w:rsidRPr="00626E18" w:rsidRDefault="00626E18" w:rsidP="00626E18">
            <w:pPr>
              <w:jc w:val="center"/>
              <w:rPr>
                <w:sz w:val="18"/>
              </w:rPr>
            </w:pPr>
            <w:r w:rsidRPr="00626E18">
              <w:rPr>
                <w:sz w:val="18"/>
              </w:rPr>
              <w:t>Доступ к руководству можно получить на веб-сайте Глобального фонда.</w:t>
            </w:r>
          </w:p>
        </w:tc>
      </w:tr>
      <w:tr w:rsidR="002F0A38" w:rsidTr="00862024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E18" w:rsidRDefault="00626E18" w:rsidP="00626E18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E18" w:rsidRDefault="00626E18" w:rsidP="00626E18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E18" w:rsidRDefault="00626E18" w:rsidP="00626E18"/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E18" w:rsidRPr="003D559A" w:rsidRDefault="00626E18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E18" w:rsidRPr="003D559A" w:rsidRDefault="00626E18" w:rsidP="00626E18">
            <w:pPr>
              <w:jc w:val="center"/>
              <w:rPr>
                <w:sz w:val="18"/>
              </w:rPr>
            </w:pPr>
          </w:p>
        </w:tc>
      </w:tr>
      <w:tr w:rsidR="005068B1" w:rsidTr="005068B1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8B1" w:rsidRDefault="005068B1" w:rsidP="002F402C">
            <w:pPr>
              <w:jc w:val="center"/>
            </w:pPr>
            <w:r w:rsidRPr="003D559A">
              <w:rPr>
                <w:b/>
                <w:sz w:val="18"/>
              </w:rPr>
              <w:t>Сферы ответственности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jc w:val="center"/>
              <w:rPr>
                <w:b/>
                <w:sz w:val="18"/>
              </w:rPr>
            </w:pPr>
            <w:r w:rsidRPr="005068B1">
              <w:rPr>
                <w:b/>
                <w:sz w:val="18"/>
              </w:rPr>
              <w:t>Рекомендации и ресурсы, к которым СКК будет иметь доступ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5068B1" w:rsidRDefault="005068B1" w:rsidP="002F402C">
            <w:pPr>
              <w:jc w:val="center"/>
            </w:pPr>
            <w:r w:rsidRPr="003D559A">
              <w:rPr>
                <w:sz w:val="18"/>
              </w:rPr>
              <w:t>Надзор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Руководство по надзору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gridSpan w:val="2"/>
            <w:vMerge/>
            <w:shd w:val="clear" w:color="auto" w:fill="FFFF00"/>
            <w:vAlign w:val="center"/>
          </w:tcPr>
          <w:p w:rsidR="005068B1" w:rsidRDefault="005068B1" w:rsidP="002F402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862024">
            <w:pPr>
              <w:rPr>
                <w:sz w:val="18"/>
              </w:rPr>
            </w:pPr>
            <w:r w:rsidRPr="005068B1">
              <w:rPr>
                <w:sz w:val="18"/>
              </w:rPr>
              <w:t xml:space="preserve">Модуль электронного </w:t>
            </w:r>
            <w:proofErr w:type="gramStart"/>
            <w:r w:rsidRPr="005068B1">
              <w:rPr>
                <w:sz w:val="18"/>
              </w:rPr>
              <w:t>обучения</w:t>
            </w:r>
            <w:r w:rsidR="00862024">
              <w:rPr>
                <w:sz w:val="18"/>
              </w:rPr>
              <w:t xml:space="preserve"> </w:t>
            </w:r>
            <w:r w:rsidRPr="005068B1">
              <w:rPr>
                <w:sz w:val="18"/>
              </w:rPr>
              <w:t>Комитета по надзору</w:t>
            </w:r>
            <w:proofErr w:type="gram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gridSpan w:val="2"/>
            <w:vMerge/>
            <w:shd w:val="clear" w:color="auto" w:fill="FFFF00"/>
            <w:vAlign w:val="center"/>
          </w:tcPr>
          <w:p w:rsidR="005068B1" w:rsidRDefault="005068B1" w:rsidP="002F402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Ключевые выводы для панели управления СКК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gridSpan w:val="2"/>
            <w:vMerge w:val="restart"/>
            <w:shd w:val="clear" w:color="auto" w:fill="92D050"/>
            <w:vAlign w:val="center"/>
          </w:tcPr>
          <w:p w:rsidR="005068B1" w:rsidRDefault="00D37C47" w:rsidP="002F402C">
            <w:pPr>
              <w:jc w:val="center"/>
            </w:pPr>
            <w:r>
              <w:rPr>
                <w:sz w:val="18"/>
              </w:rPr>
              <w:t>Участие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Записка с инструкциями по взаимодействию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gridSpan w:val="2"/>
            <w:vMerge/>
            <w:shd w:val="clear" w:color="auto" w:fill="92D050"/>
            <w:vAlign w:val="center"/>
          </w:tcPr>
          <w:p w:rsidR="005068B1" w:rsidRDefault="005068B1" w:rsidP="002F402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Руководство по эффективному составу и структуре СКК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</w:tbl>
    <w:p w:rsidR="005068B1" w:rsidRDefault="005068B1">
      <w:r>
        <w:br w:type="page"/>
      </w:r>
    </w:p>
    <w:tbl>
      <w:tblPr>
        <w:tblStyle w:val="a3"/>
        <w:tblpPr w:leftFromText="180" w:rightFromText="180" w:horzAnchor="margin" w:tblpY="318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3544"/>
        <w:gridCol w:w="4613"/>
      </w:tblGrid>
      <w:tr w:rsidR="005068B1" w:rsidTr="00862C15">
        <w:tc>
          <w:tcPr>
            <w:tcW w:w="3510" w:type="dxa"/>
            <w:shd w:val="clear" w:color="auto" w:fill="92D050"/>
            <w:vAlign w:val="center"/>
          </w:tcPr>
          <w:p w:rsidR="005068B1" w:rsidRDefault="005068B1" w:rsidP="002F402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732CFC">
            <w:pPr>
              <w:rPr>
                <w:sz w:val="18"/>
              </w:rPr>
            </w:pPr>
            <w:r w:rsidRPr="005068B1">
              <w:rPr>
                <w:sz w:val="18"/>
              </w:rPr>
              <w:t xml:space="preserve">Модуль электронного обучения для </w:t>
            </w:r>
            <w:r w:rsidR="00732CFC">
              <w:rPr>
                <w:sz w:val="18"/>
              </w:rPr>
              <w:t>участия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 w:val="restart"/>
            <w:shd w:val="clear" w:color="auto" w:fill="00B0F0"/>
            <w:vAlign w:val="center"/>
          </w:tcPr>
          <w:p w:rsidR="005068B1" w:rsidRDefault="005068B1" w:rsidP="002F402C">
            <w:pPr>
              <w:jc w:val="center"/>
            </w:pPr>
            <w:r w:rsidRPr="003D559A">
              <w:rPr>
                <w:sz w:val="18"/>
              </w:rPr>
              <w:t>Позиционирование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Указание по позиционированию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/>
            <w:shd w:val="clear" w:color="auto" w:fill="00B0F0"/>
            <w:vAlign w:val="center"/>
          </w:tcPr>
          <w:p w:rsidR="005068B1" w:rsidRDefault="005068B1" w:rsidP="002F402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Модуль электронного обучения позиционированию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/>
            <w:shd w:val="clear" w:color="auto" w:fill="00B0F0"/>
            <w:vAlign w:val="center"/>
          </w:tcPr>
          <w:p w:rsidR="005068B1" w:rsidRDefault="005068B1" w:rsidP="002F402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732CFC">
            <w:pPr>
              <w:rPr>
                <w:sz w:val="18"/>
              </w:rPr>
            </w:pPr>
            <w:r w:rsidRPr="005068B1">
              <w:rPr>
                <w:sz w:val="18"/>
              </w:rPr>
              <w:t>Техническое задание (</w:t>
            </w:r>
            <w:r w:rsidR="00732CFC">
              <w:rPr>
                <w:sz w:val="18"/>
              </w:rPr>
              <w:t>ТЗ</w:t>
            </w:r>
            <w:r w:rsidRPr="005068B1">
              <w:rPr>
                <w:sz w:val="18"/>
              </w:rPr>
              <w:t>) для местного консультанта, отвечающего за картирование платформ здравоохранения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 w:val="restart"/>
            <w:shd w:val="clear" w:color="auto" w:fill="FABF8F" w:themeFill="accent6" w:themeFillTint="99"/>
            <w:vAlign w:val="center"/>
          </w:tcPr>
          <w:p w:rsidR="005068B1" w:rsidRDefault="009A3A92" w:rsidP="002F402C">
            <w:pPr>
              <w:jc w:val="center"/>
            </w:pPr>
            <w:r>
              <w:rPr>
                <w:sz w:val="18"/>
              </w:rPr>
              <w:t>Ведение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Модули электронного обучения для ориентации CCM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/>
            <w:shd w:val="clear" w:color="auto" w:fill="FABF8F" w:themeFill="accent6" w:themeFillTint="99"/>
          </w:tcPr>
          <w:p w:rsidR="005068B1" w:rsidRDefault="005068B1" w:rsidP="00626E18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Руководство по управлению эффективностью работы секретариата СКК + стандартизированные полномочия исполнительного секретаря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/>
            <w:shd w:val="clear" w:color="auto" w:fill="FABF8F" w:themeFill="accent6" w:themeFillTint="99"/>
          </w:tcPr>
          <w:p w:rsidR="005068B1" w:rsidRDefault="005068B1" w:rsidP="00626E18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Рекомендации для координатора по этике СКК или комитета по этике СКК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  <w:tr w:rsidR="005068B1" w:rsidTr="00A967F5">
        <w:tc>
          <w:tcPr>
            <w:tcW w:w="3510" w:type="dxa"/>
            <w:vMerge/>
            <w:shd w:val="clear" w:color="auto" w:fill="FABF8F" w:themeFill="accent6" w:themeFillTint="99"/>
          </w:tcPr>
          <w:p w:rsidR="005068B1" w:rsidRDefault="005068B1" w:rsidP="00626E18"/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8B1" w:rsidRPr="005068B1" w:rsidRDefault="005068B1" w:rsidP="005068B1">
            <w:pPr>
              <w:rPr>
                <w:sz w:val="18"/>
              </w:rPr>
            </w:pPr>
            <w:r w:rsidRPr="005068B1">
              <w:rPr>
                <w:sz w:val="18"/>
              </w:rPr>
              <w:t>Кодекс поведения для модуля электронного обучения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8B1" w:rsidRPr="003D559A" w:rsidRDefault="005068B1" w:rsidP="00626E18">
            <w:pPr>
              <w:jc w:val="center"/>
              <w:rPr>
                <w:sz w:val="18"/>
              </w:rPr>
            </w:pPr>
          </w:p>
        </w:tc>
      </w:tr>
    </w:tbl>
    <w:p w:rsidR="00A967F5" w:rsidRDefault="00A967F5" w:rsidP="0044766F"/>
    <w:p w:rsidR="00A967F5" w:rsidRPr="00A967F5" w:rsidRDefault="00A967F5" w:rsidP="00A967F5"/>
    <w:p w:rsidR="00A967F5" w:rsidRDefault="00A967F5" w:rsidP="00A967F5">
      <w:pPr>
        <w:tabs>
          <w:tab w:val="left" w:pos="1624"/>
        </w:tabs>
      </w:pPr>
      <w:r>
        <w:tab/>
      </w:r>
    </w:p>
    <w:p w:rsidR="00A967F5" w:rsidRDefault="00A967F5">
      <w:r>
        <w:br w:type="page"/>
      </w:r>
    </w:p>
    <w:p w:rsidR="00A967F5" w:rsidRDefault="00A967F5" w:rsidP="00A967F5">
      <w:pPr>
        <w:tabs>
          <w:tab w:val="left" w:pos="1624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E3B6B" wp14:editId="336A2E45">
                <wp:simplePos x="0" y="0"/>
                <wp:positionH relativeFrom="column">
                  <wp:posOffset>-246380</wp:posOffset>
                </wp:positionH>
                <wp:positionV relativeFrom="paragraph">
                  <wp:posOffset>-302733</wp:posOffset>
                </wp:positionV>
                <wp:extent cx="2945130" cy="382270"/>
                <wp:effectExtent l="0" t="0" r="1968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382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F5" w:rsidRDefault="00A967F5" w:rsidP="00A967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5BBF25" wp14:editId="6BC0CC40">
                                  <wp:extent cx="1728753" cy="265814"/>
                                  <wp:effectExtent l="0" t="0" r="5080" b="127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093" cy="265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margin-left:-19.4pt;margin-top:-23.85pt;width:231.9pt;height:30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" fillcolor="white [3201]" strokecolor="white [3212]" strokeweight="2pt">
                <v:textbox style="mso-fit-shape-to-text:t">
                  <w:txbxContent>
                    <w:p w:rsidR="00A967F5" w:rsidRDefault="00A967F5" w:rsidP="00A967F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5BBF25" wp14:editId="6BC0CC40">
                            <wp:extent cx="1728753" cy="265814"/>
                            <wp:effectExtent l="0" t="0" r="5080" b="127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9093" cy="265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967F5" w:rsidRPr="00A967F5" w:rsidRDefault="00A967F5" w:rsidP="00A967F5">
      <w:pPr>
        <w:tabs>
          <w:tab w:val="left" w:pos="1624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747"/>
        <w:gridCol w:w="1366"/>
        <w:gridCol w:w="2113"/>
      </w:tblGrid>
      <w:tr w:rsidR="00583918" w:rsidTr="00583918"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83918" w:rsidRDefault="00583918" w:rsidP="00583918">
            <w:pPr>
              <w:jc w:val="center"/>
            </w:pPr>
            <w:r w:rsidRPr="00583918">
              <w:rPr>
                <w:color w:val="FFFFFF" w:themeColor="background1"/>
              </w:rPr>
              <w:t>ПРАВО НА УЧАСТИЕ</w:t>
            </w:r>
          </w:p>
        </w:tc>
      </w:tr>
      <w:tr w:rsidR="00583918" w:rsidTr="00583918"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583918" w:rsidRPr="00583918" w:rsidRDefault="00583918" w:rsidP="00FB270C">
            <w:pPr>
              <w:jc w:val="center"/>
              <w:rPr>
                <w:b/>
                <w:sz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18" w:rsidRPr="00583918" w:rsidRDefault="00583918" w:rsidP="00A967F5">
            <w:pPr>
              <w:rPr>
                <w:sz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18" w:rsidRPr="00583918" w:rsidRDefault="00583918" w:rsidP="00A967F5">
            <w:pPr>
              <w:rPr>
                <w:sz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18" w:rsidRPr="00583918" w:rsidRDefault="00583918" w:rsidP="00A967F5">
            <w:pPr>
              <w:rPr>
                <w:sz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18" w:rsidRPr="00583918" w:rsidRDefault="00583918" w:rsidP="00A967F5">
            <w:pPr>
              <w:rPr>
                <w:sz w:val="1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18" w:rsidRPr="00583918" w:rsidRDefault="00583918" w:rsidP="00A967F5">
            <w:pPr>
              <w:rPr>
                <w:sz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18" w:rsidRPr="00583918" w:rsidRDefault="00583918" w:rsidP="00A967F5">
            <w:pPr>
              <w:rPr>
                <w:sz w:val="10"/>
              </w:rPr>
            </w:pPr>
          </w:p>
        </w:tc>
      </w:tr>
      <w:tr w:rsidR="00862C15" w:rsidTr="00583918">
        <w:tc>
          <w:tcPr>
            <w:tcW w:w="21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C15" w:rsidRDefault="00862C15" w:rsidP="00FB270C">
            <w:pPr>
              <w:jc w:val="center"/>
            </w:pPr>
            <w:r w:rsidRPr="004932A2">
              <w:rPr>
                <w:b/>
                <w:sz w:val="18"/>
              </w:rPr>
              <w:t>СКК Кыргызстан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</w:tr>
      <w:tr w:rsidR="00862C15" w:rsidTr="00771CC7"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</w:tr>
      <w:tr w:rsidR="00771CC7" w:rsidTr="00771CC7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1CC7" w:rsidRDefault="001147D0" w:rsidP="00324996">
            <w:pPr>
              <w:jc w:val="both"/>
            </w:pPr>
            <w:r w:rsidRPr="001147D0">
              <w:rPr>
                <w:sz w:val="18"/>
              </w:rPr>
              <w:t xml:space="preserve">Результаты пороговых значений были использованы для определения эффективности СКК в соответствии с требованиями приемлемости 3–6, установленными Глобальным </w:t>
            </w:r>
            <w:r w:rsidR="00324996" w:rsidRPr="001147D0">
              <w:rPr>
                <w:sz w:val="18"/>
              </w:rPr>
              <w:t>Фондом</w:t>
            </w:r>
            <w:r w:rsidRPr="001147D0">
              <w:rPr>
                <w:sz w:val="18"/>
              </w:rPr>
              <w:t xml:space="preserve">. Пороговые «уровни» были переведены в «рейтинги </w:t>
            </w:r>
            <w:r w:rsidR="00324996">
              <w:rPr>
                <w:sz w:val="18"/>
              </w:rPr>
              <w:t>соответствия</w:t>
            </w:r>
            <w:r w:rsidRPr="001147D0">
              <w:rPr>
                <w:sz w:val="18"/>
              </w:rPr>
              <w:t>» для каждой основной области ответственности. Общий рейтинг соответствия - это совокупность оценок по каждой основной сфере ответственности, за исключением позиционирования.</w:t>
            </w:r>
          </w:p>
        </w:tc>
      </w:tr>
      <w:tr w:rsidR="00862C15" w:rsidTr="00BE0572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62C15" w:rsidRPr="001147D0" w:rsidRDefault="001147D0" w:rsidP="00FB270C">
            <w:pPr>
              <w:jc w:val="center"/>
              <w:rPr>
                <w:b/>
                <w:sz w:val="18"/>
              </w:rPr>
            </w:pPr>
            <w:r w:rsidRPr="001147D0">
              <w:rPr>
                <w:b/>
                <w:sz w:val="18"/>
              </w:rPr>
              <w:t>Право на участие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15" w:rsidRPr="001147D0" w:rsidRDefault="001147D0" w:rsidP="00FB270C">
            <w:pPr>
              <w:jc w:val="center"/>
              <w:rPr>
                <w:sz w:val="18"/>
              </w:rPr>
            </w:pPr>
            <w:r w:rsidRPr="001147D0">
              <w:rPr>
                <w:sz w:val="18"/>
              </w:rPr>
              <w:t>Да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</w:tr>
      <w:tr w:rsidR="00862C15" w:rsidTr="00FB270C"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</w:tr>
      <w:tr w:rsidR="00862C15" w:rsidTr="00FB270C"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C15" w:rsidRDefault="00862C15" w:rsidP="00A967F5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C15" w:rsidRDefault="00862C15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862C15" w:rsidRDefault="00862C15" w:rsidP="00A967F5"/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C15" w:rsidRDefault="00862C15" w:rsidP="00A967F5"/>
        </w:tc>
      </w:tr>
      <w:tr w:rsidR="003D2EEE" w:rsidTr="00BE0572">
        <w:tc>
          <w:tcPr>
            <w:tcW w:w="105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EEE" w:rsidRPr="00327DD6" w:rsidRDefault="00327DD6" w:rsidP="009A066A">
            <w:pPr>
              <w:jc w:val="center"/>
              <w:rPr>
                <w:b/>
              </w:rPr>
            </w:pPr>
            <w:r w:rsidRPr="00327DD6">
              <w:rPr>
                <w:b/>
                <w:sz w:val="18"/>
              </w:rPr>
              <w:t>Пороговые результаты, переведенные на соответствие требованиям приемлемости (ER)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EEE" w:rsidRDefault="003D2EEE" w:rsidP="00A967F5"/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3D2EEE" w:rsidRDefault="009A066A" w:rsidP="007A5EE1">
            <w:pPr>
              <w:jc w:val="center"/>
            </w:pPr>
            <w:r w:rsidRPr="00B552B0">
              <w:rPr>
                <w:sz w:val="18"/>
              </w:rPr>
              <w:t xml:space="preserve">Сводка анализа соответствия критериям </w:t>
            </w:r>
            <w:r w:rsidR="007A5EE1">
              <w:rPr>
                <w:sz w:val="18"/>
              </w:rPr>
              <w:t>соответствия</w:t>
            </w:r>
          </w:p>
        </w:tc>
      </w:tr>
      <w:tr w:rsidR="007B0FE9" w:rsidTr="00BE0572">
        <w:tc>
          <w:tcPr>
            <w:tcW w:w="2112" w:type="dxa"/>
            <w:shd w:val="clear" w:color="auto" w:fill="00B0F0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Зона ответственности</w:t>
            </w:r>
          </w:p>
        </w:tc>
        <w:tc>
          <w:tcPr>
            <w:tcW w:w="2112" w:type="dxa"/>
            <w:shd w:val="clear" w:color="auto" w:fill="00B0F0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Пороговые результаты</w:t>
            </w:r>
          </w:p>
        </w:tc>
        <w:tc>
          <w:tcPr>
            <w:tcW w:w="2112" w:type="dxa"/>
            <w:shd w:val="clear" w:color="auto" w:fill="F79646" w:themeFill="accent6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Право на участие</w:t>
            </w:r>
          </w:p>
        </w:tc>
        <w:tc>
          <w:tcPr>
            <w:tcW w:w="2112" w:type="dxa"/>
            <w:shd w:val="clear" w:color="auto" w:fill="F79646" w:themeFill="accent6"/>
            <w:vAlign w:val="center"/>
          </w:tcPr>
          <w:p w:rsidR="007B0FE9" w:rsidRPr="00FB270C" w:rsidRDefault="007B0FE9" w:rsidP="00A02DD9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 xml:space="preserve">Рейтинг </w:t>
            </w:r>
            <w:r w:rsidR="00A02DD9">
              <w:rPr>
                <w:sz w:val="18"/>
              </w:rPr>
              <w:t>соответствия</w:t>
            </w:r>
          </w:p>
        </w:tc>
        <w:tc>
          <w:tcPr>
            <w:tcW w:w="2112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:rsidR="007B0FE9" w:rsidRPr="00FB270C" w:rsidRDefault="007B0FE9" w:rsidP="00A02DD9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 xml:space="preserve">Общий рейтинг </w:t>
            </w:r>
            <w:r w:rsidR="00A02DD9">
              <w:rPr>
                <w:sz w:val="18"/>
              </w:rPr>
              <w:t>соответствия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E9" w:rsidRDefault="007B0FE9" w:rsidP="00A967F5"/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</w:tcBorders>
          </w:tcPr>
          <w:p w:rsidR="00B552B0" w:rsidRPr="00B552B0" w:rsidRDefault="00B552B0" w:rsidP="00B552B0">
            <w:pPr>
              <w:rPr>
                <w:sz w:val="18"/>
              </w:rPr>
            </w:pPr>
            <w:r w:rsidRPr="00B552B0">
              <w:rPr>
                <w:sz w:val="18"/>
              </w:rPr>
              <w:t>Общие комментарии:</w:t>
            </w:r>
          </w:p>
          <w:p w:rsidR="00B552B0" w:rsidRPr="00B552B0" w:rsidRDefault="00B552B0" w:rsidP="00B552B0">
            <w:pPr>
              <w:rPr>
                <w:sz w:val="18"/>
              </w:rPr>
            </w:pPr>
            <w:r w:rsidRPr="00B552B0">
              <w:rPr>
                <w:sz w:val="18"/>
              </w:rPr>
              <w:t>Комментарии к требованиям:</w:t>
            </w:r>
          </w:p>
          <w:p w:rsidR="00B552B0" w:rsidRPr="00B552B0" w:rsidRDefault="00B552B0" w:rsidP="00B552B0">
            <w:pPr>
              <w:rPr>
                <w:sz w:val="18"/>
              </w:rPr>
            </w:pPr>
            <w:r w:rsidRPr="00B552B0">
              <w:rPr>
                <w:sz w:val="18"/>
              </w:rPr>
              <w:t>- ER 3:</w:t>
            </w:r>
          </w:p>
          <w:p w:rsidR="00B552B0" w:rsidRPr="00B552B0" w:rsidRDefault="00B552B0" w:rsidP="00B552B0">
            <w:pPr>
              <w:rPr>
                <w:sz w:val="18"/>
              </w:rPr>
            </w:pPr>
            <w:r w:rsidRPr="00B552B0">
              <w:rPr>
                <w:sz w:val="18"/>
              </w:rPr>
              <w:t xml:space="preserve">- </w:t>
            </w:r>
            <w:r w:rsidR="007A5EE1">
              <w:rPr>
                <w:sz w:val="18"/>
                <w:lang w:val="en-US"/>
              </w:rPr>
              <w:t>ER</w:t>
            </w:r>
            <w:r w:rsidRPr="00B552B0">
              <w:rPr>
                <w:sz w:val="18"/>
              </w:rPr>
              <w:t>-4:</w:t>
            </w:r>
          </w:p>
          <w:p w:rsidR="00B552B0" w:rsidRPr="00B552B0" w:rsidRDefault="00B552B0" w:rsidP="00B552B0">
            <w:pPr>
              <w:rPr>
                <w:sz w:val="18"/>
              </w:rPr>
            </w:pPr>
            <w:r w:rsidRPr="00B552B0">
              <w:rPr>
                <w:sz w:val="18"/>
              </w:rPr>
              <w:t xml:space="preserve">- </w:t>
            </w:r>
            <w:r w:rsidR="007A5EE1">
              <w:rPr>
                <w:sz w:val="18"/>
                <w:lang w:val="en-US"/>
              </w:rPr>
              <w:t>ER</w:t>
            </w:r>
            <w:r w:rsidRPr="00B552B0">
              <w:rPr>
                <w:sz w:val="18"/>
              </w:rPr>
              <w:t>-5:</w:t>
            </w:r>
          </w:p>
          <w:p w:rsidR="00B552B0" w:rsidRPr="00B552B0" w:rsidRDefault="00B552B0" w:rsidP="00B552B0">
            <w:pPr>
              <w:rPr>
                <w:sz w:val="18"/>
              </w:rPr>
            </w:pPr>
            <w:r w:rsidRPr="00B552B0">
              <w:rPr>
                <w:sz w:val="18"/>
              </w:rPr>
              <w:t xml:space="preserve">- </w:t>
            </w:r>
            <w:r w:rsidR="007A5EE1">
              <w:rPr>
                <w:sz w:val="18"/>
                <w:lang w:val="en-US"/>
              </w:rPr>
              <w:t>ER</w:t>
            </w:r>
            <w:r w:rsidRPr="00B552B0">
              <w:rPr>
                <w:sz w:val="18"/>
              </w:rPr>
              <w:t>-6:</w:t>
            </w:r>
          </w:p>
          <w:p w:rsidR="007B0FE9" w:rsidRDefault="00B552B0" w:rsidP="00B552B0">
            <w:r w:rsidRPr="00B552B0">
              <w:rPr>
                <w:sz w:val="18"/>
              </w:rPr>
              <w:t>- Позиционирование:</w:t>
            </w:r>
          </w:p>
        </w:tc>
      </w:tr>
      <w:tr w:rsidR="007B0FE9" w:rsidTr="00BE0572">
        <w:tc>
          <w:tcPr>
            <w:tcW w:w="2112" w:type="dxa"/>
            <w:shd w:val="clear" w:color="auto" w:fill="FFFF00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Надзор</w:t>
            </w:r>
          </w:p>
        </w:tc>
        <w:tc>
          <w:tcPr>
            <w:tcW w:w="2112" w:type="dxa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Уровень 2</w:t>
            </w:r>
          </w:p>
        </w:tc>
        <w:tc>
          <w:tcPr>
            <w:tcW w:w="2112" w:type="dxa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ER 3</w:t>
            </w:r>
          </w:p>
        </w:tc>
        <w:tc>
          <w:tcPr>
            <w:tcW w:w="2112" w:type="dxa"/>
            <w:shd w:val="clear" w:color="auto" w:fill="EEECE1" w:themeFill="background2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Соответствует</w:t>
            </w:r>
          </w:p>
        </w:tc>
        <w:tc>
          <w:tcPr>
            <w:tcW w:w="2112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Соответствует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E9" w:rsidRDefault="007B0FE9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7B0FE9" w:rsidRDefault="007B0FE9" w:rsidP="00A967F5"/>
        </w:tc>
      </w:tr>
      <w:tr w:rsidR="007B0FE9" w:rsidTr="00BE0572">
        <w:tc>
          <w:tcPr>
            <w:tcW w:w="2112" w:type="dxa"/>
            <w:shd w:val="clear" w:color="auto" w:fill="92D050"/>
            <w:vAlign w:val="center"/>
          </w:tcPr>
          <w:p w:rsidR="007B0FE9" w:rsidRPr="00FB270C" w:rsidRDefault="00D37C47" w:rsidP="00FB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2112" w:type="dxa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Уровень 2</w:t>
            </w:r>
          </w:p>
        </w:tc>
        <w:tc>
          <w:tcPr>
            <w:tcW w:w="2112" w:type="dxa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ER 4 и 5</w:t>
            </w:r>
          </w:p>
        </w:tc>
        <w:tc>
          <w:tcPr>
            <w:tcW w:w="2112" w:type="dxa"/>
            <w:shd w:val="clear" w:color="auto" w:fill="EEECE1" w:themeFill="background2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Соответствует</w:t>
            </w:r>
          </w:p>
        </w:tc>
        <w:tc>
          <w:tcPr>
            <w:tcW w:w="211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7B0FE9" w:rsidRDefault="007B0FE9" w:rsidP="00A967F5"/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E9" w:rsidRDefault="007B0FE9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7B0FE9" w:rsidRDefault="007B0FE9" w:rsidP="00A967F5"/>
        </w:tc>
      </w:tr>
      <w:tr w:rsidR="007B0FE9" w:rsidTr="00BE0572">
        <w:tc>
          <w:tcPr>
            <w:tcW w:w="2112" w:type="dxa"/>
            <w:vAlign w:val="center"/>
          </w:tcPr>
          <w:p w:rsidR="007B0FE9" w:rsidRPr="00FB270C" w:rsidRDefault="00FB270C" w:rsidP="00FB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Позиционирование</w:t>
            </w:r>
            <w:r w:rsidR="007B0FE9" w:rsidRPr="00FB270C">
              <w:rPr>
                <w:sz w:val="18"/>
              </w:rPr>
              <w:t>*</w:t>
            </w:r>
          </w:p>
        </w:tc>
        <w:tc>
          <w:tcPr>
            <w:tcW w:w="2112" w:type="dxa"/>
            <w:vAlign w:val="center"/>
          </w:tcPr>
          <w:p w:rsidR="007B0FE9" w:rsidRPr="00FB270C" w:rsidRDefault="00A02DD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Уровень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2112" w:type="dxa"/>
            <w:shd w:val="clear" w:color="auto" w:fill="EEECE1" w:themeFill="background2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</w:p>
        </w:tc>
        <w:tc>
          <w:tcPr>
            <w:tcW w:w="2112" w:type="dxa"/>
            <w:shd w:val="clear" w:color="auto" w:fill="EEECE1" w:themeFill="background2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7B0FE9" w:rsidRDefault="007B0FE9" w:rsidP="00A967F5"/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E9" w:rsidRDefault="007B0FE9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7B0FE9" w:rsidRDefault="007B0FE9" w:rsidP="00A967F5"/>
        </w:tc>
      </w:tr>
      <w:tr w:rsidR="007B0FE9" w:rsidTr="00BE0572">
        <w:tc>
          <w:tcPr>
            <w:tcW w:w="21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7B0FE9" w:rsidRPr="00FB270C" w:rsidRDefault="009A3A92" w:rsidP="00FB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Ведение деятельности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Уровень 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ER 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B0FE9" w:rsidRPr="00FB270C" w:rsidRDefault="007B0FE9" w:rsidP="00FB270C">
            <w:pPr>
              <w:jc w:val="center"/>
              <w:rPr>
                <w:sz w:val="18"/>
              </w:rPr>
            </w:pPr>
            <w:r w:rsidRPr="00FB270C">
              <w:rPr>
                <w:sz w:val="18"/>
              </w:rPr>
              <w:t>Соответствует</w:t>
            </w:r>
          </w:p>
        </w:tc>
        <w:tc>
          <w:tcPr>
            <w:tcW w:w="21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B0FE9" w:rsidRDefault="007B0FE9" w:rsidP="00A967F5"/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E9" w:rsidRDefault="007B0FE9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7B0FE9" w:rsidRDefault="007B0FE9" w:rsidP="00A967F5"/>
        </w:tc>
      </w:tr>
      <w:tr w:rsidR="001147D0" w:rsidTr="00FB270C"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D0" w:rsidRDefault="001147D0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1147D0" w:rsidRDefault="001147D0" w:rsidP="00A967F5"/>
        </w:tc>
      </w:tr>
      <w:tr w:rsidR="001147D0" w:rsidTr="00FB270C">
        <w:tc>
          <w:tcPr>
            <w:tcW w:w="4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7D0" w:rsidRDefault="00B552B0" w:rsidP="00A02DD9">
            <w:r w:rsidRPr="00B552B0">
              <w:rPr>
                <w:sz w:val="18"/>
              </w:rPr>
              <w:t xml:space="preserve">Пороговое преобразование в </w:t>
            </w:r>
            <w:r w:rsidR="007A5EE1">
              <w:rPr>
                <w:sz w:val="18"/>
              </w:rPr>
              <w:t>соответствие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D0" w:rsidRDefault="001147D0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1147D0" w:rsidRDefault="001147D0" w:rsidP="00A967F5"/>
        </w:tc>
      </w:tr>
      <w:tr w:rsidR="001147D0" w:rsidTr="00BE0572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1147D0" w:rsidRPr="000D3CA4" w:rsidRDefault="00B552B0" w:rsidP="00B552B0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По площади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1147D0" w:rsidRDefault="001147D0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D0" w:rsidRDefault="001147D0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1147D0" w:rsidRDefault="001147D0" w:rsidP="00A967F5"/>
        </w:tc>
      </w:tr>
      <w:tr w:rsidR="000D3CA4" w:rsidTr="00BE057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D3CA4" w:rsidRPr="000D3CA4" w:rsidRDefault="000D3CA4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Пороговый уровень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D3CA4" w:rsidRPr="000D3CA4" w:rsidRDefault="000D3CA4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Рейтинг соответствия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A4" w:rsidRDefault="000D3CA4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0D3CA4" w:rsidRDefault="000D3CA4" w:rsidP="00A967F5"/>
        </w:tc>
      </w:tr>
      <w:tr w:rsidR="000D3CA4" w:rsidTr="000D3CA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A4" w:rsidRPr="000D3CA4" w:rsidRDefault="000D3CA4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Уровень 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A4" w:rsidRPr="000D3CA4" w:rsidRDefault="000D3CA4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Несоответствующий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A4" w:rsidRDefault="000D3CA4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0D3CA4" w:rsidRDefault="000D3CA4" w:rsidP="00A967F5"/>
        </w:tc>
      </w:tr>
      <w:tr w:rsidR="000D3CA4" w:rsidTr="00BE057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CA4" w:rsidRPr="000D3CA4" w:rsidRDefault="007A5EE1" w:rsidP="000D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3CA4" w:rsidRPr="000D3CA4">
              <w:rPr>
                <w:sz w:val="18"/>
                <w:szCs w:val="18"/>
              </w:rPr>
              <w:t>ровень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CA4" w:rsidRPr="000D3CA4" w:rsidRDefault="007A5EE1" w:rsidP="000D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- есть проблемы</w:t>
            </w:r>
            <w:r w:rsidR="000D3CA4" w:rsidRPr="000D3CA4">
              <w:rPr>
                <w:sz w:val="18"/>
                <w:szCs w:val="18"/>
              </w:rPr>
              <w:t>**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A4" w:rsidRDefault="000D3CA4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0D3CA4" w:rsidRDefault="000D3CA4" w:rsidP="00A967F5"/>
        </w:tc>
      </w:tr>
      <w:tr w:rsidR="000D3CA4" w:rsidTr="00BE057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D3CA4" w:rsidRPr="000D3CA4" w:rsidRDefault="000D3CA4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Уровень 2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D3CA4" w:rsidRPr="000D3CA4" w:rsidRDefault="000D3CA4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0D3CA4" w:rsidRDefault="000D3CA4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A4" w:rsidRDefault="000D3CA4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0D3CA4" w:rsidRDefault="000D3CA4" w:rsidP="00A967F5"/>
        </w:tc>
      </w:tr>
      <w:tr w:rsidR="00B552B0" w:rsidTr="00BE057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552B0" w:rsidRPr="000D3CA4" w:rsidRDefault="00B552B0" w:rsidP="000D3CA4">
            <w:pPr>
              <w:jc w:val="center"/>
              <w:rPr>
                <w:sz w:val="18"/>
                <w:szCs w:val="18"/>
              </w:rPr>
            </w:pPr>
            <w:r w:rsidRPr="000D3CA4">
              <w:rPr>
                <w:sz w:val="18"/>
                <w:szCs w:val="18"/>
              </w:rPr>
              <w:t>Уровень 3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552B0" w:rsidRPr="000D3CA4" w:rsidRDefault="00B552B0" w:rsidP="000D3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2B0" w:rsidRDefault="00B552B0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B552B0" w:rsidRDefault="00B552B0" w:rsidP="00A967F5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B552B0" w:rsidRDefault="00B552B0" w:rsidP="00A967F5"/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2B0" w:rsidRDefault="00B552B0" w:rsidP="00A967F5"/>
        </w:tc>
        <w:tc>
          <w:tcPr>
            <w:tcW w:w="3479" w:type="dxa"/>
            <w:gridSpan w:val="2"/>
            <w:vMerge/>
            <w:tcBorders>
              <w:left w:val="single" w:sz="4" w:space="0" w:color="auto"/>
            </w:tcBorders>
          </w:tcPr>
          <w:p w:rsidR="00B552B0" w:rsidRDefault="00B552B0" w:rsidP="00A967F5"/>
        </w:tc>
      </w:tr>
    </w:tbl>
    <w:p w:rsidR="00A967F5" w:rsidRPr="00A967F5" w:rsidRDefault="00A967F5" w:rsidP="00A967F5"/>
    <w:p w:rsidR="000D3CA4" w:rsidRPr="000D3CA4" w:rsidRDefault="000D3CA4" w:rsidP="00A967F5">
      <w:pPr>
        <w:rPr>
          <w:sz w:val="18"/>
        </w:rPr>
      </w:pPr>
      <w:r w:rsidRPr="000D3CA4">
        <w:rPr>
          <w:sz w:val="18"/>
        </w:rPr>
        <w:t xml:space="preserve">Примечания: * Позиционирование не учитывается при классификации соответствия. Вот почему ячейка кажется пустой. </w:t>
      </w:r>
    </w:p>
    <w:p w:rsidR="00A967F5" w:rsidRPr="000D3CA4" w:rsidRDefault="000D3CA4" w:rsidP="00A967F5">
      <w:pPr>
        <w:rPr>
          <w:sz w:val="18"/>
        </w:rPr>
      </w:pPr>
      <w:r w:rsidRPr="000D3CA4">
        <w:rPr>
          <w:sz w:val="18"/>
        </w:rPr>
        <w:t>** В прошлых процессах EPA вопросы соответствия упоминались как неопределенное соответствие.</w:t>
      </w:r>
    </w:p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Default="00931B3E" w:rsidP="00A967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3AF5C" wp14:editId="4EFB24A7">
                <wp:simplePos x="0" y="0"/>
                <wp:positionH relativeFrom="column">
                  <wp:posOffset>-93980</wp:posOffset>
                </wp:positionH>
                <wp:positionV relativeFrom="paragraph">
                  <wp:posOffset>-149063</wp:posOffset>
                </wp:positionV>
                <wp:extent cx="2945130" cy="382270"/>
                <wp:effectExtent l="0" t="0" r="19685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382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B3E" w:rsidRDefault="00931B3E" w:rsidP="00931B3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18D43F" wp14:editId="439350D3">
                                  <wp:extent cx="1728753" cy="265814"/>
                                  <wp:effectExtent l="0" t="0" r="5080" b="127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093" cy="265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margin-left:-7.4pt;margin-top:-11.75pt;width:231.9pt;height:30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" fillcolor="white [3201]" strokecolor="white [3212]" strokeweight="2pt">
                <v:textbox style="mso-fit-shape-to-text:t">
                  <w:txbxContent>
                    <w:p w:rsidR="00931B3E" w:rsidRDefault="00931B3E" w:rsidP="00931B3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18D43F" wp14:editId="439350D3">
                            <wp:extent cx="1728753" cy="265814"/>
                            <wp:effectExtent l="0" t="0" r="5080" b="127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9093" cy="265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31B3E" w:rsidRPr="00A967F5" w:rsidRDefault="00931B3E" w:rsidP="00A967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3"/>
        <w:gridCol w:w="697"/>
        <w:gridCol w:w="1767"/>
        <w:gridCol w:w="2464"/>
        <w:gridCol w:w="2355"/>
        <w:gridCol w:w="109"/>
        <w:gridCol w:w="2465"/>
        <w:gridCol w:w="403"/>
        <w:gridCol w:w="2062"/>
      </w:tblGrid>
      <w:tr w:rsidR="00B425E5" w:rsidTr="00B425E5"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B425E5" w:rsidRPr="00531FCE" w:rsidRDefault="00531FCE" w:rsidP="006A3EFA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УТВЕРЖДЕННЫЕ МЕРЫ</w:t>
            </w:r>
          </w:p>
        </w:tc>
      </w:tr>
      <w:tr w:rsidR="00B425E5" w:rsidRPr="00B425E5" w:rsidTr="00B425E5"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5E5" w:rsidRPr="00B425E5" w:rsidRDefault="00B425E5" w:rsidP="00A967F5">
            <w:pPr>
              <w:rPr>
                <w:sz w:val="1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5E5" w:rsidRPr="00B425E5" w:rsidRDefault="00B425E5" w:rsidP="00A967F5">
            <w:pPr>
              <w:rPr>
                <w:sz w:val="1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B425E5" w:rsidRPr="00B425E5" w:rsidRDefault="00B425E5" w:rsidP="00A967F5">
            <w:pPr>
              <w:rPr>
                <w:sz w:val="1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5E5" w:rsidRPr="00B425E5" w:rsidRDefault="00B425E5" w:rsidP="00A967F5">
            <w:pPr>
              <w:rPr>
                <w:sz w:val="1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B425E5" w:rsidRPr="00B425E5" w:rsidRDefault="00B425E5" w:rsidP="00A967F5">
            <w:pPr>
              <w:rPr>
                <w:sz w:val="10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5E5" w:rsidRPr="00B425E5" w:rsidRDefault="00B425E5" w:rsidP="00A967F5">
            <w:pPr>
              <w:rPr>
                <w:sz w:val="10"/>
              </w:rPr>
            </w:pPr>
          </w:p>
        </w:tc>
      </w:tr>
      <w:tr w:rsidR="00B425E5" w:rsidTr="006A3EFA"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25E5" w:rsidRDefault="006A3EFA" w:rsidP="006A3EFA">
            <w:pPr>
              <w:jc w:val="center"/>
            </w:pPr>
            <w:r w:rsidRPr="004932A2">
              <w:rPr>
                <w:b/>
                <w:sz w:val="18"/>
              </w:rPr>
              <w:t>СКК Кыргызстан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5E5" w:rsidRDefault="00B425E5" w:rsidP="00A967F5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B425E5" w:rsidRDefault="00B425E5" w:rsidP="00A967F5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5E5" w:rsidRDefault="00B425E5" w:rsidP="00A967F5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B425E5" w:rsidRDefault="00B425E5" w:rsidP="00A967F5"/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5E5" w:rsidRDefault="00B425E5" w:rsidP="00A967F5"/>
        </w:tc>
      </w:tr>
      <w:tr w:rsidR="00B425E5" w:rsidTr="0011382B">
        <w:trPr>
          <w:trHeight w:val="537"/>
        </w:trPr>
        <w:tc>
          <w:tcPr>
            <w:tcW w:w="14786" w:type="dxa"/>
            <w:gridSpan w:val="10"/>
            <w:tcBorders>
              <w:top w:val="nil"/>
              <w:left w:val="nil"/>
              <w:right w:val="nil"/>
            </w:tcBorders>
          </w:tcPr>
          <w:p w:rsidR="00B425E5" w:rsidRDefault="00B425E5" w:rsidP="00A967F5"/>
        </w:tc>
      </w:tr>
      <w:tr w:rsidR="00DE019A" w:rsidRPr="00DE019A" w:rsidTr="00781EAE">
        <w:tc>
          <w:tcPr>
            <w:tcW w:w="110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DE019A" w:rsidRPr="00DE019A" w:rsidRDefault="00DE019A" w:rsidP="00DE019A">
            <w:pPr>
              <w:jc w:val="center"/>
              <w:rPr>
                <w:b/>
              </w:rPr>
            </w:pPr>
            <w:r w:rsidRPr="00DE019A">
              <w:rPr>
                <w:b/>
              </w:rPr>
              <w:t>№</w:t>
            </w:r>
          </w:p>
        </w:tc>
        <w:tc>
          <w:tcPr>
            <w:tcW w:w="2060" w:type="dxa"/>
            <w:gridSpan w:val="2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DE019A" w:rsidRPr="00DE019A" w:rsidRDefault="00DE019A" w:rsidP="00DE019A">
            <w:pPr>
              <w:jc w:val="center"/>
              <w:rPr>
                <w:b/>
              </w:rPr>
            </w:pPr>
            <w:r w:rsidRPr="00DE019A">
              <w:rPr>
                <w:b/>
              </w:rPr>
              <w:t>Область</w:t>
            </w:r>
          </w:p>
        </w:tc>
        <w:tc>
          <w:tcPr>
            <w:tcW w:w="4231" w:type="dxa"/>
            <w:gridSpan w:val="2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DE019A" w:rsidRPr="00DE019A" w:rsidRDefault="00531FCE" w:rsidP="00DE019A">
            <w:pPr>
              <w:jc w:val="center"/>
              <w:rPr>
                <w:b/>
              </w:rPr>
            </w:pPr>
            <w:r>
              <w:rPr>
                <w:b/>
              </w:rPr>
              <w:t>Меры</w:t>
            </w:r>
          </w:p>
        </w:tc>
        <w:tc>
          <w:tcPr>
            <w:tcW w:w="2355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DE019A" w:rsidRPr="00DE019A" w:rsidRDefault="00DE019A" w:rsidP="00DE019A">
            <w:pPr>
              <w:jc w:val="center"/>
              <w:rPr>
                <w:b/>
              </w:rPr>
            </w:pPr>
            <w:r w:rsidRPr="00DE019A">
              <w:rPr>
                <w:b/>
              </w:rPr>
              <w:t>Модальность</w:t>
            </w:r>
          </w:p>
        </w:tc>
        <w:tc>
          <w:tcPr>
            <w:tcW w:w="2977" w:type="dxa"/>
            <w:gridSpan w:val="3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DE019A" w:rsidRPr="00DE019A" w:rsidRDefault="00DE019A" w:rsidP="00DE019A">
            <w:pPr>
              <w:jc w:val="center"/>
              <w:rPr>
                <w:b/>
              </w:rPr>
            </w:pPr>
            <w:r w:rsidRPr="00DE019A">
              <w:rPr>
                <w:b/>
              </w:rPr>
              <w:t>Источник средств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DE019A" w:rsidRPr="00DE019A" w:rsidRDefault="00781EAE" w:rsidP="00DE019A">
            <w:pPr>
              <w:jc w:val="center"/>
              <w:rPr>
                <w:b/>
              </w:rPr>
            </w:pPr>
            <w:r>
              <w:rPr>
                <w:b/>
              </w:rPr>
              <w:t>Сумма к выплате (в долларах США</w:t>
            </w:r>
            <w:r w:rsidR="00DE019A" w:rsidRPr="00DE019A">
              <w:rPr>
                <w:b/>
              </w:rPr>
              <w:t>*)</w:t>
            </w:r>
          </w:p>
        </w:tc>
      </w:tr>
      <w:tr w:rsidR="00DE019A" w:rsidTr="00781EAE">
        <w:tc>
          <w:tcPr>
            <w:tcW w:w="1101" w:type="dxa"/>
            <w:vAlign w:val="center"/>
          </w:tcPr>
          <w:p w:rsidR="00DE019A" w:rsidRDefault="00DE019A" w:rsidP="00DE019A">
            <w:pPr>
              <w:jc w:val="center"/>
            </w:pPr>
            <w:r>
              <w:t>1</w:t>
            </w:r>
          </w:p>
        </w:tc>
        <w:tc>
          <w:tcPr>
            <w:tcW w:w="2060" w:type="dxa"/>
            <w:gridSpan w:val="2"/>
            <w:vAlign w:val="center"/>
          </w:tcPr>
          <w:p w:rsidR="00DE019A" w:rsidRPr="00FB0C94" w:rsidRDefault="00DE019A" w:rsidP="00DE019A">
            <w:pPr>
              <w:jc w:val="center"/>
            </w:pPr>
            <w:r w:rsidRPr="00FB0C94">
              <w:t>Позиционирование</w:t>
            </w:r>
          </w:p>
        </w:tc>
        <w:tc>
          <w:tcPr>
            <w:tcW w:w="4231" w:type="dxa"/>
            <w:gridSpan w:val="2"/>
            <w:vAlign w:val="center"/>
          </w:tcPr>
          <w:p w:rsidR="00DE019A" w:rsidRPr="00FF5D55" w:rsidRDefault="00DE019A" w:rsidP="0019680E">
            <w:pPr>
              <w:jc w:val="center"/>
            </w:pPr>
            <w:r w:rsidRPr="00FF5D55">
              <w:t>Состав</w:t>
            </w:r>
            <w:r w:rsidR="0019680E">
              <w:t>ление карты</w:t>
            </w:r>
            <w:r w:rsidRPr="00FF5D55">
              <w:t xml:space="preserve"> существующих органов и платформ управления здравоохранением</w:t>
            </w:r>
          </w:p>
        </w:tc>
        <w:tc>
          <w:tcPr>
            <w:tcW w:w="2355" w:type="dxa"/>
            <w:vAlign w:val="center"/>
          </w:tcPr>
          <w:p w:rsidR="00DE019A" w:rsidRPr="002E04F6" w:rsidRDefault="00DE019A" w:rsidP="00DE019A">
            <w:pPr>
              <w:jc w:val="center"/>
            </w:pPr>
            <w:r w:rsidRPr="002E04F6">
              <w:t>Местный консультант</w:t>
            </w:r>
          </w:p>
        </w:tc>
        <w:tc>
          <w:tcPr>
            <w:tcW w:w="2977" w:type="dxa"/>
            <w:gridSpan w:val="3"/>
            <w:vAlign w:val="center"/>
          </w:tcPr>
          <w:p w:rsidR="00DE019A" w:rsidRPr="000B4A5E" w:rsidRDefault="00DE019A" w:rsidP="00DE019A">
            <w:pPr>
              <w:jc w:val="center"/>
            </w:pPr>
            <w:r w:rsidRPr="000B4A5E">
              <w:t>Дополнительные ресурсы</w:t>
            </w:r>
          </w:p>
        </w:tc>
        <w:tc>
          <w:tcPr>
            <w:tcW w:w="2062" w:type="dxa"/>
            <w:vAlign w:val="center"/>
          </w:tcPr>
          <w:p w:rsidR="00DE019A" w:rsidRPr="0025386B" w:rsidRDefault="00DE019A" w:rsidP="00DE019A">
            <w:pPr>
              <w:jc w:val="center"/>
            </w:pPr>
            <w:r w:rsidRPr="0025386B">
              <w:t>4</w:t>
            </w:r>
            <w:r>
              <w:t xml:space="preserve"> </w:t>
            </w:r>
            <w:r w:rsidRPr="0025386B">
              <w:t>800</w:t>
            </w:r>
          </w:p>
        </w:tc>
      </w:tr>
      <w:tr w:rsidR="00DE019A" w:rsidTr="00781EAE">
        <w:tc>
          <w:tcPr>
            <w:tcW w:w="1101" w:type="dxa"/>
            <w:vAlign w:val="center"/>
          </w:tcPr>
          <w:p w:rsidR="00DE019A" w:rsidRDefault="00DE019A" w:rsidP="00DE019A">
            <w:pPr>
              <w:jc w:val="center"/>
            </w:pPr>
            <w:r>
              <w:t>2</w:t>
            </w:r>
          </w:p>
        </w:tc>
        <w:tc>
          <w:tcPr>
            <w:tcW w:w="2060" w:type="dxa"/>
            <w:gridSpan w:val="2"/>
            <w:vAlign w:val="center"/>
          </w:tcPr>
          <w:p w:rsidR="00DE019A" w:rsidRPr="00FB0C94" w:rsidRDefault="00DE019A" w:rsidP="00DE019A">
            <w:pPr>
              <w:jc w:val="center"/>
            </w:pPr>
            <w:r w:rsidRPr="00FB0C94">
              <w:t>Позиционирование</w:t>
            </w:r>
          </w:p>
        </w:tc>
        <w:tc>
          <w:tcPr>
            <w:tcW w:w="4231" w:type="dxa"/>
            <w:gridSpan w:val="2"/>
            <w:vAlign w:val="center"/>
          </w:tcPr>
          <w:p w:rsidR="00DE019A" w:rsidRPr="00FF5D55" w:rsidRDefault="0019680E" w:rsidP="0019680E">
            <w:pPr>
              <w:jc w:val="center"/>
            </w:pPr>
            <w:r>
              <w:t>Разработка</w:t>
            </w:r>
            <w:r w:rsidR="00DE019A" w:rsidRPr="00FF5D55">
              <w:t xml:space="preserve"> план</w:t>
            </w:r>
            <w:r>
              <w:t>а</w:t>
            </w:r>
            <w:r w:rsidR="00DE019A" w:rsidRPr="00FF5D55">
              <w:t xml:space="preserve"> позиционирования</w:t>
            </w:r>
          </w:p>
        </w:tc>
        <w:tc>
          <w:tcPr>
            <w:tcW w:w="2355" w:type="dxa"/>
            <w:vAlign w:val="center"/>
          </w:tcPr>
          <w:p w:rsidR="00DE019A" w:rsidRPr="002E04F6" w:rsidRDefault="00DE019A" w:rsidP="00DE019A">
            <w:pPr>
              <w:jc w:val="center"/>
            </w:pPr>
            <w:r w:rsidRPr="002E04F6">
              <w:t>Местный консультант</w:t>
            </w:r>
          </w:p>
        </w:tc>
        <w:tc>
          <w:tcPr>
            <w:tcW w:w="2977" w:type="dxa"/>
            <w:gridSpan w:val="3"/>
            <w:vAlign w:val="center"/>
          </w:tcPr>
          <w:p w:rsidR="00DE019A" w:rsidRPr="000B4A5E" w:rsidRDefault="00DE019A" w:rsidP="00DE019A">
            <w:pPr>
              <w:jc w:val="center"/>
            </w:pPr>
            <w:r w:rsidRPr="000B4A5E">
              <w:t>Дополнительные ресурсы</w:t>
            </w:r>
          </w:p>
        </w:tc>
        <w:tc>
          <w:tcPr>
            <w:tcW w:w="2062" w:type="dxa"/>
            <w:vAlign w:val="center"/>
          </w:tcPr>
          <w:p w:rsidR="00DE019A" w:rsidRDefault="00DE019A" w:rsidP="00DE019A">
            <w:pPr>
              <w:jc w:val="center"/>
            </w:pPr>
            <w:r w:rsidRPr="0025386B">
              <w:t>5 200</w:t>
            </w:r>
          </w:p>
        </w:tc>
      </w:tr>
      <w:tr w:rsidR="001D4117" w:rsidTr="00781EAE">
        <w:tc>
          <w:tcPr>
            <w:tcW w:w="1101" w:type="dxa"/>
            <w:vAlign w:val="center"/>
          </w:tcPr>
          <w:p w:rsidR="001D4117" w:rsidRDefault="001D4117" w:rsidP="00DE019A">
            <w:pPr>
              <w:jc w:val="center"/>
            </w:pPr>
            <w:r>
              <w:t>3</w:t>
            </w:r>
          </w:p>
        </w:tc>
        <w:tc>
          <w:tcPr>
            <w:tcW w:w="2060" w:type="dxa"/>
            <w:gridSpan w:val="2"/>
            <w:vAlign w:val="center"/>
          </w:tcPr>
          <w:p w:rsidR="001D4117" w:rsidRPr="00FB0C94" w:rsidRDefault="001D4117" w:rsidP="00DE019A">
            <w:pPr>
              <w:jc w:val="center"/>
            </w:pPr>
            <w:r w:rsidRPr="00FB0C94">
              <w:t>Позиционирование</w:t>
            </w:r>
          </w:p>
        </w:tc>
        <w:tc>
          <w:tcPr>
            <w:tcW w:w="4231" w:type="dxa"/>
            <w:gridSpan w:val="2"/>
            <w:vAlign w:val="center"/>
          </w:tcPr>
          <w:p w:rsidR="001D4117" w:rsidRPr="00FF5D55" w:rsidRDefault="0019680E" w:rsidP="00DE019A">
            <w:pPr>
              <w:jc w:val="center"/>
            </w:pPr>
            <w:r>
              <w:t>Регулярная проверка выполнения</w:t>
            </w:r>
            <w:r w:rsidR="001D4117" w:rsidRPr="00FF5D55">
              <w:t xml:space="preserve"> плана позиционирования</w:t>
            </w:r>
          </w:p>
        </w:tc>
        <w:tc>
          <w:tcPr>
            <w:tcW w:w="2355" w:type="dxa"/>
            <w:vAlign w:val="center"/>
          </w:tcPr>
          <w:p w:rsidR="001D4117" w:rsidRPr="002E04F6" w:rsidRDefault="001D4117" w:rsidP="00DE019A">
            <w:pPr>
              <w:jc w:val="center"/>
            </w:pPr>
            <w:r w:rsidRPr="002E04F6">
              <w:t>Международный</w:t>
            </w:r>
            <w:r w:rsidR="0019680E">
              <w:t xml:space="preserve"> </w:t>
            </w:r>
            <w:r w:rsidR="0019680E" w:rsidRPr="002E04F6">
              <w:t>консультант</w:t>
            </w:r>
          </w:p>
        </w:tc>
        <w:tc>
          <w:tcPr>
            <w:tcW w:w="2977" w:type="dxa"/>
            <w:gridSpan w:val="3"/>
            <w:vAlign w:val="center"/>
          </w:tcPr>
          <w:p w:rsidR="001D4117" w:rsidRPr="000B4A5E" w:rsidRDefault="001D4117" w:rsidP="00DE019A">
            <w:pPr>
              <w:jc w:val="center"/>
            </w:pPr>
            <w:r w:rsidRPr="000B4A5E">
              <w:t>Без дополнительных ресурсов - Соглашение о финансировании СКК</w:t>
            </w:r>
          </w:p>
        </w:tc>
        <w:tc>
          <w:tcPr>
            <w:tcW w:w="2062" w:type="dxa"/>
            <w:vAlign w:val="center"/>
          </w:tcPr>
          <w:p w:rsidR="001D4117" w:rsidRDefault="001D4117" w:rsidP="00DE019A">
            <w:pPr>
              <w:jc w:val="center"/>
            </w:pPr>
          </w:p>
        </w:tc>
      </w:tr>
      <w:tr w:rsidR="0019680E" w:rsidTr="00781EAE">
        <w:tc>
          <w:tcPr>
            <w:tcW w:w="1101" w:type="dxa"/>
            <w:vAlign w:val="center"/>
          </w:tcPr>
          <w:p w:rsidR="0019680E" w:rsidRDefault="0019680E" w:rsidP="00DE019A">
            <w:pPr>
              <w:jc w:val="center"/>
            </w:pPr>
            <w:r>
              <w:t>4</w:t>
            </w:r>
          </w:p>
        </w:tc>
        <w:tc>
          <w:tcPr>
            <w:tcW w:w="2060" w:type="dxa"/>
            <w:gridSpan w:val="2"/>
            <w:vAlign w:val="center"/>
          </w:tcPr>
          <w:p w:rsidR="0019680E" w:rsidRPr="00FB0C94" w:rsidRDefault="0019680E" w:rsidP="00DE019A">
            <w:pPr>
              <w:jc w:val="center"/>
            </w:pPr>
            <w:r>
              <w:t>Участие</w:t>
            </w:r>
          </w:p>
        </w:tc>
        <w:tc>
          <w:tcPr>
            <w:tcW w:w="4231" w:type="dxa"/>
            <w:gridSpan w:val="2"/>
            <w:vAlign w:val="center"/>
          </w:tcPr>
          <w:p w:rsidR="0019680E" w:rsidRPr="00FF5D55" w:rsidRDefault="0019680E" w:rsidP="00DE019A">
            <w:pPr>
              <w:jc w:val="center"/>
            </w:pPr>
            <w:r>
              <w:t>Обучение</w:t>
            </w:r>
            <w:r w:rsidRPr="00FF5D55">
              <w:t xml:space="preserve"> представителей гражданского общества до и после встреч СКК</w:t>
            </w:r>
          </w:p>
        </w:tc>
        <w:tc>
          <w:tcPr>
            <w:tcW w:w="2355" w:type="dxa"/>
            <w:vAlign w:val="center"/>
          </w:tcPr>
          <w:p w:rsidR="0019680E" w:rsidRPr="002E04F6" w:rsidRDefault="0019680E" w:rsidP="00F328C5">
            <w:pPr>
              <w:jc w:val="center"/>
            </w:pPr>
            <w:r w:rsidRPr="002E04F6">
              <w:t>Местный консультант</w:t>
            </w:r>
          </w:p>
        </w:tc>
        <w:tc>
          <w:tcPr>
            <w:tcW w:w="2977" w:type="dxa"/>
            <w:gridSpan w:val="3"/>
            <w:vAlign w:val="center"/>
          </w:tcPr>
          <w:p w:rsidR="0019680E" w:rsidRPr="000B4A5E" w:rsidRDefault="0019680E" w:rsidP="00DE019A">
            <w:pPr>
              <w:jc w:val="center"/>
            </w:pPr>
            <w:r w:rsidRPr="000B4A5E">
              <w:t>Дополнительные ресурсы</w:t>
            </w:r>
          </w:p>
        </w:tc>
        <w:tc>
          <w:tcPr>
            <w:tcW w:w="2062" w:type="dxa"/>
            <w:vAlign w:val="center"/>
          </w:tcPr>
          <w:p w:rsidR="0019680E" w:rsidRDefault="0019680E" w:rsidP="00DE019A">
            <w:pPr>
              <w:jc w:val="center"/>
            </w:pPr>
            <w:r w:rsidRPr="0025386B">
              <w:t>4</w:t>
            </w:r>
            <w:r>
              <w:t xml:space="preserve"> </w:t>
            </w:r>
            <w:r w:rsidRPr="0025386B">
              <w:t>800</w:t>
            </w:r>
          </w:p>
        </w:tc>
      </w:tr>
      <w:tr w:rsidR="0019680E" w:rsidTr="00781EAE">
        <w:tc>
          <w:tcPr>
            <w:tcW w:w="1101" w:type="dxa"/>
            <w:vAlign w:val="center"/>
          </w:tcPr>
          <w:p w:rsidR="0019680E" w:rsidRDefault="0019680E" w:rsidP="00DE019A">
            <w:pPr>
              <w:jc w:val="center"/>
            </w:pPr>
            <w:r>
              <w:t>5</w:t>
            </w:r>
          </w:p>
        </w:tc>
        <w:tc>
          <w:tcPr>
            <w:tcW w:w="2060" w:type="dxa"/>
            <w:gridSpan w:val="2"/>
            <w:vAlign w:val="center"/>
          </w:tcPr>
          <w:p w:rsidR="0019680E" w:rsidRPr="00FB0C94" w:rsidRDefault="0019680E" w:rsidP="00DE019A">
            <w:pPr>
              <w:jc w:val="center"/>
            </w:pPr>
            <w:r w:rsidRPr="00FB0C94">
              <w:t>Надзор</w:t>
            </w:r>
          </w:p>
        </w:tc>
        <w:tc>
          <w:tcPr>
            <w:tcW w:w="4231" w:type="dxa"/>
            <w:gridSpan w:val="2"/>
            <w:vAlign w:val="center"/>
          </w:tcPr>
          <w:p w:rsidR="0019680E" w:rsidRPr="00FF5D55" w:rsidRDefault="0019680E" w:rsidP="00DE019A">
            <w:pPr>
              <w:jc w:val="center"/>
            </w:pPr>
            <w:r w:rsidRPr="00FF5D55">
              <w:t>Сотрудник по надзору</w:t>
            </w:r>
          </w:p>
        </w:tc>
        <w:tc>
          <w:tcPr>
            <w:tcW w:w="2355" w:type="dxa"/>
            <w:vAlign w:val="center"/>
          </w:tcPr>
          <w:p w:rsidR="0019680E" w:rsidRPr="002E04F6" w:rsidRDefault="0019680E" w:rsidP="00F328C5">
            <w:pPr>
              <w:jc w:val="center"/>
            </w:pPr>
            <w:r w:rsidRPr="002E04F6">
              <w:t>Дополнительный персонал</w:t>
            </w:r>
          </w:p>
        </w:tc>
        <w:tc>
          <w:tcPr>
            <w:tcW w:w="2977" w:type="dxa"/>
            <w:gridSpan w:val="3"/>
            <w:vAlign w:val="center"/>
          </w:tcPr>
          <w:p w:rsidR="0019680E" w:rsidRPr="000B4A5E" w:rsidRDefault="0019680E" w:rsidP="00DE019A">
            <w:pPr>
              <w:jc w:val="center"/>
            </w:pPr>
            <w:r w:rsidRPr="000B4A5E">
              <w:t>Дополнительные ресурсы</w:t>
            </w:r>
          </w:p>
        </w:tc>
        <w:tc>
          <w:tcPr>
            <w:tcW w:w="2062" w:type="dxa"/>
            <w:vAlign w:val="center"/>
          </w:tcPr>
          <w:p w:rsidR="0019680E" w:rsidRDefault="0019680E" w:rsidP="00DE019A">
            <w:pPr>
              <w:jc w:val="center"/>
            </w:pPr>
            <w:r>
              <w:t>24 000</w:t>
            </w:r>
          </w:p>
        </w:tc>
      </w:tr>
      <w:tr w:rsidR="0019680E" w:rsidTr="00781EAE">
        <w:tc>
          <w:tcPr>
            <w:tcW w:w="1101" w:type="dxa"/>
            <w:vAlign w:val="center"/>
          </w:tcPr>
          <w:p w:rsidR="0019680E" w:rsidRDefault="0019680E" w:rsidP="00DE019A">
            <w:pPr>
              <w:jc w:val="center"/>
            </w:pPr>
            <w:r>
              <w:t>6</w:t>
            </w:r>
          </w:p>
        </w:tc>
        <w:tc>
          <w:tcPr>
            <w:tcW w:w="2060" w:type="dxa"/>
            <w:gridSpan w:val="2"/>
            <w:vAlign w:val="center"/>
          </w:tcPr>
          <w:p w:rsidR="0019680E" w:rsidRDefault="0019680E" w:rsidP="00DE019A">
            <w:pPr>
              <w:jc w:val="center"/>
            </w:pPr>
            <w:r>
              <w:t>Ведение деятельности</w:t>
            </w:r>
          </w:p>
        </w:tc>
        <w:tc>
          <w:tcPr>
            <w:tcW w:w="4231" w:type="dxa"/>
            <w:gridSpan w:val="2"/>
            <w:vAlign w:val="center"/>
          </w:tcPr>
          <w:p w:rsidR="0019680E" w:rsidRDefault="0019680E" w:rsidP="00DE019A">
            <w:pPr>
              <w:jc w:val="center"/>
            </w:pPr>
            <w:r>
              <w:t>Внедрение управления</w:t>
            </w:r>
            <w:r w:rsidRPr="00FF5D55">
              <w:t xml:space="preserve"> эффективностью работы секретариата СКК</w:t>
            </w:r>
          </w:p>
        </w:tc>
        <w:tc>
          <w:tcPr>
            <w:tcW w:w="2355" w:type="dxa"/>
            <w:vAlign w:val="center"/>
          </w:tcPr>
          <w:p w:rsidR="0019680E" w:rsidRPr="002E04F6" w:rsidRDefault="0019680E" w:rsidP="00DE019A">
            <w:pPr>
              <w:jc w:val="center"/>
            </w:pPr>
            <w:r w:rsidRPr="0019680E">
              <w:t>Руководство / онлайн-ориентация</w:t>
            </w:r>
          </w:p>
        </w:tc>
        <w:tc>
          <w:tcPr>
            <w:tcW w:w="2977" w:type="dxa"/>
            <w:gridSpan w:val="3"/>
            <w:vAlign w:val="center"/>
          </w:tcPr>
          <w:p w:rsidR="0019680E" w:rsidRDefault="0019680E" w:rsidP="00DE019A">
            <w:pPr>
              <w:jc w:val="center"/>
            </w:pPr>
            <w:r w:rsidRPr="000B4A5E">
              <w:t>Без дополнительных ресурсов - Соглашение о финансировании СКК</w:t>
            </w:r>
          </w:p>
        </w:tc>
        <w:tc>
          <w:tcPr>
            <w:tcW w:w="2062" w:type="dxa"/>
            <w:vAlign w:val="center"/>
          </w:tcPr>
          <w:p w:rsidR="0019680E" w:rsidRDefault="0019680E" w:rsidP="00DE019A">
            <w:pPr>
              <w:jc w:val="center"/>
            </w:pPr>
          </w:p>
        </w:tc>
      </w:tr>
      <w:tr w:rsidR="0019680E" w:rsidTr="00781EAE">
        <w:tc>
          <w:tcPr>
            <w:tcW w:w="12724" w:type="dxa"/>
            <w:gridSpan w:val="9"/>
            <w:vAlign w:val="center"/>
          </w:tcPr>
          <w:p w:rsidR="0019680E" w:rsidRDefault="0019680E" w:rsidP="00781EAE">
            <w:pPr>
              <w:jc w:val="right"/>
            </w:pPr>
          </w:p>
          <w:p w:rsidR="0019680E" w:rsidRPr="00781EAE" w:rsidRDefault="0019680E" w:rsidP="00781EAE">
            <w:pPr>
              <w:jc w:val="right"/>
              <w:rPr>
                <w:b/>
              </w:rPr>
            </w:pPr>
            <w:r w:rsidRPr="00781EAE">
              <w:rPr>
                <w:b/>
              </w:rPr>
              <w:t>Итого:</w:t>
            </w:r>
          </w:p>
          <w:p w:rsidR="0019680E" w:rsidRDefault="0019680E" w:rsidP="00781EAE">
            <w:pPr>
              <w:jc w:val="right"/>
            </w:pPr>
          </w:p>
        </w:tc>
        <w:tc>
          <w:tcPr>
            <w:tcW w:w="2062" w:type="dxa"/>
            <w:vAlign w:val="center"/>
          </w:tcPr>
          <w:p w:rsidR="0019680E" w:rsidRDefault="0019680E" w:rsidP="00DE019A">
            <w:pPr>
              <w:jc w:val="center"/>
            </w:pPr>
            <w:r>
              <w:t>38 800</w:t>
            </w:r>
          </w:p>
        </w:tc>
      </w:tr>
    </w:tbl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p w:rsidR="00A967F5" w:rsidRPr="00A967F5" w:rsidRDefault="00A967F5" w:rsidP="00A967F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8"/>
        <w:gridCol w:w="5093"/>
      </w:tblGrid>
      <w:tr w:rsidR="00751B7A" w:rsidRPr="00A4319E" w:rsidTr="00A4319E">
        <w:trPr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751B7A" w:rsidRPr="00A4319E" w:rsidRDefault="00751B7A" w:rsidP="003C2747">
            <w:pPr>
              <w:jc w:val="center"/>
              <w:rPr>
                <w:rFonts w:ascii="Garamond" w:eastAsia="PMingLiU" w:hAnsi="Garamond"/>
                <w:lang w:val="en-US"/>
              </w:rPr>
            </w:pPr>
            <w:r w:rsidRPr="00A4319E">
              <w:rPr>
                <w:rFonts w:ascii="Garamond" w:eastAsia="PMingLiU" w:hAnsi="Garamond"/>
              </w:rPr>
              <w:object w:dxaOrig="5606" w:dyaOrig="21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28.2pt" o:ole="">
                  <v:imagedata r:id="rId8" o:title="" blacklevel="3932f"/>
                </v:shape>
                <o:OLEObject Type="Embed" ProgID="CorelDRAW.Graphic.13" ShapeID="_x0000_i1025" DrawAspect="Content" ObjectID="_1682938985" r:id="rId9"/>
              </w:object>
            </w:r>
          </w:p>
        </w:tc>
        <w:tc>
          <w:tcPr>
            <w:tcW w:w="5093" w:type="dxa"/>
            <w:shd w:val="clear" w:color="auto" w:fill="auto"/>
          </w:tcPr>
          <w:p w:rsidR="00751B7A" w:rsidRPr="00A4319E" w:rsidRDefault="00751B7A" w:rsidP="003C2747">
            <w:pPr>
              <w:jc w:val="center"/>
              <w:rPr>
                <w:rFonts w:ascii="Garamond" w:eastAsia="PMingLiU" w:hAnsi="Garamond"/>
                <w:b/>
              </w:rPr>
            </w:pPr>
            <w:r w:rsidRPr="00A4319E">
              <w:rPr>
                <w:rFonts w:ascii="Garamond" w:eastAsia="PMingLiU" w:hAnsi="Garamond"/>
                <w:b/>
              </w:rPr>
              <w:t>Перевод с английского на русский язык</w:t>
            </w:r>
          </w:p>
          <w:p w:rsidR="00751B7A" w:rsidRPr="00A4319E" w:rsidRDefault="00751B7A" w:rsidP="003C2747">
            <w:pPr>
              <w:jc w:val="center"/>
              <w:rPr>
                <w:rFonts w:ascii="Garamond" w:eastAsia="PMingLiU" w:hAnsi="Garamond"/>
                <w:lang w:val="en-US"/>
              </w:rPr>
            </w:pPr>
            <w:r w:rsidRPr="00A4319E">
              <w:rPr>
                <w:rFonts w:ascii="Garamond" w:eastAsia="PMingLiU" w:hAnsi="Garamond"/>
                <w:b/>
              </w:rPr>
              <w:fldChar w:fldCharType="begin"/>
            </w:r>
            <w:r w:rsidRPr="00A4319E">
              <w:rPr>
                <w:rFonts w:ascii="Garamond" w:eastAsia="PMingLiU" w:hAnsi="Garamond"/>
                <w:b/>
              </w:rPr>
              <w:instrText xml:space="preserve"> TIME \@ "dd/MM/yyyy" </w:instrText>
            </w:r>
            <w:r w:rsidRPr="00A4319E">
              <w:rPr>
                <w:rFonts w:ascii="Garamond" w:eastAsia="PMingLiU" w:hAnsi="Garamond"/>
                <w:b/>
              </w:rPr>
              <w:fldChar w:fldCharType="separate"/>
            </w:r>
            <w:r>
              <w:rPr>
                <w:rFonts w:ascii="Garamond" w:eastAsia="PMingLiU" w:hAnsi="Garamond"/>
                <w:b/>
                <w:noProof/>
              </w:rPr>
              <w:t>19/05/2021</w:t>
            </w:r>
            <w:r w:rsidRPr="00A4319E">
              <w:rPr>
                <w:rFonts w:ascii="Garamond" w:eastAsia="PMingLiU" w:hAnsi="Garamond"/>
                <w:b/>
              </w:rPr>
              <w:fldChar w:fldCharType="end"/>
            </w:r>
          </w:p>
        </w:tc>
      </w:tr>
    </w:tbl>
    <w:p w:rsidR="00A967F5" w:rsidRPr="00A967F5" w:rsidRDefault="00A967F5" w:rsidP="00A967F5">
      <w:bookmarkStart w:id="0" w:name="_GoBack"/>
      <w:bookmarkEnd w:id="0"/>
    </w:p>
    <w:p w:rsidR="0044766F" w:rsidRPr="00A967F5" w:rsidRDefault="0044766F" w:rsidP="00A967F5"/>
    <w:sectPr w:rsidR="0044766F" w:rsidRPr="00A967F5" w:rsidSect="00F948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6D"/>
    <w:rsid w:val="000221A8"/>
    <w:rsid w:val="0002487F"/>
    <w:rsid w:val="00044C93"/>
    <w:rsid w:val="00081768"/>
    <w:rsid w:val="0008352B"/>
    <w:rsid w:val="00090F72"/>
    <w:rsid w:val="000B4305"/>
    <w:rsid w:val="000C0A24"/>
    <w:rsid w:val="000D3CA4"/>
    <w:rsid w:val="000D6DF4"/>
    <w:rsid w:val="0010317D"/>
    <w:rsid w:val="001147D0"/>
    <w:rsid w:val="00133836"/>
    <w:rsid w:val="00165964"/>
    <w:rsid w:val="001712F4"/>
    <w:rsid w:val="0019680E"/>
    <w:rsid w:val="001A0DD2"/>
    <w:rsid w:val="001C7C4D"/>
    <w:rsid w:val="001D4117"/>
    <w:rsid w:val="00204A53"/>
    <w:rsid w:val="00221BC0"/>
    <w:rsid w:val="00234721"/>
    <w:rsid w:val="002C5998"/>
    <w:rsid w:val="002E7883"/>
    <w:rsid w:val="002F0A38"/>
    <w:rsid w:val="002F402C"/>
    <w:rsid w:val="00307C24"/>
    <w:rsid w:val="00324996"/>
    <w:rsid w:val="00327DD6"/>
    <w:rsid w:val="00327E5E"/>
    <w:rsid w:val="0033617F"/>
    <w:rsid w:val="00371D00"/>
    <w:rsid w:val="003D1242"/>
    <w:rsid w:val="003D2EEE"/>
    <w:rsid w:val="003D559A"/>
    <w:rsid w:val="003F78AF"/>
    <w:rsid w:val="0044766F"/>
    <w:rsid w:val="00490713"/>
    <w:rsid w:val="004932A2"/>
    <w:rsid w:val="004B1169"/>
    <w:rsid w:val="004C4C20"/>
    <w:rsid w:val="004E45BE"/>
    <w:rsid w:val="005068B1"/>
    <w:rsid w:val="005112C5"/>
    <w:rsid w:val="00515ED7"/>
    <w:rsid w:val="00521A19"/>
    <w:rsid w:val="00530211"/>
    <w:rsid w:val="00531FCE"/>
    <w:rsid w:val="005541A9"/>
    <w:rsid w:val="0055788C"/>
    <w:rsid w:val="00583918"/>
    <w:rsid w:val="005B7CB4"/>
    <w:rsid w:val="0060367D"/>
    <w:rsid w:val="00626E18"/>
    <w:rsid w:val="00674A6F"/>
    <w:rsid w:val="006A3EFA"/>
    <w:rsid w:val="006A7224"/>
    <w:rsid w:val="006E3EDA"/>
    <w:rsid w:val="006F0A60"/>
    <w:rsid w:val="00700D8C"/>
    <w:rsid w:val="007017F1"/>
    <w:rsid w:val="00725AC4"/>
    <w:rsid w:val="00732CFC"/>
    <w:rsid w:val="0073448D"/>
    <w:rsid w:val="00751B7A"/>
    <w:rsid w:val="00763CBE"/>
    <w:rsid w:val="007643D1"/>
    <w:rsid w:val="00765373"/>
    <w:rsid w:val="00770703"/>
    <w:rsid w:val="00771CC7"/>
    <w:rsid w:val="00781EAE"/>
    <w:rsid w:val="007A5EE1"/>
    <w:rsid w:val="007B0FE9"/>
    <w:rsid w:val="007D0CFB"/>
    <w:rsid w:val="00862024"/>
    <w:rsid w:val="00862C15"/>
    <w:rsid w:val="008B4A6D"/>
    <w:rsid w:val="00931B3E"/>
    <w:rsid w:val="0095521E"/>
    <w:rsid w:val="009A066A"/>
    <w:rsid w:val="009A3A92"/>
    <w:rsid w:val="009B5A69"/>
    <w:rsid w:val="009E1DA9"/>
    <w:rsid w:val="009F3293"/>
    <w:rsid w:val="009F4377"/>
    <w:rsid w:val="00A02DD9"/>
    <w:rsid w:val="00A07C76"/>
    <w:rsid w:val="00A3222F"/>
    <w:rsid w:val="00A967F5"/>
    <w:rsid w:val="00AA061D"/>
    <w:rsid w:val="00AB0257"/>
    <w:rsid w:val="00B27054"/>
    <w:rsid w:val="00B425E5"/>
    <w:rsid w:val="00B5477F"/>
    <w:rsid w:val="00B552B0"/>
    <w:rsid w:val="00B703AA"/>
    <w:rsid w:val="00B821BF"/>
    <w:rsid w:val="00BE0572"/>
    <w:rsid w:val="00C04A5B"/>
    <w:rsid w:val="00C514BA"/>
    <w:rsid w:val="00C925B4"/>
    <w:rsid w:val="00CC1F6F"/>
    <w:rsid w:val="00CF050C"/>
    <w:rsid w:val="00D37C47"/>
    <w:rsid w:val="00D67F0A"/>
    <w:rsid w:val="00DE019A"/>
    <w:rsid w:val="00DE4E1F"/>
    <w:rsid w:val="00E86669"/>
    <w:rsid w:val="00E95217"/>
    <w:rsid w:val="00ED6F68"/>
    <w:rsid w:val="00F011AD"/>
    <w:rsid w:val="00F7199A"/>
    <w:rsid w:val="00F9486D"/>
    <w:rsid w:val="00F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theglobalfund.org/en/country-coordinating-mechanism/evolution/oversigh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2021-05-19T04:46:00Z</dcterms:created>
  <dcterms:modified xsi:type="dcterms:W3CDTF">2021-05-19T08:17:00Z</dcterms:modified>
</cp:coreProperties>
</file>