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7837" w14:textId="77777777" w:rsidR="00976C05" w:rsidRDefault="00976C05" w:rsidP="00976C05">
      <w:pPr>
        <w:spacing w:after="120" w:line="240" w:lineRule="auto"/>
        <w:rPr>
          <w:rFonts w:asciiTheme="majorHAnsi" w:eastAsiaTheme="minorEastAsia" w:hAnsiTheme="majorHAnsi"/>
          <w:sz w:val="50"/>
          <w:szCs w:val="50"/>
        </w:rPr>
      </w:pPr>
      <w:r w:rsidRPr="00434580">
        <w:rPr>
          <w:rFonts w:asciiTheme="majorHAnsi" w:eastAsiaTheme="minorEastAsia" w:hAnsiTheme="majorHAnsi"/>
          <w:sz w:val="50"/>
          <w:szCs w:val="50"/>
        </w:rPr>
        <w:t xml:space="preserve">Funding </w:t>
      </w:r>
      <w:r>
        <w:rPr>
          <w:rFonts w:asciiTheme="majorHAnsi" w:eastAsiaTheme="minorEastAsia" w:hAnsiTheme="majorHAnsi"/>
          <w:sz w:val="50"/>
          <w:szCs w:val="50"/>
        </w:rPr>
        <w:t>P</w:t>
      </w:r>
      <w:r w:rsidRPr="00434580">
        <w:rPr>
          <w:rFonts w:asciiTheme="majorHAnsi" w:eastAsiaTheme="minorEastAsia" w:hAnsiTheme="majorHAnsi"/>
          <w:sz w:val="50"/>
          <w:szCs w:val="50"/>
        </w:rPr>
        <w:t xml:space="preserve">riorities of </w:t>
      </w:r>
      <w:r>
        <w:rPr>
          <w:rFonts w:asciiTheme="majorHAnsi" w:eastAsiaTheme="minorEastAsia" w:hAnsiTheme="majorHAnsi"/>
          <w:sz w:val="50"/>
          <w:szCs w:val="50"/>
        </w:rPr>
        <w:t>C</w:t>
      </w:r>
      <w:r w:rsidRPr="00434580">
        <w:rPr>
          <w:rFonts w:asciiTheme="majorHAnsi" w:eastAsiaTheme="minorEastAsia" w:hAnsiTheme="majorHAnsi"/>
          <w:sz w:val="50"/>
          <w:szCs w:val="50"/>
        </w:rPr>
        <w:t xml:space="preserve">ivil </w:t>
      </w:r>
      <w:r>
        <w:rPr>
          <w:rFonts w:asciiTheme="majorHAnsi" w:eastAsiaTheme="minorEastAsia" w:hAnsiTheme="majorHAnsi"/>
          <w:sz w:val="50"/>
          <w:szCs w:val="50"/>
        </w:rPr>
        <w:t>S</w:t>
      </w:r>
      <w:r w:rsidRPr="00434580">
        <w:rPr>
          <w:rFonts w:asciiTheme="majorHAnsi" w:eastAsiaTheme="minorEastAsia" w:hAnsiTheme="majorHAnsi"/>
          <w:sz w:val="50"/>
          <w:szCs w:val="50"/>
        </w:rPr>
        <w:t xml:space="preserve">ociety and </w:t>
      </w:r>
      <w:r>
        <w:rPr>
          <w:rFonts w:asciiTheme="majorHAnsi" w:eastAsiaTheme="minorEastAsia" w:hAnsiTheme="majorHAnsi"/>
          <w:sz w:val="50"/>
          <w:szCs w:val="50"/>
        </w:rPr>
        <w:t>C</w:t>
      </w:r>
      <w:r w:rsidRPr="00434580">
        <w:rPr>
          <w:rFonts w:asciiTheme="majorHAnsi" w:eastAsiaTheme="minorEastAsia" w:hAnsiTheme="majorHAnsi"/>
          <w:sz w:val="50"/>
          <w:szCs w:val="50"/>
        </w:rPr>
        <w:t xml:space="preserve">ommunities </w:t>
      </w:r>
      <w:r>
        <w:rPr>
          <w:rFonts w:asciiTheme="majorHAnsi" w:eastAsiaTheme="minorEastAsia" w:hAnsiTheme="majorHAnsi"/>
          <w:sz w:val="50"/>
          <w:szCs w:val="50"/>
        </w:rPr>
        <w:t>M</w:t>
      </w:r>
      <w:r w:rsidRPr="00434580">
        <w:rPr>
          <w:rFonts w:asciiTheme="majorHAnsi" w:eastAsiaTheme="minorEastAsia" w:hAnsiTheme="majorHAnsi"/>
          <w:sz w:val="50"/>
          <w:szCs w:val="50"/>
        </w:rPr>
        <w:t xml:space="preserve">ost </w:t>
      </w:r>
      <w:r>
        <w:rPr>
          <w:rFonts w:asciiTheme="majorHAnsi" w:eastAsiaTheme="minorEastAsia" w:hAnsiTheme="majorHAnsi"/>
          <w:sz w:val="50"/>
          <w:szCs w:val="50"/>
        </w:rPr>
        <w:t>A</w:t>
      </w:r>
      <w:r w:rsidRPr="00434580">
        <w:rPr>
          <w:rFonts w:asciiTheme="majorHAnsi" w:eastAsiaTheme="minorEastAsia" w:hAnsiTheme="majorHAnsi"/>
          <w:sz w:val="50"/>
          <w:szCs w:val="50"/>
        </w:rPr>
        <w:t xml:space="preserve">ffected by HIV, Tuberculosis and Malaria </w:t>
      </w:r>
    </w:p>
    <w:p w14:paraId="1873B3DE" w14:textId="77777777" w:rsidR="00976C05" w:rsidRPr="00EA16F5" w:rsidRDefault="00976C05" w:rsidP="00976C05">
      <w:r w:rsidRPr="00EA16F5">
        <w:rPr>
          <w:b/>
          <w:bCs/>
        </w:rPr>
        <w:t>Date Published:</w:t>
      </w:r>
      <w:r w:rsidRPr="00EA16F5">
        <w:t xml:space="preserve"> </w:t>
      </w:r>
      <w:r>
        <w:t>31</w:t>
      </w:r>
      <w:r w:rsidRPr="00EA16F5">
        <w:t xml:space="preserve"> July 2022</w:t>
      </w:r>
    </w:p>
    <w:p w14:paraId="29C815FB" w14:textId="77777777" w:rsidR="00976C05" w:rsidRPr="00B41EE5" w:rsidRDefault="00976C05" w:rsidP="00976C05">
      <w:pPr>
        <w:spacing w:line="240" w:lineRule="auto"/>
        <w:jc w:val="both"/>
        <w:rPr>
          <w:rFonts w:eastAsia="Calibri" w:cs="Arial"/>
          <w:sz w:val="22"/>
        </w:rPr>
      </w:pPr>
      <w:r w:rsidRPr="00B41EE5">
        <w:rPr>
          <w:rFonts w:eastAsia="Calibri" w:cs="Arial"/>
          <w:sz w:val="22"/>
        </w:rPr>
        <w:t xml:space="preserve">This </w:t>
      </w:r>
      <w:r>
        <w:rPr>
          <w:rFonts w:eastAsia="Calibri" w:cs="Arial"/>
          <w:sz w:val="22"/>
        </w:rPr>
        <w:t>mandatory funding request annex</w:t>
      </w:r>
      <w:r w:rsidRPr="00B41EE5">
        <w:rPr>
          <w:rFonts w:eastAsia="Calibri" w:cs="Arial"/>
          <w:sz w:val="22"/>
        </w:rPr>
        <w:t xml:space="preserve"> </w:t>
      </w:r>
      <w:r>
        <w:rPr>
          <w:rFonts w:eastAsia="Calibri" w:cs="Arial"/>
          <w:sz w:val="22"/>
        </w:rPr>
        <w:t xml:space="preserve">aims </w:t>
      </w:r>
      <w:r w:rsidRPr="00B41EE5">
        <w:rPr>
          <w:rFonts w:eastAsia="Calibri" w:cs="Arial"/>
          <w:sz w:val="22"/>
        </w:rPr>
        <w:t xml:space="preserve">to capture a list of highest priority recommended interventions from the perspective of civil society and communities most affected by the three diseases, even if these are not prioritized in the final funding request </w:t>
      </w:r>
      <w:r w:rsidRPr="00841FDB">
        <w:rPr>
          <w:rFonts w:eastAsia="Calibri" w:cs="Arial"/>
          <w:sz w:val="22"/>
        </w:rPr>
        <w:t xml:space="preserve">submitted to the </w:t>
      </w:r>
      <w:r w:rsidRPr="00841FDB">
        <w:rPr>
          <w:rFonts w:cs="Arial"/>
          <w:sz w:val="22"/>
        </w:rPr>
        <w:t>Global Fund</w:t>
      </w:r>
      <w:r w:rsidRPr="00C20772">
        <w:rPr>
          <w:rFonts w:cs="Arial"/>
        </w:rPr>
        <w:t>.</w:t>
      </w:r>
      <w:r>
        <w:rPr>
          <w:rStyle w:val="FootnoteReference"/>
          <w:rFonts w:cs="Arial"/>
        </w:rPr>
        <w:footnoteReference w:id="1"/>
      </w:r>
      <w:r w:rsidRPr="00B41EE5">
        <w:rPr>
          <w:rFonts w:eastAsia="Calibri" w:cs="Arial"/>
          <w:sz w:val="22"/>
        </w:rPr>
        <w:t xml:space="preserve"> This information will be used by the Global Fund to assess the effectiveness of country dialogue and to give a fuller picture of community needs.</w:t>
      </w:r>
    </w:p>
    <w:p w14:paraId="7BFFF8D9" w14:textId="77777777" w:rsidR="00976C05" w:rsidRDefault="00976C05" w:rsidP="00976C05">
      <w:pPr>
        <w:spacing w:line="240" w:lineRule="auto"/>
        <w:jc w:val="both"/>
        <w:rPr>
          <w:rFonts w:eastAsia="Calibri" w:cs="Arial"/>
          <w:sz w:val="22"/>
        </w:rPr>
      </w:pPr>
      <w:r>
        <w:rPr>
          <w:rFonts w:eastAsia="Calibri" w:cs="Arial"/>
          <w:sz w:val="22"/>
        </w:rPr>
        <w:t>C</w:t>
      </w:r>
      <w:r w:rsidRPr="00B41EE5">
        <w:rPr>
          <w:rFonts w:eastAsia="Calibri" w:cs="Arial"/>
          <w:sz w:val="22"/>
        </w:rPr>
        <w:t xml:space="preserve">ivil society representatives on the </w:t>
      </w:r>
      <w:r>
        <w:rPr>
          <w:rFonts w:eastAsia="Calibri" w:cs="Arial"/>
          <w:sz w:val="22"/>
        </w:rPr>
        <w:t>Country Coordinating Mechanism (</w:t>
      </w:r>
      <w:r w:rsidRPr="00B41EE5">
        <w:rPr>
          <w:rFonts w:eastAsia="Calibri" w:cs="Arial"/>
          <w:sz w:val="22"/>
        </w:rPr>
        <w:t>CCM</w:t>
      </w:r>
      <w:r>
        <w:rPr>
          <w:rFonts w:eastAsia="Calibri" w:cs="Arial"/>
          <w:sz w:val="22"/>
        </w:rPr>
        <w:t>)</w:t>
      </w:r>
      <w:r w:rsidRPr="00B41EE5">
        <w:rPr>
          <w:rFonts w:eastAsia="Calibri" w:cs="Arial"/>
          <w:sz w:val="22"/>
        </w:rPr>
        <w:t xml:space="preserve"> </w:t>
      </w:r>
      <w:r>
        <w:rPr>
          <w:rFonts w:eastAsia="Calibri" w:cs="Arial"/>
          <w:sz w:val="22"/>
        </w:rPr>
        <w:t xml:space="preserve">should coordinate the completion of this form </w:t>
      </w:r>
      <w:r w:rsidRPr="00B41EE5">
        <w:rPr>
          <w:rFonts w:eastAsia="Calibri" w:cs="Arial"/>
          <w:sz w:val="22"/>
        </w:rPr>
        <w:t>with the support of the CCM Secretariat</w:t>
      </w:r>
      <w:r>
        <w:rPr>
          <w:rFonts w:eastAsia="Calibri" w:cs="Arial"/>
          <w:sz w:val="22"/>
        </w:rPr>
        <w:t xml:space="preserve"> and</w:t>
      </w:r>
      <w:r w:rsidRPr="00B41EE5">
        <w:rPr>
          <w:rFonts w:eastAsia="Calibri" w:cs="Arial"/>
          <w:sz w:val="22"/>
        </w:rPr>
        <w:t xml:space="preserve"> </w:t>
      </w:r>
      <w:r>
        <w:rPr>
          <w:rFonts w:eastAsia="Calibri" w:cs="Arial"/>
          <w:sz w:val="22"/>
        </w:rPr>
        <w:t>submit it</w:t>
      </w:r>
      <w:r w:rsidRPr="00B41EE5">
        <w:rPr>
          <w:rFonts w:eastAsia="Calibri" w:cs="Arial"/>
          <w:sz w:val="22"/>
        </w:rPr>
        <w:t xml:space="preserve"> through the CCM as part of the formal </w:t>
      </w:r>
      <w:r>
        <w:rPr>
          <w:rFonts w:eastAsia="Calibri" w:cs="Arial"/>
          <w:sz w:val="22"/>
        </w:rPr>
        <w:t>f</w:t>
      </w:r>
      <w:r w:rsidRPr="00B41EE5">
        <w:rPr>
          <w:rFonts w:eastAsia="Calibri" w:cs="Arial"/>
          <w:sz w:val="22"/>
        </w:rPr>
        <w:t xml:space="preserve">unding </w:t>
      </w:r>
      <w:r>
        <w:rPr>
          <w:rFonts w:eastAsia="Calibri" w:cs="Arial"/>
          <w:sz w:val="22"/>
        </w:rPr>
        <w:t>r</w:t>
      </w:r>
      <w:r w:rsidRPr="00B41EE5">
        <w:rPr>
          <w:rFonts w:eastAsia="Calibri" w:cs="Arial"/>
          <w:sz w:val="22"/>
        </w:rPr>
        <w:t xml:space="preserve">equest </w:t>
      </w:r>
      <w:r>
        <w:rPr>
          <w:rFonts w:eastAsia="Calibri" w:cs="Arial"/>
          <w:sz w:val="22"/>
        </w:rPr>
        <w:t>submission</w:t>
      </w:r>
      <w:r w:rsidRPr="00B41EE5">
        <w:rPr>
          <w:rFonts w:eastAsia="Calibri" w:cs="Arial"/>
          <w:sz w:val="22"/>
        </w:rPr>
        <w:t xml:space="preserve">. Only one consolidated list </w:t>
      </w:r>
      <w:r>
        <w:rPr>
          <w:rFonts w:eastAsia="Calibri" w:cs="Arial"/>
          <w:sz w:val="22"/>
        </w:rPr>
        <w:t xml:space="preserve">with </w:t>
      </w:r>
      <w:r w:rsidRPr="00976B12">
        <w:rPr>
          <w:rFonts w:eastAsia="Calibri" w:cs="Arial"/>
          <w:b/>
          <w:bCs/>
          <w:sz w:val="22"/>
        </w:rPr>
        <w:t>maximum 20 items</w:t>
      </w:r>
      <w:r>
        <w:rPr>
          <w:rFonts w:eastAsia="Calibri" w:cs="Arial"/>
          <w:sz w:val="22"/>
        </w:rPr>
        <w:t xml:space="preserve"> </w:t>
      </w:r>
      <w:r w:rsidRPr="00B41EE5">
        <w:rPr>
          <w:rFonts w:eastAsia="Calibri" w:cs="Arial"/>
          <w:sz w:val="22"/>
        </w:rPr>
        <w:t xml:space="preserve">may be submitted. </w:t>
      </w:r>
    </w:p>
    <w:tbl>
      <w:tblPr>
        <w:tblStyle w:val="TableGrid3"/>
        <w:tblW w:w="10165" w:type="dxa"/>
        <w:tblLook w:val="04A0" w:firstRow="1" w:lastRow="0" w:firstColumn="1" w:lastColumn="0" w:noHBand="0" w:noVBand="1"/>
      </w:tblPr>
      <w:tblGrid>
        <w:gridCol w:w="3511"/>
        <w:gridCol w:w="6654"/>
      </w:tblGrid>
      <w:tr w:rsidR="00976C05" w:rsidRPr="00F939B7" w14:paraId="0DE7CF1C" w14:textId="77777777" w:rsidTr="00A05EF0">
        <w:trPr>
          <w:trHeight w:val="256"/>
        </w:trPr>
        <w:tc>
          <w:tcPr>
            <w:tcW w:w="3511" w:type="dxa"/>
            <w:shd w:val="clear" w:color="auto" w:fill="E7E6E6" w:themeFill="background2"/>
          </w:tcPr>
          <w:p w14:paraId="25FAA5A7" w14:textId="77777777" w:rsidR="00976C05" w:rsidRPr="00976B12" w:rsidRDefault="00976C05" w:rsidP="00A05EF0">
            <w:pPr>
              <w:spacing w:after="0" w:line="240" w:lineRule="auto"/>
              <w:rPr>
                <w:rFonts w:eastAsia="Calibri" w:cs="Arial"/>
                <w:b/>
                <w:bCs/>
                <w:sz w:val="20"/>
                <w:szCs w:val="20"/>
              </w:rPr>
            </w:pPr>
            <w:r w:rsidRPr="00976B12">
              <w:rPr>
                <w:rFonts w:eastAsia="Calibri" w:cs="Arial"/>
                <w:b/>
                <w:bCs/>
                <w:sz w:val="20"/>
                <w:szCs w:val="20"/>
              </w:rPr>
              <w:t xml:space="preserve">Country </w:t>
            </w:r>
          </w:p>
        </w:tc>
        <w:tc>
          <w:tcPr>
            <w:tcW w:w="6654" w:type="dxa"/>
          </w:tcPr>
          <w:p w14:paraId="1BB1C539" w14:textId="77777777" w:rsidR="00976C05" w:rsidRPr="00976B12" w:rsidRDefault="00976C05" w:rsidP="00A05EF0">
            <w:pPr>
              <w:spacing w:after="0" w:line="240" w:lineRule="auto"/>
              <w:rPr>
                <w:rFonts w:eastAsia="Calibri" w:cs="Arial"/>
                <w:sz w:val="20"/>
                <w:szCs w:val="20"/>
              </w:rPr>
            </w:pPr>
            <w:r w:rsidRPr="0086119A">
              <w:rPr>
                <w:rFonts w:eastAsia="Calibri" w:cs="Arial"/>
                <w:sz w:val="20"/>
                <w:szCs w:val="20"/>
              </w:rPr>
              <w:t>Kyrgyz Republic</w:t>
            </w:r>
          </w:p>
        </w:tc>
      </w:tr>
      <w:tr w:rsidR="00976C05" w:rsidRPr="00F939B7" w14:paraId="2A01AF51" w14:textId="77777777" w:rsidTr="00A05EF0">
        <w:trPr>
          <w:trHeight w:val="256"/>
        </w:trPr>
        <w:tc>
          <w:tcPr>
            <w:tcW w:w="3511" w:type="dxa"/>
            <w:shd w:val="clear" w:color="auto" w:fill="E7E6E6" w:themeFill="background2"/>
          </w:tcPr>
          <w:p w14:paraId="11012FE1" w14:textId="77777777" w:rsidR="00976C05" w:rsidRPr="00976B12" w:rsidRDefault="00976C05" w:rsidP="00A05EF0">
            <w:pPr>
              <w:spacing w:after="0" w:line="240" w:lineRule="auto"/>
              <w:rPr>
                <w:rFonts w:eastAsia="Calibri" w:cs="Arial"/>
                <w:b/>
                <w:bCs/>
                <w:sz w:val="20"/>
                <w:szCs w:val="20"/>
              </w:rPr>
            </w:pPr>
            <w:r w:rsidRPr="00976B12">
              <w:rPr>
                <w:rFonts w:eastAsia="Calibri" w:cs="Arial"/>
                <w:b/>
                <w:bCs/>
                <w:sz w:val="20"/>
                <w:szCs w:val="20"/>
              </w:rPr>
              <w:t>Component(s)</w:t>
            </w:r>
            <w:r w:rsidRPr="00976B12">
              <w:rPr>
                <w:rFonts w:eastAsia="Calibri" w:cs="Arial"/>
                <w:b/>
                <w:bCs/>
                <w:sz w:val="20"/>
                <w:szCs w:val="20"/>
                <w:vertAlign w:val="superscript"/>
              </w:rPr>
              <w:footnoteReference w:id="2"/>
            </w:r>
          </w:p>
        </w:tc>
        <w:tc>
          <w:tcPr>
            <w:tcW w:w="6654" w:type="dxa"/>
          </w:tcPr>
          <w:p w14:paraId="759681E2" w14:textId="77777777" w:rsidR="00976C05" w:rsidRPr="00976B12" w:rsidRDefault="00976C05" w:rsidP="00A05EF0">
            <w:pPr>
              <w:spacing w:after="0" w:line="240" w:lineRule="auto"/>
              <w:rPr>
                <w:rFonts w:eastAsia="Calibri" w:cs="Arial"/>
                <w:sz w:val="20"/>
                <w:szCs w:val="20"/>
              </w:rPr>
            </w:pPr>
            <w:r w:rsidRPr="0086119A">
              <w:rPr>
                <w:rFonts w:eastAsia="Calibri" w:cs="Arial"/>
                <w:sz w:val="20"/>
                <w:szCs w:val="20"/>
              </w:rPr>
              <w:t>HIV/AIDS,TB</w:t>
            </w:r>
          </w:p>
        </w:tc>
      </w:tr>
      <w:tr w:rsidR="00976C05" w:rsidRPr="00F939B7" w14:paraId="6A691D92" w14:textId="77777777" w:rsidTr="00A05EF0">
        <w:trPr>
          <w:trHeight w:val="256"/>
        </w:trPr>
        <w:tc>
          <w:tcPr>
            <w:tcW w:w="3511" w:type="dxa"/>
            <w:shd w:val="clear" w:color="auto" w:fill="E7E6E6" w:themeFill="background2"/>
          </w:tcPr>
          <w:p w14:paraId="1DAF85C7" w14:textId="77777777" w:rsidR="00976C05" w:rsidRPr="00976B12" w:rsidRDefault="00976C05" w:rsidP="00A05EF0">
            <w:pPr>
              <w:spacing w:after="0" w:line="240" w:lineRule="auto"/>
              <w:rPr>
                <w:rFonts w:eastAsia="Calibri" w:cs="Arial"/>
                <w:b/>
                <w:bCs/>
                <w:sz w:val="20"/>
                <w:szCs w:val="20"/>
              </w:rPr>
            </w:pPr>
            <w:r w:rsidRPr="00976B12">
              <w:rPr>
                <w:rFonts w:eastAsia="Calibri" w:cs="Arial"/>
                <w:b/>
                <w:bCs/>
                <w:sz w:val="20"/>
                <w:szCs w:val="20"/>
              </w:rPr>
              <w:t>Civil Society Representative(s)</w:t>
            </w:r>
          </w:p>
        </w:tc>
        <w:tc>
          <w:tcPr>
            <w:tcW w:w="6654" w:type="dxa"/>
          </w:tcPr>
          <w:p w14:paraId="71ABE47A" w14:textId="28CB0DF9" w:rsidR="00976C05" w:rsidRPr="00A06A72" w:rsidRDefault="00976C05" w:rsidP="00A05EF0">
            <w:pPr>
              <w:spacing w:after="0" w:line="240" w:lineRule="auto"/>
              <w:rPr>
                <w:rFonts w:eastAsia="Calibri" w:cs="Arial"/>
                <w:sz w:val="20"/>
                <w:szCs w:val="20"/>
              </w:rPr>
            </w:pPr>
            <w:proofErr w:type="spellStart"/>
            <w:r>
              <w:rPr>
                <w:rFonts w:eastAsia="Calibri" w:cs="Arial"/>
                <w:sz w:val="20"/>
                <w:szCs w:val="20"/>
              </w:rPr>
              <w:t>Aibar</w:t>
            </w:r>
            <w:proofErr w:type="spellEnd"/>
            <w:r w:rsidR="00F52973">
              <w:rPr>
                <w:rFonts w:eastAsia="Calibri" w:cs="Arial"/>
                <w:sz w:val="20"/>
                <w:szCs w:val="20"/>
              </w:rPr>
              <w:t xml:space="preserve"> </w:t>
            </w:r>
            <w:proofErr w:type="spellStart"/>
            <w:r w:rsidR="00F52973">
              <w:rPr>
                <w:rFonts w:eastAsia="Calibri" w:cs="Arial"/>
                <w:sz w:val="20"/>
                <w:szCs w:val="20"/>
              </w:rPr>
              <w:t>Sultangaziev</w:t>
            </w:r>
            <w:proofErr w:type="spellEnd"/>
          </w:p>
        </w:tc>
      </w:tr>
    </w:tbl>
    <w:p w14:paraId="5DA0509D" w14:textId="77777777" w:rsidR="00976C05" w:rsidRDefault="00976C05" w:rsidP="00976C05">
      <w:pPr>
        <w:spacing w:after="0" w:line="240" w:lineRule="auto"/>
        <w:jc w:val="both"/>
        <w:rPr>
          <w:rFonts w:eastAsia="Calibri" w:cs="Arial"/>
          <w:sz w:val="22"/>
        </w:rPr>
      </w:pPr>
    </w:p>
    <w:tbl>
      <w:tblPr>
        <w:tblStyle w:val="TableGrid4"/>
        <w:tblW w:w="10165" w:type="dxa"/>
        <w:tblLook w:val="04A0" w:firstRow="1" w:lastRow="0" w:firstColumn="1" w:lastColumn="0" w:noHBand="0" w:noVBand="1"/>
      </w:tblPr>
      <w:tblGrid>
        <w:gridCol w:w="2518"/>
        <w:gridCol w:w="2126"/>
        <w:gridCol w:w="1701"/>
        <w:gridCol w:w="3820"/>
      </w:tblGrid>
      <w:tr w:rsidR="00976C05" w:rsidRPr="00F939B7" w14:paraId="14703625" w14:textId="77777777" w:rsidTr="00F52973">
        <w:tc>
          <w:tcPr>
            <w:tcW w:w="2518" w:type="dxa"/>
            <w:shd w:val="clear" w:color="auto" w:fill="E7E6E6" w:themeFill="background2"/>
          </w:tcPr>
          <w:p w14:paraId="6A418A6C" w14:textId="77777777" w:rsidR="00976C05" w:rsidRPr="009E1ACD" w:rsidRDefault="00976C05" w:rsidP="00A05EF0">
            <w:pPr>
              <w:spacing w:after="0" w:line="240" w:lineRule="auto"/>
              <w:rPr>
                <w:rFonts w:asciiTheme="minorHAnsi" w:eastAsia="Calibri" w:hAnsiTheme="minorHAnsi" w:cstheme="minorHAnsi"/>
                <w:b/>
                <w:bCs/>
                <w:sz w:val="20"/>
                <w:szCs w:val="20"/>
              </w:rPr>
            </w:pPr>
            <w:r w:rsidRPr="009E1ACD">
              <w:rPr>
                <w:rFonts w:asciiTheme="minorHAnsi" w:eastAsia="Calibri" w:hAnsiTheme="minorHAnsi" w:cstheme="minorHAnsi"/>
                <w:b/>
                <w:bCs/>
                <w:sz w:val="20"/>
                <w:szCs w:val="20"/>
              </w:rPr>
              <w:t>Description of recommended intervention and expected impact or outcome</w:t>
            </w:r>
            <w:r w:rsidRPr="009E1ACD">
              <w:rPr>
                <w:rFonts w:asciiTheme="minorHAnsi" w:eastAsia="Calibri" w:hAnsiTheme="minorHAnsi" w:cstheme="minorHAnsi"/>
                <w:b/>
                <w:bCs/>
                <w:sz w:val="20"/>
                <w:szCs w:val="20"/>
                <w:vertAlign w:val="superscript"/>
              </w:rPr>
              <w:footnoteReference w:id="3"/>
            </w:r>
          </w:p>
        </w:tc>
        <w:tc>
          <w:tcPr>
            <w:tcW w:w="2126" w:type="dxa"/>
            <w:shd w:val="clear" w:color="auto" w:fill="E7E6E6" w:themeFill="background2"/>
          </w:tcPr>
          <w:p w14:paraId="6F6846F2" w14:textId="77777777" w:rsidR="00976C05" w:rsidRPr="009E1ACD" w:rsidRDefault="00976C05" w:rsidP="00A05EF0">
            <w:pPr>
              <w:spacing w:after="0" w:line="240" w:lineRule="auto"/>
              <w:rPr>
                <w:rFonts w:asciiTheme="minorHAnsi" w:eastAsia="Calibri" w:hAnsiTheme="minorHAnsi" w:cstheme="minorHAnsi"/>
                <w:b/>
                <w:bCs/>
                <w:sz w:val="20"/>
                <w:szCs w:val="20"/>
              </w:rPr>
            </w:pPr>
            <w:r w:rsidRPr="009E1ACD">
              <w:rPr>
                <w:rFonts w:asciiTheme="minorHAnsi" w:eastAsia="Calibri" w:hAnsiTheme="minorHAnsi" w:cstheme="minorHAnsi"/>
                <w:b/>
                <w:bCs/>
                <w:sz w:val="20"/>
                <w:szCs w:val="20"/>
              </w:rPr>
              <w:t xml:space="preserve">Activity included in the final funding request submitted to the Global Fund </w:t>
            </w:r>
          </w:p>
        </w:tc>
        <w:tc>
          <w:tcPr>
            <w:tcW w:w="1701" w:type="dxa"/>
            <w:shd w:val="clear" w:color="auto" w:fill="E7E6E6" w:themeFill="background2"/>
          </w:tcPr>
          <w:p w14:paraId="0E769978" w14:textId="77777777" w:rsidR="00976C05" w:rsidRPr="009E1ACD" w:rsidRDefault="00976C05" w:rsidP="00A05EF0">
            <w:pPr>
              <w:spacing w:after="0" w:line="240" w:lineRule="auto"/>
              <w:rPr>
                <w:rFonts w:asciiTheme="minorHAnsi" w:eastAsia="Calibri" w:hAnsiTheme="minorHAnsi" w:cstheme="minorHAnsi"/>
                <w:b/>
                <w:bCs/>
                <w:sz w:val="20"/>
                <w:szCs w:val="20"/>
              </w:rPr>
            </w:pPr>
            <w:r w:rsidRPr="009E1ACD">
              <w:rPr>
                <w:rFonts w:asciiTheme="minorHAnsi" w:eastAsia="Calibri" w:hAnsiTheme="minorHAnsi" w:cstheme="minorHAnsi"/>
                <w:b/>
                <w:bCs/>
                <w:sz w:val="20"/>
                <w:szCs w:val="20"/>
              </w:rPr>
              <w:t xml:space="preserve">Activity included in the final PAAR submitted to the Global Fund </w:t>
            </w:r>
          </w:p>
        </w:tc>
        <w:tc>
          <w:tcPr>
            <w:tcW w:w="3820" w:type="dxa"/>
            <w:shd w:val="clear" w:color="auto" w:fill="E7E6E6" w:themeFill="background2"/>
          </w:tcPr>
          <w:p w14:paraId="76EA4544" w14:textId="77777777" w:rsidR="00976C05" w:rsidRPr="009E1ACD" w:rsidRDefault="00976C05" w:rsidP="00A05EF0">
            <w:pPr>
              <w:spacing w:after="0" w:line="240" w:lineRule="auto"/>
              <w:rPr>
                <w:rFonts w:asciiTheme="minorHAnsi" w:eastAsia="Calibri" w:hAnsiTheme="minorHAnsi" w:cstheme="minorHAnsi"/>
                <w:b/>
                <w:bCs/>
                <w:sz w:val="20"/>
                <w:szCs w:val="20"/>
              </w:rPr>
            </w:pPr>
            <w:r w:rsidRPr="009E1ACD">
              <w:rPr>
                <w:rFonts w:asciiTheme="minorHAnsi" w:eastAsia="Calibri" w:hAnsiTheme="minorHAnsi" w:cstheme="minorHAnsi"/>
                <w:b/>
                <w:bCs/>
                <w:sz w:val="20"/>
                <w:szCs w:val="20"/>
              </w:rPr>
              <w:t>Additional comments</w:t>
            </w:r>
          </w:p>
        </w:tc>
      </w:tr>
      <w:tr w:rsidR="00976C05" w:rsidRPr="009B08F6" w14:paraId="7E25BA79" w14:textId="77777777" w:rsidTr="00F52973">
        <w:trPr>
          <w:trHeight w:val="71"/>
        </w:trPr>
        <w:tc>
          <w:tcPr>
            <w:tcW w:w="2518" w:type="dxa"/>
          </w:tcPr>
          <w:p w14:paraId="270E62EB" w14:textId="77777777" w:rsidR="00976C05" w:rsidRPr="00431531" w:rsidRDefault="00976C05" w:rsidP="00976C05">
            <w:pPr>
              <w:spacing w:after="0" w:line="240" w:lineRule="auto"/>
              <w:jc w:val="both"/>
              <w:rPr>
                <w:rFonts w:cs="Arial"/>
                <w:sz w:val="20"/>
                <w:szCs w:val="20"/>
              </w:rPr>
            </w:pPr>
            <w:r w:rsidRPr="00431531">
              <w:rPr>
                <w:rFonts w:cs="Arial"/>
                <w:sz w:val="20"/>
                <w:szCs w:val="20"/>
              </w:rPr>
              <w:t>HIV treatment</w:t>
            </w:r>
          </w:p>
        </w:tc>
        <w:tc>
          <w:tcPr>
            <w:tcW w:w="2126" w:type="dxa"/>
          </w:tcPr>
          <w:p w14:paraId="1A166479" w14:textId="2006C8B3"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855117641"/>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6819441B"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299126470"/>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6DF5A7E9" w14:textId="2C56AAF5"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678537980"/>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48E10854" w14:textId="7293CC32"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5177254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7C095A86"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16905574"/>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04378DFC" w14:textId="2C5367A5"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075167061"/>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624EA53B" w14:textId="5400BDD3" w:rsidR="00976C05" w:rsidRPr="00431531" w:rsidRDefault="00976C05" w:rsidP="00976C05">
            <w:pPr>
              <w:spacing w:after="0" w:line="240" w:lineRule="auto"/>
              <w:rPr>
                <w:rFonts w:cs="Arial"/>
                <w:sz w:val="20"/>
                <w:szCs w:val="20"/>
              </w:rPr>
            </w:pPr>
            <w:r w:rsidRPr="00431531">
              <w:rPr>
                <w:rFonts w:cs="Arial"/>
                <w:sz w:val="20"/>
                <w:szCs w:val="20"/>
              </w:rPr>
              <w:t>Provision of ARV drugs, SMS notifications about the</w:t>
            </w:r>
            <w:r w:rsidR="00B02BE3">
              <w:rPr>
                <w:rFonts w:cs="Arial"/>
                <w:sz w:val="20"/>
                <w:szCs w:val="20"/>
              </w:rPr>
              <w:t xml:space="preserve"> testing </w:t>
            </w:r>
            <w:r w:rsidRPr="00431531">
              <w:rPr>
                <w:rFonts w:cs="Arial"/>
                <w:sz w:val="20"/>
                <w:szCs w:val="20"/>
              </w:rPr>
              <w:t xml:space="preserve">need, treatment </w:t>
            </w:r>
            <w:r w:rsidR="00B02BE3">
              <w:rPr>
                <w:rFonts w:cs="Arial"/>
                <w:sz w:val="20"/>
                <w:szCs w:val="20"/>
              </w:rPr>
              <w:t xml:space="preserve">related </w:t>
            </w:r>
            <w:r w:rsidRPr="00431531">
              <w:rPr>
                <w:rFonts w:cs="Arial"/>
                <w:sz w:val="20"/>
                <w:szCs w:val="20"/>
              </w:rPr>
              <w:t>counseling, treatment of comorbidities</w:t>
            </w:r>
          </w:p>
        </w:tc>
      </w:tr>
      <w:tr w:rsidR="00976C05" w:rsidRPr="00350B94" w14:paraId="374552CB" w14:textId="77777777" w:rsidTr="00F52973">
        <w:tc>
          <w:tcPr>
            <w:tcW w:w="2518" w:type="dxa"/>
          </w:tcPr>
          <w:p w14:paraId="086F9F55" w14:textId="1CA988AF" w:rsidR="00976C05" w:rsidRPr="00431531" w:rsidRDefault="00044F9A" w:rsidP="00976C05">
            <w:pPr>
              <w:spacing w:after="0" w:line="240" w:lineRule="auto"/>
              <w:jc w:val="both"/>
              <w:rPr>
                <w:rFonts w:cs="Arial"/>
                <w:sz w:val="20"/>
                <w:szCs w:val="20"/>
              </w:rPr>
            </w:pPr>
            <w:r>
              <w:rPr>
                <w:rFonts w:cs="Arial"/>
                <w:sz w:val="20"/>
                <w:szCs w:val="20"/>
              </w:rPr>
              <w:t>TB</w:t>
            </w:r>
            <w:r w:rsidR="00976C05" w:rsidRPr="00431531">
              <w:rPr>
                <w:rFonts w:cs="Arial"/>
                <w:sz w:val="20"/>
                <w:szCs w:val="20"/>
              </w:rPr>
              <w:t xml:space="preserve"> treatment </w:t>
            </w:r>
          </w:p>
        </w:tc>
        <w:tc>
          <w:tcPr>
            <w:tcW w:w="2126" w:type="dxa"/>
          </w:tcPr>
          <w:p w14:paraId="3EB8E6AE" w14:textId="2BE5CD9E"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956793837"/>
                <w14:checkbox>
                  <w14:checked w14:val="0"/>
                  <w14:checkedState w14:val="2612" w14:font="MS Gothic"/>
                  <w14:uncheckedState w14:val="2610" w14:font="MS Gothic"/>
                </w14:checkbox>
              </w:sdtPr>
              <w:sdtContent>
                <w:r w:rsidR="00044F9A">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5676688B" w14:textId="14245983"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182093636"/>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r w:rsidR="00044F9A">
              <w:rPr>
                <w:rStyle w:val="FootnoteReference"/>
                <w:rFonts w:asciiTheme="minorHAnsi" w:eastAsia="Calibri" w:hAnsiTheme="minorHAnsi" w:cstheme="minorHAnsi"/>
                <w:sz w:val="20"/>
                <w:szCs w:val="20"/>
              </w:rPr>
              <w:footnoteReference w:id="4"/>
            </w:r>
          </w:p>
          <w:p w14:paraId="3D403E98" w14:textId="17957357"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513382351"/>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7DEA7CE2"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951851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27C5F28C" w14:textId="5B729F51"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644314248"/>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64AE2854" w14:textId="6FF6B5DB"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073312918"/>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084E19ED" w14:textId="0AC9D373" w:rsidR="00976C05" w:rsidRPr="00431531" w:rsidRDefault="00976C05" w:rsidP="00976C05">
            <w:pPr>
              <w:spacing w:after="0" w:line="240" w:lineRule="auto"/>
              <w:rPr>
                <w:rFonts w:cs="Arial"/>
                <w:sz w:val="20"/>
                <w:szCs w:val="20"/>
              </w:rPr>
            </w:pPr>
            <w:r w:rsidRPr="00431531">
              <w:rPr>
                <w:rFonts w:cs="Arial"/>
                <w:sz w:val="20"/>
                <w:szCs w:val="20"/>
              </w:rPr>
              <w:t xml:space="preserve">Provision of antituberculosis drugs and </w:t>
            </w:r>
            <w:r w:rsidR="00B02BE3">
              <w:rPr>
                <w:rFonts w:cs="Arial"/>
                <w:sz w:val="20"/>
                <w:szCs w:val="20"/>
              </w:rPr>
              <w:t>drugs</w:t>
            </w:r>
            <w:r w:rsidR="00B02BE3" w:rsidRPr="00431531">
              <w:rPr>
                <w:rFonts w:cs="Arial"/>
                <w:sz w:val="20"/>
                <w:szCs w:val="20"/>
              </w:rPr>
              <w:t xml:space="preserve"> </w:t>
            </w:r>
            <w:r w:rsidRPr="00431531">
              <w:rPr>
                <w:rFonts w:cs="Arial"/>
                <w:sz w:val="20"/>
                <w:szCs w:val="20"/>
              </w:rPr>
              <w:t xml:space="preserve">against adverse </w:t>
            </w:r>
            <w:r w:rsidR="00F52973">
              <w:rPr>
                <w:rFonts w:cs="Arial"/>
                <w:sz w:val="20"/>
                <w:szCs w:val="20"/>
              </w:rPr>
              <w:t>events</w:t>
            </w:r>
            <w:r w:rsidRPr="00431531">
              <w:rPr>
                <w:rFonts w:cs="Arial"/>
                <w:sz w:val="20"/>
                <w:szCs w:val="20"/>
              </w:rPr>
              <w:t xml:space="preserve">, hospitalization if needed, </w:t>
            </w:r>
            <w:r w:rsidR="00B02BE3">
              <w:rPr>
                <w:rFonts w:cs="Arial"/>
                <w:sz w:val="20"/>
                <w:szCs w:val="20"/>
              </w:rPr>
              <w:t xml:space="preserve">counseling related to </w:t>
            </w:r>
            <w:r w:rsidRPr="00431531">
              <w:rPr>
                <w:rFonts w:cs="Arial"/>
                <w:sz w:val="20"/>
                <w:szCs w:val="20"/>
              </w:rPr>
              <w:t>treatment and adherence to treatment. Providing medications for long</w:t>
            </w:r>
            <w:r w:rsidR="000E2B10">
              <w:rPr>
                <w:rFonts w:cs="Arial"/>
                <w:sz w:val="20"/>
                <w:szCs w:val="20"/>
              </w:rPr>
              <w:t>er periods</w:t>
            </w:r>
          </w:p>
        </w:tc>
      </w:tr>
      <w:tr w:rsidR="00976C05" w:rsidRPr="009B08F6" w14:paraId="44D17E54" w14:textId="77777777" w:rsidTr="00F52973">
        <w:tc>
          <w:tcPr>
            <w:tcW w:w="2518" w:type="dxa"/>
          </w:tcPr>
          <w:p w14:paraId="79860A56" w14:textId="77777777" w:rsidR="00976C05" w:rsidRPr="00431531" w:rsidRDefault="00976C05" w:rsidP="00976C05">
            <w:pPr>
              <w:spacing w:after="0" w:line="240" w:lineRule="auto"/>
              <w:jc w:val="both"/>
              <w:rPr>
                <w:rFonts w:cs="Arial"/>
                <w:iCs/>
                <w:sz w:val="20"/>
                <w:szCs w:val="20"/>
              </w:rPr>
            </w:pPr>
            <w:r w:rsidRPr="00431531">
              <w:rPr>
                <w:rFonts w:cs="Arial"/>
                <w:iCs/>
                <w:sz w:val="20"/>
                <w:szCs w:val="20"/>
              </w:rPr>
              <w:t>Timely diagnosis and monitoring of HIV and TB treatment</w:t>
            </w:r>
          </w:p>
        </w:tc>
        <w:tc>
          <w:tcPr>
            <w:tcW w:w="2126" w:type="dxa"/>
          </w:tcPr>
          <w:p w14:paraId="3FD81846" w14:textId="0ADF21D5"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85028992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602800BB"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268079174"/>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26478838" w14:textId="79B0F4D3"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918599188"/>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31F98D71" w14:textId="7C879C2F"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4453000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4DB4069C"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2001958624"/>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2141934E" w14:textId="0E6E715B"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597794761"/>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6BBCCB55" w14:textId="77777777" w:rsidR="00976C05" w:rsidRPr="00431531" w:rsidRDefault="00976C05" w:rsidP="00976C05">
            <w:pPr>
              <w:spacing w:after="0" w:line="240" w:lineRule="auto"/>
              <w:rPr>
                <w:rFonts w:cs="Arial"/>
                <w:sz w:val="20"/>
                <w:szCs w:val="20"/>
              </w:rPr>
            </w:pPr>
            <w:r w:rsidRPr="00431531">
              <w:rPr>
                <w:rFonts w:cs="Arial"/>
                <w:sz w:val="20"/>
                <w:szCs w:val="20"/>
              </w:rPr>
              <w:t>Locating the test facilities closer to the place of residence, reducing number of tests, possibility of remote testing for migrants</w:t>
            </w:r>
          </w:p>
        </w:tc>
      </w:tr>
      <w:tr w:rsidR="00976C05" w:rsidRPr="00E432A1" w14:paraId="1850CEE2" w14:textId="77777777" w:rsidTr="00F52973">
        <w:tc>
          <w:tcPr>
            <w:tcW w:w="2518" w:type="dxa"/>
          </w:tcPr>
          <w:p w14:paraId="33E83F7F" w14:textId="77777777" w:rsidR="00976C05" w:rsidRPr="00431531" w:rsidRDefault="00976C05" w:rsidP="00976C05">
            <w:pPr>
              <w:spacing w:after="0" w:line="240" w:lineRule="auto"/>
              <w:jc w:val="both"/>
              <w:rPr>
                <w:rFonts w:cs="Arial"/>
                <w:iCs/>
                <w:sz w:val="20"/>
                <w:szCs w:val="20"/>
              </w:rPr>
            </w:pPr>
            <w:r w:rsidRPr="00431531">
              <w:rPr>
                <w:rFonts w:cs="Arial"/>
                <w:iCs/>
                <w:sz w:val="20"/>
                <w:szCs w:val="20"/>
              </w:rPr>
              <w:lastRenderedPageBreak/>
              <w:t>HBV vaccination for PLHIV and HPV vaccination for female PLHIV</w:t>
            </w:r>
          </w:p>
        </w:tc>
        <w:tc>
          <w:tcPr>
            <w:tcW w:w="2126" w:type="dxa"/>
          </w:tcPr>
          <w:p w14:paraId="3AF1AAC9"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104885366"/>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6431C592"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575869057"/>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6FD8C2F3" w14:textId="64756919"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573162159"/>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1D5B45E0" w14:textId="42225A3B"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24508010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51947594"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417982092"/>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69BBDFFB" w14:textId="1F58C143"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46662879"/>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678C9C30" w14:textId="77777777" w:rsidR="00976C05" w:rsidRPr="00431531" w:rsidRDefault="00976C05" w:rsidP="00976C05">
            <w:pPr>
              <w:spacing w:after="0" w:line="240" w:lineRule="auto"/>
              <w:rPr>
                <w:rFonts w:cs="Arial"/>
                <w:sz w:val="20"/>
                <w:szCs w:val="20"/>
              </w:rPr>
            </w:pPr>
          </w:p>
        </w:tc>
      </w:tr>
      <w:tr w:rsidR="00976C05" w:rsidRPr="009B08F6" w14:paraId="55C41943" w14:textId="77777777" w:rsidTr="00F52973">
        <w:tc>
          <w:tcPr>
            <w:tcW w:w="2518" w:type="dxa"/>
          </w:tcPr>
          <w:p w14:paraId="6F1D67BA" w14:textId="77777777" w:rsidR="00976C05" w:rsidRPr="00431531" w:rsidRDefault="00976C05" w:rsidP="00976C05">
            <w:pPr>
              <w:spacing w:after="0" w:line="240" w:lineRule="auto"/>
              <w:jc w:val="both"/>
              <w:rPr>
                <w:rFonts w:cs="Arial"/>
                <w:iCs/>
                <w:sz w:val="20"/>
                <w:szCs w:val="20"/>
              </w:rPr>
            </w:pPr>
            <w:r w:rsidRPr="00431531">
              <w:rPr>
                <w:rFonts w:cs="Arial"/>
                <w:iCs/>
                <w:sz w:val="20"/>
                <w:szCs w:val="20"/>
              </w:rPr>
              <w:t>Rapid HIV testing</w:t>
            </w:r>
          </w:p>
        </w:tc>
        <w:tc>
          <w:tcPr>
            <w:tcW w:w="2126" w:type="dxa"/>
          </w:tcPr>
          <w:p w14:paraId="408BCB35"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177887205"/>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4DFF7C75"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389625491"/>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56212A2E" w14:textId="5D5663ED"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280110926"/>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53C00D52"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78855772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09CBD524"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881733911"/>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515BF7DC" w14:textId="6BBC6B17"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90883595"/>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504081E5" w14:textId="77777777" w:rsidR="00976C05" w:rsidRPr="00431531" w:rsidRDefault="00976C05" w:rsidP="00976C05">
            <w:pPr>
              <w:spacing w:after="0" w:line="240" w:lineRule="auto"/>
              <w:rPr>
                <w:rFonts w:cs="Arial"/>
                <w:sz w:val="20"/>
                <w:szCs w:val="20"/>
              </w:rPr>
            </w:pPr>
            <w:r w:rsidRPr="00431531">
              <w:rPr>
                <w:rFonts w:cs="Arial"/>
                <w:sz w:val="20"/>
                <w:szCs w:val="20"/>
              </w:rPr>
              <w:t>Expansion of self-testing, installation of vending machines</w:t>
            </w:r>
          </w:p>
        </w:tc>
      </w:tr>
      <w:tr w:rsidR="00976C05" w:rsidRPr="00A641DE" w14:paraId="430D60E4" w14:textId="77777777" w:rsidTr="00F52973">
        <w:tc>
          <w:tcPr>
            <w:tcW w:w="2518" w:type="dxa"/>
          </w:tcPr>
          <w:p w14:paraId="5F0A0ED5" w14:textId="3C2AD807" w:rsidR="00976C05" w:rsidRPr="00431531" w:rsidRDefault="00044F9A" w:rsidP="00976C05">
            <w:pPr>
              <w:spacing w:after="0" w:line="240" w:lineRule="auto"/>
              <w:jc w:val="both"/>
              <w:rPr>
                <w:rFonts w:cs="Arial"/>
                <w:iCs/>
                <w:sz w:val="20"/>
                <w:szCs w:val="20"/>
              </w:rPr>
            </w:pPr>
            <w:r>
              <w:rPr>
                <w:rFonts w:cs="Arial"/>
                <w:iCs/>
                <w:sz w:val="20"/>
                <w:szCs w:val="20"/>
              </w:rPr>
              <w:t>Health products</w:t>
            </w:r>
            <w:r w:rsidR="00976C05" w:rsidRPr="00431531">
              <w:rPr>
                <w:rFonts w:cs="Arial"/>
                <w:iCs/>
                <w:sz w:val="20"/>
                <w:szCs w:val="20"/>
              </w:rPr>
              <w:t xml:space="preserve"> (syringes, condoms, lubricants), including the use of vending machines</w:t>
            </w:r>
          </w:p>
        </w:tc>
        <w:tc>
          <w:tcPr>
            <w:tcW w:w="2126" w:type="dxa"/>
          </w:tcPr>
          <w:p w14:paraId="7155828F" w14:textId="77777777" w:rsidR="00044F9A" w:rsidRPr="009E1ACD" w:rsidRDefault="00044F9A" w:rsidP="00044F9A">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42137782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787EA3CD" w14:textId="77777777" w:rsidR="00044F9A" w:rsidRDefault="00044F9A" w:rsidP="00044F9A">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03847803"/>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1FE7E603" w14:textId="2D5EF96B" w:rsidR="00976C05" w:rsidRPr="00431531" w:rsidRDefault="00044F9A" w:rsidP="00044F9A">
            <w:pPr>
              <w:spacing w:after="0" w:line="240" w:lineRule="auto"/>
              <w:rPr>
                <w:rFonts w:cs="Arial"/>
                <w:sz w:val="20"/>
                <w:szCs w:val="20"/>
              </w:rPr>
            </w:pPr>
            <w:sdt>
              <w:sdtPr>
                <w:rPr>
                  <w:rFonts w:asciiTheme="minorHAnsi" w:eastAsia="Calibri" w:hAnsiTheme="minorHAnsi" w:cstheme="minorHAnsi"/>
                  <w:sz w:val="20"/>
                  <w:szCs w:val="20"/>
                </w:rPr>
                <w:id w:val="-1756438027"/>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015AD6DF" w14:textId="77777777" w:rsidR="00044F9A" w:rsidRPr="009E1ACD" w:rsidRDefault="00044F9A" w:rsidP="00044F9A">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211925754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14F1CFC1" w14:textId="77777777" w:rsidR="00044F9A" w:rsidRDefault="00044F9A" w:rsidP="00044F9A">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2068026674"/>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1E6FB265" w14:textId="1BBBE611" w:rsidR="00976C05" w:rsidRPr="00431531" w:rsidRDefault="00044F9A" w:rsidP="00044F9A">
            <w:pPr>
              <w:spacing w:after="0" w:line="240" w:lineRule="auto"/>
              <w:rPr>
                <w:rFonts w:cs="Arial"/>
                <w:sz w:val="20"/>
                <w:szCs w:val="20"/>
              </w:rPr>
            </w:pPr>
            <w:sdt>
              <w:sdtPr>
                <w:rPr>
                  <w:rFonts w:asciiTheme="minorHAnsi" w:eastAsia="Calibri" w:hAnsiTheme="minorHAnsi" w:cstheme="minorHAnsi"/>
                  <w:sz w:val="20"/>
                  <w:szCs w:val="20"/>
                </w:rPr>
                <w:id w:val="-850786699"/>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3E1B9419" w14:textId="0CECD474" w:rsidR="00976C05" w:rsidRPr="00431531" w:rsidRDefault="00976C05" w:rsidP="00160E32">
            <w:pPr>
              <w:spacing w:after="0" w:line="240" w:lineRule="auto"/>
              <w:rPr>
                <w:rFonts w:cs="Arial"/>
                <w:sz w:val="20"/>
                <w:szCs w:val="20"/>
              </w:rPr>
            </w:pPr>
            <w:r w:rsidRPr="00431531">
              <w:rPr>
                <w:rFonts w:cs="Arial"/>
                <w:sz w:val="20"/>
                <w:szCs w:val="20"/>
              </w:rPr>
              <w:t xml:space="preserve">Increase the </w:t>
            </w:r>
            <w:r w:rsidR="000E2B10">
              <w:rPr>
                <w:rFonts w:cs="Arial"/>
                <w:sz w:val="20"/>
                <w:szCs w:val="20"/>
              </w:rPr>
              <w:t>standard quantity of health products</w:t>
            </w:r>
            <w:r w:rsidR="000E2B10" w:rsidRPr="00431531">
              <w:rPr>
                <w:rFonts w:cs="Arial"/>
                <w:sz w:val="20"/>
                <w:szCs w:val="20"/>
              </w:rPr>
              <w:t xml:space="preserve"> </w:t>
            </w:r>
            <w:r w:rsidR="000E2B10">
              <w:rPr>
                <w:rFonts w:cs="Arial"/>
                <w:sz w:val="20"/>
                <w:szCs w:val="20"/>
              </w:rPr>
              <w:t>in line with the</w:t>
            </w:r>
            <w:r w:rsidRPr="00431531">
              <w:rPr>
                <w:rFonts w:cs="Arial"/>
                <w:sz w:val="20"/>
                <w:szCs w:val="20"/>
              </w:rPr>
              <w:t xml:space="preserve"> international recommendations. </w:t>
            </w:r>
            <w:r w:rsidR="000E2B10">
              <w:rPr>
                <w:rFonts w:cs="Arial"/>
                <w:sz w:val="20"/>
                <w:szCs w:val="20"/>
              </w:rPr>
              <w:t>C</w:t>
            </w:r>
            <w:r w:rsidR="000E2B10" w:rsidRPr="00431531">
              <w:rPr>
                <w:rFonts w:cs="Arial"/>
                <w:sz w:val="20"/>
                <w:szCs w:val="20"/>
              </w:rPr>
              <w:t>urrently</w:t>
            </w:r>
            <w:r w:rsidR="000E2B10">
              <w:rPr>
                <w:rFonts w:cs="Arial"/>
                <w:sz w:val="20"/>
                <w:szCs w:val="20"/>
              </w:rPr>
              <w:t>, t</w:t>
            </w:r>
            <w:r w:rsidRPr="00431531">
              <w:rPr>
                <w:rFonts w:cs="Arial"/>
                <w:sz w:val="20"/>
                <w:szCs w:val="20"/>
              </w:rPr>
              <w:t xml:space="preserve">he </w:t>
            </w:r>
            <w:r w:rsidR="00160E32" w:rsidRPr="00431531">
              <w:rPr>
                <w:rFonts w:cs="Arial"/>
                <w:sz w:val="20"/>
                <w:szCs w:val="20"/>
              </w:rPr>
              <w:t>quantity</w:t>
            </w:r>
            <w:r w:rsidRPr="00431531">
              <w:rPr>
                <w:rFonts w:cs="Arial"/>
                <w:sz w:val="20"/>
                <w:szCs w:val="20"/>
              </w:rPr>
              <w:t xml:space="preserve"> is limited.</w:t>
            </w:r>
          </w:p>
        </w:tc>
      </w:tr>
      <w:tr w:rsidR="00976C05" w:rsidRPr="009B08F6" w14:paraId="2F18F977" w14:textId="77777777" w:rsidTr="00F52973">
        <w:tc>
          <w:tcPr>
            <w:tcW w:w="2518" w:type="dxa"/>
          </w:tcPr>
          <w:p w14:paraId="734AF48D" w14:textId="77777777" w:rsidR="00976C05" w:rsidRPr="00431531" w:rsidRDefault="00976C05" w:rsidP="00976C05">
            <w:pPr>
              <w:spacing w:after="0" w:line="240" w:lineRule="auto"/>
              <w:jc w:val="both"/>
              <w:rPr>
                <w:rFonts w:cs="Arial"/>
                <w:iCs/>
                <w:sz w:val="20"/>
                <w:szCs w:val="20"/>
              </w:rPr>
            </w:pPr>
            <w:r w:rsidRPr="00431531">
              <w:rPr>
                <w:rFonts w:cs="Arial"/>
                <w:iCs/>
                <w:sz w:val="20"/>
                <w:szCs w:val="20"/>
              </w:rPr>
              <w:t>Treatment for PWID, Substitution therapy for PWID, including buprenorphine</w:t>
            </w:r>
          </w:p>
        </w:tc>
        <w:tc>
          <w:tcPr>
            <w:tcW w:w="2126" w:type="dxa"/>
          </w:tcPr>
          <w:p w14:paraId="58A7A3DE"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858386004"/>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32466F90"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877577572"/>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1D94AA61" w14:textId="5332C113"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153261858"/>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107DDCCE"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82523003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478C87E7"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380453823"/>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6B59071B" w14:textId="7546842D"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034534271"/>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517275AB" w14:textId="77777777" w:rsidR="00976C05" w:rsidRPr="00431531" w:rsidRDefault="00976C05" w:rsidP="00976C05">
            <w:pPr>
              <w:spacing w:after="0" w:line="240" w:lineRule="auto"/>
              <w:rPr>
                <w:rFonts w:cs="Arial"/>
                <w:sz w:val="20"/>
                <w:szCs w:val="20"/>
              </w:rPr>
            </w:pPr>
            <w:r w:rsidRPr="00431531">
              <w:rPr>
                <w:rFonts w:cs="Arial"/>
                <w:sz w:val="20"/>
                <w:szCs w:val="20"/>
              </w:rPr>
              <w:t>Providing detoxification, rehabilitation, expanding the list of drugs for substitution therapy (opiate analogues, prolonged-acting buprenorphine)</w:t>
            </w:r>
          </w:p>
        </w:tc>
      </w:tr>
      <w:tr w:rsidR="00976C05" w:rsidRPr="009B08F6" w14:paraId="1F462283" w14:textId="77777777" w:rsidTr="00F52973">
        <w:tc>
          <w:tcPr>
            <w:tcW w:w="2518" w:type="dxa"/>
          </w:tcPr>
          <w:p w14:paraId="6C2703A0" w14:textId="749F2B4C" w:rsidR="00976C05" w:rsidRPr="00431531" w:rsidRDefault="00160E32" w:rsidP="00976C05">
            <w:pPr>
              <w:spacing w:after="0" w:line="240" w:lineRule="auto"/>
              <w:jc w:val="both"/>
              <w:rPr>
                <w:rFonts w:cs="Arial"/>
                <w:iCs/>
                <w:sz w:val="20"/>
                <w:szCs w:val="20"/>
              </w:rPr>
            </w:pPr>
            <w:r w:rsidRPr="00431531">
              <w:rPr>
                <w:rFonts w:cs="Arial"/>
                <w:iCs/>
                <w:sz w:val="20"/>
                <w:szCs w:val="20"/>
              </w:rPr>
              <w:t>Pre-exposure prophylaxis (</w:t>
            </w:r>
            <w:proofErr w:type="spellStart"/>
            <w:r w:rsidRPr="00431531">
              <w:rPr>
                <w:rFonts w:cs="Arial"/>
                <w:iCs/>
                <w:sz w:val="20"/>
                <w:szCs w:val="20"/>
              </w:rPr>
              <w:t>Pr</w:t>
            </w:r>
            <w:r w:rsidR="00F52973">
              <w:rPr>
                <w:rFonts w:cs="Arial"/>
                <w:iCs/>
                <w:sz w:val="20"/>
                <w:szCs w:val="20"/>
              </w:rPr>
              <w:t>E</w:t>
            </w:r>
            <w:r w:rsidRPr="00431531">
              <w:rPr>
                <w:rFonts w:cs="Arial"/>
                <w:iCs/>
                <w:sz w:val="20"/>
                <w:szCs w:val="20"/>
              </w:rPr>
              <w:t>P</w:t>
            </w:r>
            <w:proofErr w:type="spellEnd"/>
            <w:r w:rsidRPr="00431531">
              <w:rPr>
                <w:rFonts w:cs="Arial"/>
                <w:iCs/>
                <w:sz w:val="20"/>
                <w:szCs w:val="20"/>
              </w:rPr>
              <w:t>)</w:t>
            </w:r>
          </w:p>
        </w:tc>
        <w:tc>
          <w:tcPr>
            <w:tcW w:w="2126" w:type="dxa"/>
          </w:tcPr>
          <w:p w14:paraId="763DD43C"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415473294"/>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3D03F111"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157042309"/>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2FC2F036" w14:textId="5B43E8F9"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469630132"/>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70B82709"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51958358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63BE6DC4"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500568082"/>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64860E6C" w14:textId="1B85EED1"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2026977088"/>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05E43807" w14:textId="77B902AD" w:rsidR="00976C05" w:rsidRPr="00431531" w:rsidRDefault="00976C05" w:rsidP="00160E32">
            <w:pPr>
              <w:spacing w:after="0" w:line="240" w:lineRule="auto"/>
              <w:rPr>
                <w:rFonts w:cs="Arial"/>
                <w:sz w:val="20"/>
                <w:szCs w:val="20"/>
              </w:rPr>
            </w:pPr>
            <w:r w:rsidRPr="00431531">
              <w:rPr>
                <w:rFonts w:cs="Arial"/>
                <w:sz w:val="20"/>
                <w:szCs w:val="20"/>
              </w:rPr>
              <w:t xml:space="preserve">Research on the willingness to accept the </w:t>
            </w:r>
            <w:proofErr w:type="spellStart"/>
            <w:r w:rsidR="00160E32" w:rsidRPr="00431531">
              <w:rPr>
                <w:rFonts w:cs="Arial"/>
                <w:sz w:val="20"/>
                <w:szCs w:val="20"/>
              </w:rPr>
              <w:t>Pr</w:t>
            </w:r>
            <w:r w:rsidR="00F52973">
              <w:rPr>
                <w:rFonts w:cs="Arial"/>
                <w:sz w:val="20"/>
                <w:szCs w:val="20"/>
              </w:rPr>
              <w:t>E</w:t>
            </w:r>
            <w:r w:rsidR="00160E32" w:rsidRPr="00431531">
              <w:rPr>
                <w:rFonts w:cs="Arial"/>
                <w:sz w:val="20"/>
                <w:szCs w:val="20"/>
              </w:rPr>
              <w:t>P</w:t>
            </w:r>
            <w:proofErr w:type="spellEnd"/>
            <w:r w:rsidRPr="00431531">
              <w:rPr>
                <w:rFonts w:cs="Arial"/>
                <w:sz w:val="20"/>
                <w:szCs w:val="20"/>
              </w:rPr>
              <w:t xml:space="preserve">, </w:t>
            </w:r>
            <w:r w:rsidR="000E2B10">
              <w:rPr>
                <w:rFonts w:cs="Arial"/>
                <w:sz w:val="20"/>
                <w:szCs w:val="20"/>
              </w:rPr>
              <w:t>raising awareness</w:t>
            </w:r>
            <w:r w:rsidRPr="00431531">
              <w:rPr>
                <w:rFonts w:cs="Arial"/>
                <w:sz w:val="20"/>
                <w:szCs w:val="20"/>
              </w:rPr>
              <w:t xml:space="preserve"> </w:t>
            </w:r>
            <w:r w:rsidR="000E2B10">
              <w:rPr>
                <w:rFonts w:cs="Arial"/>
                <w:sz w:val="20"/>
                <w:szCs w:val="20"/>
              </w:rPr>
              <w:t xml:space="preserve">related to </w:t>
            </w:r>
            <w:r w:rsidRPr="00431531">
              <w:rPr>
                <w:rFonts w:cs="Arial"/>
                <w:sz w:val="20"/>
                <w:szCs w:val="20"/>
              </w:rPr>
              <w:t xml:space="preserve"> </w:t>
            </w:r>
            <w:proofErr w:type="spellStart"/>
            <w:r w:rsidR="00160E32" w:rsidRPr="00431531">
              <w:rPr>
                <w:rFonts w:cs="Arial"/>
                <w:sz w:val="20"/>
                <w:szCs w:val="20"/>
              </w:rPr>
              <w:t>Pr</w:t>
            </w:r>
            <w:r w:rsidR="00F52973">
              <w:rPr>
                <w:rFonts w:cs="Arial"/>
                <w:sz w:val="20"/>
                <w:szCs w:val="20"/>
              </w:rPr>
              <w:t>E</w:t>
            </w:r>
            <w:r w:rsidR="00160E32" w:rsidRPr="00431531">
              <w:rPr>
                <w:rFonts w:cs="Arial"/>
                <w:sz w:val="20"/>
                <w:szCs w:val="20"/>
              </w:rPr>
              <w:t>P</w:t>
            </w:r>
            <w:proofErr w:type="spellEnd"/>
          </w:p>
        </w:tc>
      </w:tr>
      <w:tr w:rsidR="00976C05" w:rsidRPr="009B08F6" w14:paraId="7B367488" w14:textId="77777777" w:rsidTr="00F52973">
        <w:tc>
          <w:tcPr>
            <w:tcW w:w="2518" w:type="dxa"/>
          </w:tcPr>
          <w:p w14:paraId="60A6B762" w14:textId="77777777" w:rsidR="00976C05" w:rsidRPr="00431531" w:rsidRDefault="00976C05" w:rsidP="00976C05">
            <w:pPr>
              <w:spacing w:after="0" w:line="240" w:lineRule="auto"/>
              <w:jc w:val="both"/>
              <w:rPr>
                <w:rFonts w:cs="Arial"/>
                <w:iCs/>
                <w:sz w:val="20"/>
                <w:szCs w:val="20"/>
              </w:rPr>
            </w:pPr>
            <w:r w:rsidRPr="00431531">
              <w:rPr>
                <w:rFonts w:cs="Arial"/>
                <w:iCs/>
                <w:sz w:val="20"/>
                <w:szCs w:val="20"/>
              </w:rPr>
              <w:t>HIV and TB care and support (social support, case management)</w:t>
            </w:r>
          </w:p>
        </w:tc>
        <w:tc>
          <w:tcPr>
            <w:tcW w:w="2126" w:type="dxa"/>
          </w:tcPr>
          <w:p w14:paraId="5EBF0D7B" w14:textId="77777777" w:rsidR="00044F9A" w:rsidRPr="009E1ACD" w:rsidRDefault="00044F9A" w:rsidP="00044F9A">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63301130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627518C0" w14:textId="77777777" w:rsidR="00044F9A" w:rsidRDefault="00044F9A" w:rsidP="00044F9A">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495584433"/>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76D6027D" w14:textId="41435B43" w:rsidR="00976C05" w:rsidRPr="00431531" w:rsidRDefault="00044F9A" w:rsidP="00044F9A">
            <w:pPr>
              <w:spacing w:after="0" w:line="240" w:lineRule="auto"/>
              <w:rPr>
                <w:rFonts w:cs="Arial"/>
                <w:sz w:val="20"/>
                <w:szCs w:val="20"/>
              </w:rPr>
            </w:pPr>
            <w:sdt>
              <w:sdtPr>
                <w:rPr>
                  <w:rFonts w:asciiTheme="minorHAnsi" w:eastAsia="Calibri" w:hAnsiTheme="minorHAnsi" w:cstheme="minorHAnsi"/>
                  <w:sz w:val="20"/>
                  <w:szCs w:val="20"/>
                </w:rPr>
                <w:id w:val="2112780754"/>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3198FE3A" w14:textId="77777777" w:rsidR="00044F9A" w:rsidRPr="009E1ACD" w:rsidRDefault="00044F9A" w:rsidP="00044F9A">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72826623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555DB87B" w14:textId="77777777" w:rsidR="00044F9A" w:rsidRDefault="00044F9A" w:rsidP="00044F9A">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466691702"/>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0B2A7817" w14:textId="077B367B" w:rsidR="00976C05" w:rsidRPr="00431531" w:rsidRDefault="00044F9A" w:rsidP="00044F9A">
            <w:pPr>
              <w:spacing w:after="0" w:line="240" w:lineRule="auto"/>
              <w:rPr>
                <w:rFonts w:cs="Arial"/>
                <w:sz w:val="20"/>
                <w:szCs w:val="20"/>
              </w:rPr>
            </w:pPr>
            <w:sdt>
              <w:sdtPr>
                <w:rPr>
                  <w:rFonts w:asciiTheme="minorHAnsi" w:eastAsia="Calibri" w:hAnsiTheme="minorHAnsi" w:cstheme="minorHAnsi"/>
                  <w:sz w:val="20"/>
                  <w:szCs w:val="20"/>
                </w:rPr>
                <w:id w:val="1308207611"/>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774DB570" w14:textId="7CBED996" w:rsidR="00976C05" w:rsidRPr="00431531" w:rsidRDefault="00976C05" w:rsidP="00160E32">
            <w:pPr>
              <w:spacing w:after="0" w:line="240" w:lineRule="auto"/>
              <w:rPr>
                <w:rFonts w:cs="Arial"/>
                <w:sz w:val="20"/>
                <w:szCs w:val="20"/>
              </w:rPr>
            </w:pPr>
            <w:r w:rsidRPr="00431531">
              <w:rPr>
                <w:rFonts w:cs="Arial"/>
                <w:sz w:val="20"/>
                <w:szCs w:val="20"/>
              </w:rPr>
              <w:t xml:space="preserve">Counseling, provision of transportation expenses, psychological assistance, drug delivery and outreach </w:t>
            </w:r>
            <w:r w:rsidR="00F52973">
              <w:rPr>
                <w:rFonts w:cs="Arial"/>
                <w:sz w:val="20"/>
                <w:szCs w:val="20"/>
              </w:rPr>
              <w:t>teams</w:t>
            </w:r>
            <w:r w:rsidRPr="00431531">
              <w:rPr>
                <w:rFonts w:cs="Arial"/>
                <w:sz w:val="20"/>
                <w:szCs w:val="20"/>
              </w:rPr>
              <w:t xml:space="preserve">, </w:t>
            </w:r>
            <w:r w:rsidR="000E2B10">
              <w:rPr>
                <w:rFonts w:cs="Arial"/>
                <w:sz w:val="20"/>
                <w:szCs w:val="20"/>
              </w:rPr>
              <w:t>support</w:t>
            </w:r>
            <w:r w:rsidR="000E2B10" w:rsidRPr="00431531">
              <w:rPr>
                <w:rFonts w:cs="Arial"/>
                <w:sz w:val="20"/>
                <w:szCs w:val="20"/>
              </w:rPr>
              <w:t xml:space="preserve"> </w:t>
            </w:r>
            <w:r w:rsidRPr="00431531">
              <w:rPr>
                <w:rFonts w:cs="Arial"/>
                <w:sz w:val="20"/>
                <w:szCs w:val="20"/>
              </w:rPr>
              <w:t xml:space="preserve">after release from </w:t>
            </w:r>
            <w:r w:rsidR="000E2B10">
              <w:rPr>
                <w:rFonts w:cs="Arial"/>
                <w:sz w:val="20"/>
                <w:szCs w:val="20"/>
              </w:rPr>
              <w:t>prison</w:t>
            </w:r>
          </w:p>
        </w:tc>
      </w:tr>
      <w:tr w:rsidR="00976C05" w:rsidRPr="009B08F6" w14:paraId="6C4380E0" w14:textId="77777777" w:rsidTr="00F52973">
        <w:tc>
          <w:tcPr>
            <w:tcW w:w="2518" w:type="dxa"/>
          </w:tcPr>
          <w:p w14:paraId="73218681" w14:textId="77777777" w:rsidR="00976C05" w:rsidRPr="00431531" w:rsidRDefault="00976C05" w:rsidP="00976C05">
            <w:pPr>
              <w:spacing w:after="0" w:line="240" w:lineRule="auto"/>
              <w:rPr>
                <w:rFonts w:cs="Arial"/>
                <w:iCs/>
                <w:sz w:val="20"/>
                <w:szCs w:val="20"/>
              </w:rPr>
            </w:pPr>
            <w:r w:rsidRPr="00431531">
              <w:rPr>
                <w:rFonts w:cs="Arial"/>
                <w:iCs/>
                <w:sz w:val="20"/>
                <w:szCs w:val="20"/>
              </w:rPr>
              <w:t>Online Outreach</w:t>
            </w:r>
          </w:p>
        </w:tc>
        <w:tc>
          <w:tcPr>
            <w:tcW w:w="2126" w:type="dxa"/>
          </w:tcPr>
          <w:p w14:paraId="63E2013B"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485705877"/>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70562D4A"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2017060393"/>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683201DD" w14:textId="35146F90"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639632602"/>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5019434C"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2909527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743798D4"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47734905"/>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617E76FD" w14:textId="13EEF9D9"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766340961"/>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4BA7C3D7" w14:textId="40AE583D" w:rsidR="00976C05" w:rsidRPr="00431531" w:rsidRDefault="00976C05" w:rsidP="00976C05">
            <w:pPr>
              <w:spacing w:after="0" w:line="240" w:lineRule="auto"/>
              <w:rPr>
                <w:rFonts w:cs="Arial"/>
                <w:sz w:val="20"/>
                <w:szCs w:val="20"/>
              </w:rPr>
            </w:pPr>
            <w:r w:rsidRPr="00431531">
              <w:rPr>
                <w:rFonts w:cs="Arial"/>
                <w:sz w:val="20"/>
                <w:szCs w:val="20"/>
              </w:rPr>
              <w:t xml:space="preserve">Introducing effective outreach counseling models, referrals to receive services through vending machines and obtaining </w:t>
            </w:r>
            <w:r w:rsidR="000E2B10">
              <w:rPr>
                <w:rFonts w:cs="Arial"/>
                <w:sz w:val="20"/>
                <w:szCs w:val="20"/>
              </w:rPr>
              <w:t>confirmation</w:t>
            </w:r>
            <w:r w:rsidR="000E2B10" w:rsidRPr="00431531">
              <w:rPr>
                <w:rFonts w:cs="Arial"/>
                <w:sz w:val="20"/>
                <w:szCs w:val="20"/>
              </w:rPr>
              <w:t xml:space="preserve"> </w:t>
            </w:r>
            <w:r w:rsidRPr="00431531">
              <w:rPr>
                <w:rFonts w:cs="Arial"/>
                <w:sz w:val="20"/>
                <w:szCs w:val="20"/>
              </w:rPr>
              <w:t>of test results.</w:t>
            </w:r>
          </w:p>
          <w:p w14:paraId="7E10F993" w14:textId="7B7BE2AA" w:rsidR="00976C05" w:rsidRPr="00431531" w:rsidRDefault="00976C05" w:rsidP="00160E32">
            <w:pPr>
              <w:spacing w:after="0" w:line="240" w:lineRule="auto"/>
              <w:rPr>
                <w:rFonts w:cs="Arial"/>
                <w:sz w:val="20"/>
                <w:szCs w:val="20"/>
              </w:rPr>
            </w:pPr>
            <w:r w:rsidRPr="00431531">
              <w:rPr>
                <w:rFonts w:cs="Arial"/>
                <w:sz w:val="20"/>
                <w:szCs w:val="20"/>
              </w:rPr>
              <w:t>Sex work</w:t>
            </w:r>
            <w:r w:rsidR="000E2B10">
              <w:rPr>
                <w:rFonts w:cs="Arial"/>
                <w:sz w:val="20"/>
                <w:szCs w:val="20"/>
              </w:rPr>
              <w:t xml:space="preserve"> -</w:t>
            </w:r>
            <w:r w:rsidRPr="00431531">
              <w:rPr>
                <w:rFonts w:cs="Arial"/>
                <w:sz w:val="20"/>
                <w:szCs w:val="20"/>
              </w:rPr>
              <w:t xml:space="preserve"> to develop online counseling and information</w:t>
            </w:r>
            <w:r w:rsidR="00F52973">
              <w:rPr>
                <w:rFonts w:cs="Arial"/>
                <w:sz w:val="20"/>
                <w:szCs w:val="20"/>
              </w:rPr>
              <w:t>,</w:t>
            </w:r>
            <w:r w:rsidRPr="00431531">
              <w:rPr>
                <w:rFonts w:cs="Arial"/>
                <w:sz w:val="20"/>
                <w:szCs w:val="20"/>
              </w:rPr>
              <w:t xml:space="preserve"> </w:t>
            </w:r>
            <w:r w:rsidR="00160E32" w:rsidRPr="00431531">
              <w:rPr>
                <w:rFonts w:cs="Arial"/>
                <w:sz w:val="20"/>
                <w:szCs w:val="20"/>
              </w:rPr>
              <w:t xml:space="preserve">it is required </w:t>
            </w:r>
            <w:r w:rsidRPr="00431531">
              <w:rPr>
                <w:rFonts w:cs="Arial"/>
                <w:sz w:val="20"/>
                <w:szCs w:val="20"/>
              </w:rPr>
              <w:t>to develop a model for safe outreach work</w:t>
            </w:r>
          </w:p>
        </w:tc>
      </w:tr>
      <w:tr w:rsidR="00976C05" w:rsidRPr="009B08F6" w14:paraId="4409C443" w14:textId="77777777" w:rsidTr="00F52973">
        <w:tc>
          <w:tcPr>
            <w:tcW w:w="2518" w:type="dxa"/>
          </w:tcPr>
          <w:p w14:paraId="74B3F09B" w14:textId="77777777" w:rsidR="00976C05" w:rsidRPr="00431531" w:rsidRDefault="00976C05" w:rsidP="00160E32">
            <w:pPr>
              <w:spacing w:after="0" w:line="240" w:lineRule="auto"/>
              <w:jc w:val="both"/>
              <w:rPr>
                <w:rFonts w:cs="Arial"/>
                <w:iCs/>
                <w:sz w:val="20"/>
                <w:szCs w:val="20"/>
              </w:rPr>
            </w:pPr>
            <w:r w:rsidRPr="00431531">
              <w:rPr>
                <w:rFonts w:cs="Arial"/>
                <w:iCs/>
                <w:sz w:val="20"/>
                <w:szCs w:val="20"/>
              </w:rPr>
              <w:t xml:space="preserve">Sexual and reproductive health of PLHIV, people with TB, </w:t>
            </w:r>
            <w:r w:rsidR="00160E32" w:rsidRPr="00431531">
              <w:rPr>
                <w:rFonts w:cs="Arial"/>
                <w:iCs/>
                <w:sz w:val="20"/>
                <w:szCs w:val="20"/>
              </w:rPr>
              <w:t>key populations</w:t>
            </w:r>
          </w:p>
        </w:tc>
        <w:tc>
          <w:tcPr>
            <w:tcW w:w="2126" w:type="dxa"/>
          </w:tcPr>
          <w:p w14:paraId="70D44B89" w14:textId="77777777" w:rsidR="00044F9A" w:rsidRPr="009E1ACD" w:rsidRDefault="00044F9A" w:rsidP="00044F9A">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78114241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1B62AD46" w14:textId="77777777" w:rsidR="00044F9A" w:rsidRDefault="00044F9A" w:rsidP="00044F9A">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2139908275"/>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3622656B" w14:textId="339E1C7D" w:rsidR="00976C05" w:rsidRPr="00431531" w:rsidRDefault="00044F9A" w:rsidP="00044F9A">
            <w:pPr>
              <w:spacing w:after="0" w:line="240" w:lineRule="auto"/>
              <w:rPr>
                <w:rFonts w:cs="Arial"/>
                <w:sz w:val="20"/>
                <w:szCs w:val="20"/>
              </w:rPr>
            </w:pPr>
            <w:sdt>
              <w:sdtPr>
                <w:rPr>
                  <w:rFonts w:asciiTheme="minorHAnsi" w:eastAsia="Calibri" w:hAnsiTheme="minorHAnsi" w:cstheme="minorHAnsi"/>
                  <w:sz w:val="20"/>
                  <w:szCs w:val="20"/>
                </w:rPr>
                <w:id w:val="-79220728"/>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60743D10" w14:textId="77777777" w:rsidR="00044F9A" w:rsidRPr="009E1ACD" w:rsidRDefault="00044F9A" w:rsidP="00044F9A">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79404178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66576ABF" w14:textId="77777777" w:rsidR="00044F9A" w:rsidRDefault="00044F9A" w:rsidP="00044F9A">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850669411"/>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60997E21" w14:textId="42A71CB8" w:rsidR="00976C05" w:rsidRPr="00431531" w:rsidRDefault="00044F9A" w:rsidP="00044F9A">
            <w:pPr>
              <w:spacing w:after="0" w:line="240" w:lineRule="auto"/>
              <w:rPr>
                <w:rFonts w:cs="Arial"/>
                <w:sz w:val="20"/>
                <w:szCs w:val="20"/>
              </w:rPr>
            </w:pPr>
            <w:sdt>
              <w:sdtPr>
                <w:rPr>
                  <w:rFonts w:asciiTheme="minorHAnsi" w:eastAsia="Calibri" w:hAnsiTheme="minorHAnsi" w:cstheme="minorHAnsi"/>
                  <w:sz w:val="20"/>
                  <w:szCs w:val="20"/>
                </w:rPr>
                <w:id w:val="-1075815351"/>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7B88A408" w14:textId="5AB39109" w:rsidR="00976C05" w:rsidRPr="00431531" w:rsidRDefault="00976C05" w:rsidP="00160E32">
            <w:pPr>
              <w:spacing w:after="0" w:line="240" w:lineRule="auto"/>
              <w:rPr>
                <w:rFonts w:cs="Arial"/>
                <w:sz w:val="20"/>
                <w:szCs w:val="20"/>
              </w:rPr>
            </w:pPr>
            <w:r w:rsidRPr="00431531">
              <w:rPr>
                <w:rFonts w:cs="Arial"/>
                <w:sz w:val="20"/>
                <w:szCs w:val="20"/>
              </w:rPr>
              <w:t xml:space="preserve">STI </w:t>
            </w:r>
            <w:r w:rsidR="000E2B10">
              <w:rPr>
                <w:rFonts w:cs="Arial"/>
                <w:sz w:val="20"/>
                <w:szCs w:val="20"/>
              </w:rPr>
              <w:t>diagnostics</w:t>
            </w:r>
            <w:r w:rsidR="000E2B10" w:rsidRPr="00431531">
              <w:rPr>
                <w:rFonts w:cs="Arial"/>
                <w:sz w:val="20"/>
                <w:szCs w:val="20"/>
              </w:rPr>
              <w:t xml:space="preserve"> </w:t>
            </w:r>
            <w:r w:rsidRPr="00431531">
              <w:rPr>
                <w:rFonts w:cs="Arial"/>
                <w:sz w:val="20"/>
                <w:szCs w:val="20"/>
              </w:rPr>
              <w:t xml:space="preserve">and treatment, </w:t>
            </w:r>
            <w:r w:rsidR="00160E32" w:rsidRPr="00431531">
              <w:rPr>
                <w:rFonts w:cs="Arial"/>
                <w:sz w:val="20"/>
                <w:szCs w:val="20"/>
              </w:rPr>
              <w:t xml:space="preserve">gynecologist’s, urologist’s, endocrinologist’s </w:t>
            </w:r>
            <w:r w:rsidRPr="00431531">
              <w:rPr>
                <w:rFonts w:cs="Arial"/>
                <w:sz w:val="20"/>
                <w:szCs w:val="20"/>
              </w:rPr>
              <w:t>services, pregnancy testing, cervical cancer screening, SRH counseling</w:t>
            </w:r>
          </w:p>
        </w:tc>
      </w:tr>
      <w:tr w:rsidR="00976C05" w:rsidRPr="009B08F6" w14:paraId="411CC2DA" w14:textId="77777777" w:rsidTr="00F52973">
        <w:tc>
          <w:tcPr>
            <w:tcW w:w="2518" w:type="dxa"/>
          </w:tcPr>
          <w:p w14:paraId="45BB13D5" w14:textId="77777777" w:rsidR="00976C05" w:rsidRPr="00431531" w:rsidRDefault="00976C05" w:rsidP="00976C05">
            <w:pPr>
              <w:spacing w:after="0" w:line="240" w:lineRule="auto"/>
              <w:jc w:val="both"/>
              <w:rPr>
                <w:rFonts w:cs="Arial"/>
                <w:iCs/>
                <w:sz w:val="20"/>
                <w:szCs w:val="20"/>
              </w:rPr>
            </w:pPr>
            <w:r w:rsidRPr="00431531">
              <w:rPr>
                <w:rFonts w:cs="Arial"/>
                <w:iCs/>
                <w:sz w:val="20"/>
                <w:szCs w:val="20"/>
              </w:rPr>
              <w:t>Eliminating stigma and discrimination against all groups</w:t>
            </w:r>
          </w:p>
        </w:tc>
        <w:tc>
          <w:tcPr>
            <w:tcW w:w="2126" w:type="dxa"/>
          </w:tcPr>
          <w:p w14:paraId="16600F7E"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211847776"/>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7E3F0865"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022907545"/>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34F4B5E2" w14:textId="533210AA"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995022832"/>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151A35B8"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54519969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298B835A"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435018569"/>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2AF28156" w14:textId="683ACD50"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70799029"/>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345878BD" w14:textId="35CFFB15" w:rsidR="00976C05" w:rsidRPr="00431531" w:rsidRDefault="00AD425C" w:rsidP="00316F2E">
            <w:pPr>
              <w:spacing w:after="0" w:line="240" w:lineRule="auto"/>
              <w:rPr>
                <w:rFonts w:cs="Arial"/>
                <w:sz w:val="20"/>
                <w:szCs w:val="20"/>
              </w:rPr>
            </w:pPr>
            <w:r>
              <w:rPr>
                <w:rFonts w:cs="Arial"/>
                <w:sz w:val="20"/>
                <w:szCs w:val="20"/>
              </w:rPr>
              <w:t>Scale up</w:t>
            </w:r>
            <w:r w:rsidRPr="00431531">
              <w:rPr>
                <w:rFonts w:cs="Arial"/>
                <w:sz w:val="20"/>
                <w:szCs w:val="20"/>
              </w:rPr>
              <w:t xml:space="preserve"> </w:t>
            </w:r>
            <w:r w:rsidR="00976C05" w:rsidRPr="00431531">
              <w:rPr>
                <w:rFonts w:cs="Arial"/>
                <w:sz w:val="20"/>
                <w:szCs w:val="20"/>
              </w:rPr>
              <w:t>of activities with community participation, especially in the field. Improvement of legislation, including anti-discrimination legislation, participation in country decision-making mechanisms. Monitoring by communities of the quality of services, level of stigma and discrimination, etc.</w:t>
            </w:r>
          </w:p>
        </w:tc>
      </w:tr>
      <w:tr w:rsidR="00976C05" w:rsidRPr="002904FC" w14:paraId="1B821F91" w14:textId="77777777" w:rsidTr="00F52973">
        <w:tc>
          <w:tcPr>
            <w:tcW w:w="2518" w:type="dxa"/>
          </w:tcPr>
          <w:p w14:paraId="076BF705" w14:textId="77777777" w:rsidR="00976C05" w:rsidRPr="00431531" w:rsidRDefault="00976C05" w:rsidP="00976C05">
            <w:pPr>
              <w:spacing w:after="0" w:line="240" w:lineRule="auto"/>
              <w:jc w:val="both"/>
              <w:rPr>
                <w:rFonts w:cs="Arial"/>
                <w:iCs/>
                <w:sz w:val="20"/>
                <w:szCs w:val="20"/>
              </w:rPr>
            </w:pPr>
            <w:r w:rsidRPr="00431531">
              <w:rPr>
                <w:rFonts w:cs="Arial"/>
                <w:iCs/>
                <w:sz w:val="20"/>
                <w:szCs w:val="20"/>
              </w:rPr>
              <w:t>Diagnosis of viral hepatitis B and C</w:t>
            </w:r>
          </w:p>
        </w:tc>
        <w:tc>
          <w:tcPr>
            <w:tcW w:w="2126" w:type="dxa"/>
          </w:tcPr>
          <w:p w14:paraId="408C3EA3"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100642630"/>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5F4BD931"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400298961"/>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53F03BC7" w14:textId="7BD80ECE"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032692546"/>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373E7BB6"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70752071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731CC284"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625357553"/>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42322DA4" w14:textId="315F3425"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2056838197"/>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1A0DB915" w14:textId="06E0354A" w:rsidR="00976C05" w:rsidRPr="00431531" w:rsidRDefault="00976C05" w:rsidP="00316F2E">
            <w:pPr>
              <w:spacing w:after="0" w:line="240" w:lineRule="auto"/>
              <w:rPr>
                <w:rFonts w:cs="Arial"/>
                <w:sz w:val="20"/>
                <w:szCs w:val="20"/>
              </w:rPr>
            </w:pPr>
            <w:r w:rsidRPr="00431531">
              <w:rPr>
                <w:rFonts w:cs="Arial"/>
                <w:sz w:val="20"/>
                <w:szCs w:val="20"/>
              </w:rPr>
              <w:t xml:space="preserve">Expand for all </w:t>
            </w:r>
            <w:r w:rsidR="00F52973">
              <w:rPr>
                <w:rFonts w:cs="Arial"/>
                <w:sz w:val="20"/>
                <w:szCs w:val="20"/>
              </w:rPr>
              <w:t>KPs</w:t>
            </w:r>
          </w:p>
        </w:tc>
      </w:tr>
      <w:tr w:rsidR="00976C05" w:rsidRPr="009B08F6" w14:paraId="2D8BBD34" w14:textId="77777777" w:rsidTr="00F52973">
        <w:tc>
          <w:tcPr>
            <w:tcW w:w="2518" w:type="dxa"/>
          </w:tcPr>
          <w:p w14:paraId="6A01B558" w14:textId="77777777" w:rsidR="00976C05" w:rsidRPr="00431531" w:rsidRDefault="00976C05" w:rsidP="00976C05">
            <w:pPr>
              <w:spacing w:after="0" w:line="240" w:lineRule="auto"/>
              <w:jc w:val="both"/>
              <w:rPr>
                <w:rFonts w:cs="Arial"/>
                <w:iCs/>
                <w:sz w:val="20"/>
                <w:szCs w:val="20"/>
              </w:rPr>
            </w:pPr>
            <w:r w:rsidRPr="00431531">
              <w:rPr>
                <w:rFonts w:cs="Arial"/>
                <w:iCs/>
                <w:sz w:val="20"/>
                <w:szCs w:val="20"/>
              </w:rPr>
              <w:t>Treatment of viral hepatitis C</w:t>
            </w:r>
          </w:p>
        </w:tc>
        <w:tc>
          <w:tcPr>
            <w:tcW w:w="2126" w:type="dxa"/>
          </w:tcPr>
          <w:p w14:paraId="2466F389" w14:textId="77777777" w:rsidR="00044F9A" w:rsidRPr="009E1ACD" w:rsidRDefault="00044F9A" w:rsidP="00044F9A">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59167680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1C9983F9" w14:textId="77777777" w:rsidR="00044F9A" w:rsidRDefault="00044F9A" w:rsidP="00044F9A">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2119749417"/>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5E96EF99" w14:textId="48689995" w:rsidR="00976C05" w:rsidRPr="00431531" w:rsidRDefault="00044F9A" w:rsidP="00044F9A">
            <w:pPr>
              <w:spacing w:after="0" w:line="240" w:lineRule="auto"/>
              <w:rPr>
                <w:rFonts w:cs="Arial"/>
                <w:sz w:val="20"/>
                <w:szCs w:val="20"/>
              </w:rPr>
            </w:pPr>
            <w:sdt>
              <w:sdtPr>
                <w:rPr>
                  <w:rFonts w:asciiTheme="minorHAnsi" w:eastAsia="Calibri" w:hAnsiTheme="minorHAnsi" w:cstheme="minorHAnsi"/>
                  <w:sz w:val="20"/>
                  <w:szCs w:val="20"/>
                </w:rPr>
                <w:id w:val="20750608"/>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2123CEA6" w14:textId="77777777" w:rsidR="00044F9A" w:rsidRPr="009E1ACD" w:rsidRDefault="00044F9A" w:rsidP="00044F9A">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64728018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75BB85E0" w14:textId="77777777" w:rsidR="00044F9A" w:rsidRDefault="00044F9A" w:rsidP="00044F9A">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877205770"/>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5F72995F" w14:textId="360BDED5" w:rsidR="00976C05" w:rsidRPr="00431531" w:rsidRDefault="00044F9A" w:rsidP="00044F9A">
            <w:pPr>
              <w:spacing w:after="0" w:line="240" w:lineRule="auto"/>
              <w:rPr>
                <w:rFonts w:cs="Arial"/>
                <w:sz w:val="20"/>
                <w:szCs w:val="20"/>
              </w:rPr>
            </w:pPr>
            <w:sdt>
              <w:sdtPr>
                <w:rPr>
                  <w:rFonts w:asciiTheme="minorHAnsi" w:eastAsia="Calibri" w:hAnsiTheme="minorHAnsi" w:cstheme="minorHAnsi"/>
                  <w:sz w:val="20"/>
                  <w:szCs w:val="20"/>
                </w:rPr>
                <w:id w:val="-261609649"/>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4A72B4B7" w14:textId="77777777" w:rsidR="00976C05" w:rsidRPr="00431531" w:rsidRDefault="00976C05" w:rsidP="00976C05">
            <w:pPr>
              <w:spacing w:after="0" w:line="240" w:lineRule="auto"/>
              <w:rPr>
                <w:rFonts w:cs="Arial"/>
                <w:sz w:val="20"/>
                <w:szCs w:val="20"/>
              </w:rPr>
            </w:pPr>
            <w:r w:rsidRPr="00431531">
              <w:rPr>
                <w:rFonts w:cs="Arial"/>
                <w:sz w:val="20"/>
                <w:szCs w:val="20"/>
              </w:rPr>
              <w:t xml:space="preserve">Provide free medical treatment for all </w:t>
            </w:r>
            <w:r w:rsidR="00316F2E" w:rsidRPr="00431531">
              <w:rPr>
                <w:rFonts w:cs="Arial"/>
                <w:sz w:val="20"/>
                <w:szCs w:val="20"/>
              </w:rPr>
              <w:t>key populations</w:t>
            </w:r>
          </w:p>
        </w:tc>
      </w:tr>
      <w:tr w:rsidR="00976C05" w:rsidRPr="00E432A1" w14:paraId="7322B757" w14:textId="77777777" w:rsidTr="00F52973">
        <w:tc>
          <w:tcPr>
            <w:tcW w:w="2518" w:type="dxa"/>
          </w:tcPr>
          <w:p w14:paraId="64E63CDE" w14:textId="77777777" w:rsidR="00976C05" w:rsidRPr="00044F9A" w:rsidRDefault="00976C05" w:rsidP="00976C05">
            <w:pPr>
              <w:spacing w:after="0" w:line="240" w:lineRule="auto"/>
              <w:jc w:val="both"/>
              <w:rPr>
                <w:rFonts w:cs="Arial"/>
                <w:iCs/>
                <w:sz w:val="20"/>
                <w:szCs w:val="20"/>
              </w:rPr>
            </w:pPr>
            <w:r w:rsidRPr="00044F9A">
              <w:rPr>
                <w:rFonts w:cs="Arial"/>
                <w:iCs/>
                <w:sz w:val="20"/>
                <w:szCs w:val="20"/>
              </w:rPr>
              <w:t>Motivational payments to children with HIV</w:t>
            </w:r>
          </w:p>
        </w:tc>
        <w:tc>
          <w:tcPr>
            <w:tcW w:w="2126" w:type="dxa"/>
          </w:tcPr>
          <w:p w14:paraId="1C27E9AF" w14:textId="77777777" w:rsidR="00F52973" w:rsidRPr="00044F9A"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465855620"/>
                <w14:checkbox>
                  <w14:checked w14:val="1"/>
                  <w14:checkedState w14:val="2612" w14:font="MS Gothic"/>
                  <w14:uncheckedState w14:val="2610" w14:font="MS Gothic"/>
                </w14:checkbox>
              </w:sdtPr>
              <w:sdtContent>
                <w:r w:rsidRPr="00044F9A">
                  <w:rPr>
                    <w:rFonts w:ascii="MS Gothic" w:eastAsia="MS Gothic" w:hAnsi="MS Gothic" w:cstheme="minorHAnsi" w:hint="eastAsia"/>
                    <w:sz w:val="20"/>
                    <w:szCs w:val="20"/>
                  </w:rPr>
                  <w:t>☒</w:t>
                </w:r>
              </w:sdtContent>
            </w:sdt>
            <w:r w:rsidRPr="00044F9A">
              <w:rPr>
                <w:rFonts w:asciiTheme="minorHAnsi" w:eastAsia="Calibri" w:hAnsiTheme="minorHAnsi" w:cstheme="minorHAnsi"/>
                <w:sz w:val="20"/>
                <w:szCs w:val="20"/>
              </w:rPr>
              <w:t xml:space="preserve"> Yes</w:t>
            </w:r>
          </w:p>
          <w:p w14:paraId="423CAF80" w14:textId="77777777" w:rsidR="00F52973" w:rsidRPr="00044F9A"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616673518"/>
                <w14:checkbox>
                  <w14:checked w14:val="0"/>
                  <w14:checkedState w14:val="2612" w14:font="MS Gothic"/>
                  <w14:uncheckedState w14:val="2610" w14:font="MS Gothic"/>
                </w14:checkbox>
              </w:sdtPr>
              <w:sdtContent>
                <w:r w:rsidRPr="00044F9A">
                  <w:rPr>
                    <w:rFonts w:ascii="Segoe UI Symbol" w:eastAsia="Calibri" w:hAnsi="Segoe UI Symbol" w:cs="Segoe UI Symbol"/>
                    <w:sz w:val="20"/>
                    <w:szCs w:val="20"/>
                  </w:rPr>
                  <w:t>☐</w:t>
                </w:r>
              </w:sdtContent>
            </w:sdt>
            <w:r w:rsidRPr="00044F9A">
              <w:rPr>
                <w:rFonts w:asciiTheme="minorHAnsi" w:eastAsia="Calibri" w:hAnsiTheme="minorHAnsi" w:cstheme="minorHAnsi"/>
                <w:sz w:val="20"/>
                <w:szCs w:val="20"/>
              </w:rPr>
              <w:t xml:space="preserve"> Partially</w:t>
            </w:r>
          </w:p>
          <w:p w14:paraId="6FBA0DB3" w14:textId="2D258713" w:rsidR="00976C05" w:rsidRPr="00044F9A"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242168944"/>
                <w14:checkbox>
                  <w14:checked w14:val="0"/>
                  <w14:checkedState w14:val="2612" w14:font="MS Gothic"/>
                  <w14:uncheckedState w14:val="2610" w14:font="MS Gothic"/>
                </w14:checkbox>
              </w:sdtPr>
              <w:sdtContent>
                <w:r w:rsidRPr="00044F9A">
                  <w:rPr>
                    <w:rFonts w:ascii="Segoe UI Symbol" w:eastAsia="Calibri" w:hAnsi="Segoe UI Symbol" w:cs="Segoe UI Symbol"/>
                    <w:sz w:val="20"/>
                    <w:szCs w:val="20"/>
                  </w:rPr>
                  <w:t>☐</w:t>
                </w:r>
              </w:sdtContent>
            </w:sdt>
            <w:r w:rsidRPr="00044F9A">
              <w:rPr>
                <w:rFonts w:asciiTheme="minorHAnsi" w:eastAsia="Calibri" w:hAnsiTheme="minorHAnsi" w:cstheme="minorHAnsi"/>
                <w:sz w:val="20"/>
                <w:szCs w:val="20"/>
              </w:rPr>
              <w:t xml:space="preserve"> No</w:t>
            </w:r>
          </w:p>
        </w:tc>
        <w:tc>
          <w:tcPr>
            <w:tcW w:w="1701" w:type="dxa"/>
          </w:tcPr>
          <w:p w14:paraId="73B7A210" w14:textId="77777777" w:rsidR="00F52973" w:rsidRPr="00044F9A"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488979903"/>
                <w14:checkbox>
                  <w14:checked w14:val="0"/>
                  <w14:checkedState w14:val="2612" w14:font="MS Gothic"/>
                  <w14:uncheckedState w14:val="2610" w14:font="MS Gothic"/>
                </w14:checkbox>
              </w:sdtPr>
              <w:sdtContent>
                <w:r w:rsidRPr="00044F9A">
                  <w:rPr>
                    <w:rFonts w:ascii="MS Gothic" w:eastAsia="MS Gothic" w:hAnsi="MS Gothic" w:cstheme="minorHAnsi" w:hint="eastAsia"/>
                    <w:sz w:val="20"/>
                    <w:szCs w:val="20"/>
                  </w:rPr>
                  <w:t>☐</w:t>
                </w:r>
              </w:sdtContent>
            </w:sdt>
            <w:r w:rsidRPr="00044F9A">
              <w:rPr>
                <w:rFonts w:asciiTheme="minorHAnsi" w:eastAsia="Calibri" w:hAnsiTheme="minorHAnsi" w:cstheme="minorHAnsi"/>
                <w:sz w:val="20"/>
                <w:szCs w:val="20"/>
              </w:rPr>
              <w:t xml:space="preserve"> Yes</w:t>
            </w:r>
          </w:p>
          <w:p w14:paraId="66D14362" w14:textId="77777777" w:rsidR="00F52973" w:rsidRPr="00044F9A"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843595380"/>
                <w14:checkbox>
                  <w14:checked w14:val="0"/>
                  <w14:checkedState w14:val="2612" w14:font="MS Gothic"/>
                  <w14:uncheckedState w14:val="2610" w14:font="MS Gothic"/>
                </w14:checkbox>
              </w:sdtPr>
              <w:sdtContent>
                <w:r w:rsidRPr="00044F9A">
                  <w:rPr>
                    <w:rFonts w:ascii="Segoe UI Symbol" w:eastAsia="Calibri" w:hAnsi="Segoe UI Symbol" w:cs="Segoe UI Symbol"/>
                    <w:sz w:val="20"/>
                    <w:szCs w:val="20"/>
                  </w:rPr>
                  <w:t>☐</w:t>
                </w:r>
              </w:sdtContent>
            </w:sdt>
            <w:r w:rsidRPr="00044F9A">
              <w:rPr>
                <w:rFonts w:asciiTheme="minorHAnsi" w:eastAsia="Calibri" w:hAnsiTheme="minorHAnsi" w:cstheme="minorHAnsi"/>
                <w:sz w:val="20"/>
                <w:szCs w:val="20"/>
              </w:rPr>
              <w:t xml:space="preserve"> Partially</w:t>
            </w:r>
          </w:p>
          <w:p w14:paraId="4FAC924C" w14:textId="0513054F" w:rsidR="00976C05" w:rsidRPr="00044F9A"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2026081024"/>
                <w14:checkbox>
                  <w14:checked w14:val="1"/>
                  <w14:checkedState w14:val="2612" w14:font="MS Gothic"/>
                  <w14:uncheckedState w14:val="2610" w14:font="MS Gothic"/>
                </w14:checkbox>
              </w:sdtPr>
              <w:sdtContent>
                <w:r w:rsidRPr="00044F9A">
                  <w:rPr>
                    <w:rFonts w:ascii="MS Gothic" w:eastAsia="MS Gothic" w:hAnsi="MS Gothic" w:cstheme="minorHAnsi" w:hint="eastAsia"/>
                    <w:sz w:val="20"/>
                    <w:szCs w:val="20"/>
                  </w:rPr>
                  <w:t>☒</w:t>
                </w:r>
              </w:sdtContent>
            </w:sdt>
            <w:r w:rsidRPr="00044F9A">
              <w:rPr>
                <w:rFonts w:asciiTheme="minorHAnsi" w:eastAsia="Calibri" w:hAnsiTheme="minorHAnsi" w:cstheme="minorHAnsi"/>
                <w:sz w:val="20"/>
                <w:szCs w:val="20"/>
              </w:rPr>
              <w:t xml:space="preserve"> No</w:t>
            </w:r>
          </w:p>
        </w:tc>
        <w:tc>
          <w:tcPr>
            <w:tcW w:w="3820" w:type="dxa"/>
          </w:tcPr>
          <w:p w14:paraId="2A755AA2" w14:textId="77777777" w:rsidR="00976C05" w:rsidRPr="00044F9A" w:rsidRDefault="00976C05" w:rsidP="00976C05">
            <w:pPr>
              <w:spacing w:after="0" w:line="240" w:lineRule="auto"/>
              <w:rPr>
                <w:rFonts w:cs="Arial"/>
                <w:sz w:val="20"/>
                <w:szCs w:val="20"/>
              </w:rPr>
            </w:pPr>
          </w:p>
        </w:tc>
      </w:tr>
      <w:tr w:rsidR="00976C05" w:rsidRPr="00E432A1" w14:paraId="761FEA38" w14:textId="77777777" w:rsidTr="00F52973">
        <w:tc>
          <w:tcPr>
            <w:tcW w:w="2518" w:type="dxa"/>
          </w:tcPr>
          <w:p w14:paraId="15E0712E" w14:textId="77777777" w:rsidR="00976C05" w:rsidRPr="00431531" w:rsidRDefault="00976C05" w:rsidP="00431531">
            <w:pPr>
              <w:spacing w:after="0" w:line="240" w:lineRule="auto"/>
              <w:jc w:val="both"/>
              <w:rPr>
                <w:rFonts w:cs="Arial"/>
                <w:iCs/>
                <w:sz w:val="20"/>
                <w:szCs w:val="20"/>
              </w:rPr>
            </w:pPr>
            <w:r w:rsidRPr="00431531">
              <w:rPr>
                <w:rFonts w:cs="Arial"/>
                <w:iCs/>
                <w:sz w:val="20"/>
                <w:szCs w:val="20"/>
              </w:rPr>
              <w:t xml:space="preserve">Motivational payments to </w:t>
            </w:r>
            <w:r w:rsidR="00431531" w:rsidRPr="00431531">
              <w:rPr>
                <w:rFonts w:cs="Arial"/>
                <w:iCs/>
                <w:sz w:val="20"/>
                <w:szCs w:val="20"/>
              </w:rPr>
              <w:t>DR-</w:t>
            </w:r>
            <w:r w:rsidRPr="00431531">
              <w:rPr>
                <w:rFonts w:cs="Arial"/>
                <w:iCs/>
                <w:sz w:val="20"/>
                <w:szCs w:val="20"/>
              </w:rPr>
              <w:t>TB patients</w:t>
            </w:r>
          </w:p>
        </w:tc>
        <w:tc>
          <w:tcPr>
            <w:tcW w:w="2126" w:type="dxa"/>
          </w:tcPr>
          <w:p w14:paraId="3F63C429"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058824693"/>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71692458"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959835465"/>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5E62ACD4" w14:textId="69A440CC"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2090999330"/>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2B658B96"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95463066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71A8BBCD"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654525552"/>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0A8D26EC" w14:textId="71399E28"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644271815"/>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641AE068" w14:textId="77777777" w:rsidR="00976C05" w:rsidRPr="00431531" w:rsidRDefault="00976C05" w:rsidP="00976C05">
            <w:pPr>
              <w:spacing w:after="0" w:line="240" w:lineRule="auto"/>
              <w:rPr>
                <w:rFonts w:cs="Arial"/>
                <w:sz w:val="20"/>
                <w:szCs w:val="20"/>
              </w:rPr>
            </w:pPr>
          </w:p>
        </w:tc>
      </w:tr>
      <w:tr w:rsidR="00976C05" w:rsidRPr="009B08F6" w14:paraId="7B750731" w14:textId="77777777" w:rsidTr="00F52973">
        <w:tc>
          <w:tcPr>
            <w:tcW w:w="2518" w:type="dxa"/>
          </w:tcPr>
          <w:p w14:paraId="41694A86" w14:textId="77777777" w:rsidR="00976C05" w:rsidRPr="00431531" w:rsidRDefault="00976C05" w:rsidP="00316F2E">
            <w:pPr>
              <w:spacing w:after="0" w:line="240" w:lineRule="auto"/>
              <w:jc w:val="both"/>
              <w:rPr>
                <w:rFonts w:cs="Arial"/>
                <w:iCs/>
                <w:sz w:val="20"/>
                <w:szCs w:val="20"/>
              </w:rPr>
            </w:pPr>
            <w:r w:rsidRPr="00431531">
              <w:rPr>
                <w:rFonts w:cs="Arial"/>
                <w:iCs/>
                <w:sz w:val="20"/>
                <w:szCs w:val="20"/>
              </w:rPr>
              <w:t>Legal support/</w:t>
            </w:r>
            <w:r w:rsidR="00316F2E" w:rsidRPr="00431531">
              <w:rPr>
                <w:rFonts w:cs="Arial"/>
                <w:iCs/>
                <w:sz w:val="20"/>
                <w:szCs w:val="20"/>
              </w:rPr>
              <w:t>reissuance of documents</w:t>
            </w:r>
            <w:r w:rsidRPr="00431531">
              <w:rPr>
                <w:rFonts w:cs="Arial"/>
                <w:iCs/>
                <w:sz w:val="20"/>
                <w:szCs w:val="20"/>
              </w:rPr>
              <w:t xml:space="preserve">/ </w:t>
            </w:r>
          </w:p>
        </w:tc>
        <w:tc>
          <w:tcPr>
            <w:tcW w:w="2126" w:type="dxa"/>
          </w:tcPr>
          <w:p w14:paraId="4CF5B90A"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919173098"/>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09C8985E"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492847966"/>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7F5CCAF8" w14:textId="6F89F88E"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165543498"/>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0588CB46"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79659416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6BEAF00E"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2011900177"/>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25E3998F" w14:textId="2F083FB0"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35005646"/>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2786DA64" w14:textId="35E46666" w:rsidR="00976C05" w:rsidRPr="00431531" w:rsidRDefault="00976C05" w:rsidP="00316F2E">
            <w:pPr>
              <w:spacing w:after="0" w:line="240" w:lineRule="auto"/>
              <w:rPr>
                <w:rFonts w:cs="Arial"/>
                <w:sz w:val="20"/>
                <w:szCs w:val="20"/>
              </w:rPr>
            </w:pPr>
            <w:r w:rsidRPr="00431531">
              <w:rPr>
                <w:rFonts w:cs="Arial"/>
                <w:sz w:val="20"/>
                <w:szCs w:val="20"/>
              </w:rPr>
              <w:lastRenderedPageBreak/>
              <w:t xml:space="preserve">Legal support through paralegals, </w:t>
            </w:r>
            <w:r w:rsidR="00AD425C">
              <w:rPr>
                <w:rFonts w:cs="Arial"/>
                <w:sz w:val="20"/>
                <w:szCs w:val="20"/>
              </w:rPr>
              <w:t>financial support</w:t>
            </w:r>
            <w:r w:rsidR="00AD425C" w:rsidRPr="00431531">
              <w:rPr>
                <w:rFonts w:cs="Arial"/>
                <w:sz w:val="20"/>
                <w:szCs w:val="20"/>
              </w:rPr>
              <w:t xml:space="preserve"> </w:t>
            </w:r>
            <w:r w:rsidR="00316F2E" w:rsidRPr="00431531">
              <w:rPr>
                <w:rFonts w:cs="Arial"/>
                <w:sz w:val="20"/>
                <w:szCs w:val="20"/>
              </w:rPr>
              <w:t xml:space="preserve">for reissuance of </w:t>
            </w:r>
            <w:r w:rsidR="00316F2E" w:rsidRPr="00431531">
              <w:rPr>
                <w:rFonts w:cs="Arial"/>
                <w:sz w:val="20"/>
                <w:szCs w:val="20"/>
              </w:rPr>
              <w:lastRenderedPageBreak/>
              <w:t>documents</w:t>
            </w:r>
            <w:r w:rsidRPr="00431531">
              <w:rPr>
                <w:rFonts w:cs="Arial"/>
                <w:sz w:val="20"/>
                <w:szCs w:val="20"/>
              </w:rPr>
              <w:t xml:space="preserve">, precedent-setting cases, support from </w:t>
            </w:r>
            <w:r w:rsidR="00316F2E" w:rsidRPr="00431531">
              <w:rPr>
                <w:rFonts w:cs="Arial"/>
                <w:sz w:val="20"/>
                <w:szCs w:val="20"/>
              </w:rPr>
              <w:t xml:space="preserve">the state-guaranteed legal aid </w:t>
            </w:r>
            <w:r w:rsidRPr="00431531">
              <w:rPr>
                <w:rFonts w:cs="Arial"/>
                <w:sz w:val="20"/>
                <w:szCs w:val="20"/>
              </w:rPr>
              <w:t xml:space="preserve">attorneys, electronic documentation of rights violations and presentation of results </w:t>
            </w:r>
            <w:r w:rsidR="00F52973">
              <w:rPr>
                <w:rFonts w:cs="Arial"/>
                <w:sz w:val="20"/>
                <w:szCs w:val="20"/>
              </w:rPr>
              <w:t>on</w:t>
            </w:r>
            <w:r w:rsidR="00F52973" w:rsidRPr="00431531">
              <w:rPr>
                <w:rFonts w:cs="Arial"/>
                <w:sz w:val="20"/>
                <w:szCs w:val="20"/>
              </w:rPr>
              <w:t xml:space="preserve"> </w:t>
            </w:r>
            <w:r w:rsidRPr="00431531">
              <w:rPr>
                <w:rFonts w:cs="Arial"/>
                <w:sz w:val="20"/>
                <w:szCs w:val="20"/>
              </w:rPr>
              <w:t xml:space="preserve">various </w:t>
            </w:r>
            <w:r w:rsidR="00AD425C">
              <w:rPr>
                <w:rFonts w:cs="Arial"/>
                <w:sz w:val="20"/>
                <w:szCs w:val="20"/>
              </w:rPr>
              <w:t>platforms</w:t>
            </w:r>
          </w:p>
        </w:tc>
      </w:tr>
      <w:tr w:rsidR="00976C05" w:rsidRPr="009B08F6" w14:paraId="69090EB2" w14:textId="77777777" w:rsidTr="00F52973">
        <w:tc>
          <w:tcPr>
            <w:tcW w:w="2518" w:type="dxa"/>
          </w:tcPr>
          <w:p w14:paraId="53A1CCF9" w14:textId="16391553" w:rsidR="00976C05" w:rsidRPr="00431531" w:rsidRDefault="00976C05" w:rsidP="00316F2E">
            <w:pPr>
              <w:spacing w:after="0" w:line="240" w:lineRule="auto"/>
              <w:jc w:val="both"/>
              <w:rPr>
                <w:rFonts w:cs="Arial"/>
                <w:iCs/>
                <w:sz w:val="20"/>
                <w:szCs w:val="20"/>
              </w:rPr>
            </w:pPr>
            <w:r w:rsidRPr="00431531">
              <w:rPr>
                <w:rFonts w:cs="Arial"/>
                <w:iCs/>
                <w:sz w:val="20"/>
                <w:szCs w:val="20"/>
              </w:rPr>
              <w:lastRenderedPageBreak/>
              <w:t xml:space="preserve">Training of PLHIV, people with TB, </w:t>
            </w:r>
            <w:r w:rsidR="00F52973">
              <w:rPr>
                <w:rFonts w:cs="Arial"/>
                <w:iCs/>
                <w:sz w:val="20"/>
                <w:szCs w:val="20"/>
              </w:rPr>
              <w:t>KPs</w:t>
            </w:r>
            <w:r w:rsidRPr="00431531">
              <w:rPr>
                <w:rFonts w:cs="Arial"/>
                <w:iCs/>
                <w:sz w:val="20"/>
                <w:szCs w:val="20"/>
              </w:rPr>
              <w:t xml:space="preserve"> </w:t>
            </w:r>
            <w:r w:rsidR="00316F2E" w:rsidRPr="00431531">
              <w:rPr>
                <w:rFonts w:cs="Arial"/>
                <w:iCs/>
                <w:sz w:val="20"/>
                <w:szCs w:val="20"/>
              </w:rPr>
              <w:t xml:space="preserve">in the field of </w:t>
            </w:r>
            <w:r w:rsidRPr="00431531">
              <w:rPr>
                <w:rFonts w:cs="Arial"/>
                <w:iCs/>
                <w:sz w:val="20"/>
                <w:szCs w:val="20"/>
              </w:rPr>
              <w:t>protect</w:t>
            </w:r>
            <w:r w:rsidR="00316F2E" w:rsidRPr="00431531">
              <w:rPr>
                <w:rFonts w:cs="Arial"/>
                <w:iCs/>
                <w:sz w:val="20"/>
                <w:szCs w:val="20"/>
              </w:rPr>
              <w:t>ion of</w:t>
            </w:r>
            <w:r w:rsidRPr="00431531">
              <w:rPr>
                <w:rFonts w:cs="Arial"/>
                <w:iCs/>
                <w:sz w:val="20"/>
                <w:szCs w:val="20"/>
              </w:rPr>
              <w:t xml:space="preserve"> rights, </w:t>
            </w:r>
            <w:r w:rsidR="00316F2E" w:rsidRPr="00431531">
              <w:rPr>
                <w:rFonts w:cs="Arial"/>
                <w:sz w:val="20"/>
                <w:szCs w:val="20"/>
              </w:rPr>
              <w:t>adherence</w:t>
            </w:r>
            <w:r w:rsidRPr="00431531">
              <w:rPr>
                <w:rFonts w:cs="Arial"/>
                <w:iCs/>
                <w:sz w:val="20"/>
                <w:szCs w:val="20"/>
              </w:rPr>
              <w:t>, SRH, etc.</w:t>
            </w:r>
          </w:p>
        </w:tc>
        <w:tc>
          <w:tcPr>
            <w:tcW w:w="2126" w:type="dxa"/>
          </w:tcPr>
          <w:p w14:paraId="6D03CC89"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16734442"/>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45CA9117"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231734798"/>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01415523" w14:textId="072CF9CC"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954095233"/>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4EF372AC"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72144452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6C82FF3B"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773786296"/>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426BC9AD" w14:textId="788676F6"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077476410"/>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3C24C0E6" w14:textId="77777777" w:rsidR="00976C05" w:rsidRPr="00431531" w:rsidRDefault="00976C05" w:rsidP="00976C05">
            <w:pPr>
              <w:spacing w:after="0" w:line="240" w:lineRule="auto"/>
              <w:rPr>
                <w:rFonts w:cs="Arial"/>
                <w:sz w:val="20"/>
                <w:szCs w:val="20"/>
              </w:rPr>
            </w:pPr>
            <w:r w:rsidRPr="00431531">
              <w:rPr>
                <w:rFonts w:cs="Arial"/>
                <w:sz w:val="20"/>
                <w:szCs w:val="20"/>
              </w:rPr>
              <w:t xml:space="preserve">Expanding training activities for all groups, especially </w:t>
            </w:r>
            <w:r w:rsidR="00316F2E" w:rsidRPr="00431531">
              <w:rPr>
                <w:rFonts w:cs="Arial"/>
                <w:sz w:val="20"/>
                <w:szCs w:val="20"/>
              </w:rPr>
              <w:t>at the local level</w:t>
            </w:r>
          </w:p>
        </w:tc>
      </w:tr>
      <w:tr w:rsidR="00976C05" w:rsidRPr="009B08F6" w14:paraId="0CCBD2E1" w14:textId="77777777" w:rsidTr="00F52973">
        <w:tc>
          <w:tcPr>
            <w:tcW w:w="2518" w:type="dxa"/>
          </w:tcPr>
          <w:p w14:paraId="1B85A606" w14:textId="77777777" w:rsidR="00976C05" w:rsidRPr="00431531" w:rsidRDefault="00976C05" w:rsidP="00976C05">
            <w:pPr>
              <w:spacing w:after="0" w:line="240" w:lineRule="auto"/>
              <w:jc w:val="both"/>
              <w:rPr>
                <w:rFonts w:cs="Arial"/>
                <w:iCs/>
                <w:sz w:val="20"/>
                <w:szCs w:val="20"/>
              </w:rPr>
            </w:pPr>
            <w:r w:rsidRPr="00431531">
              <w:rPr>
                <w:rFonts w:cs="Arial"/>
                <w:iCs/>
                <w:sz w:val="20"/>
                <w:szCs w:val="20"/>
              </w:rPr>
              <w:t>Crisis centers, shelters, temporary housing</w:t>
            </w:r>
          </w:p>
        </w:tc>
        <w:tc>
          <w:tcPr>
            <w:tcW w:w="2126" w:type="dxa"/>
          </w:tcPr>
          <w:p w14:paraId="307254BB" w14:textId="77777777" w:rsidR="00044F9A" w:rsidRPr="009E1ACD" w:rsidRDefault="00044F9A" w:rsidP="00044F9A">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46581003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2D294F78" w14:textId="77777777" w:rsidR="00044F9A" w:rsidRDefault="00044F9A" w:rsidP="00044F9A">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2032612221"/>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713EE21C" w14:textId="24DA77A7" w:rsidR="00976C05" w:rsidRPr="00431531" w:rsidRDefault="00044F9A" w:rsidP="00044F9A">
            <w:pPr>
              <w:spacing w:after="0" w:line="240" w:lineRule="auto"/>
              <w:rPr>
                <w:rFonts w:cs="Arial"/>
                <w:sz w:val="20"/>
                <w:szCs w:val="20"/>
              </w:rPr>
            </w:pPr>
            <w:sdt>
              <w:sdtPr>
                <w:rPr>
                  <w:rFonts w:asciiTheme="minorHAnsi" w:eastAsia="Calibri" w:hAnsiTheme="minorHAnsi" w:cstheme="minorHAnsi"/>
                  <w:sz w:val="20"/>
                  <w:szCs w:val="20"/>
                </w:rPr>
                <w:id w:val="-1981446627"/>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55522A3E" w14:textId="77777777" w:rsidR="00044F9A" w:rsidRPr="009E1ACD" w:rsidRDefault="00044F9A" w:rsidP="00044F9A">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68256447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4C2B6430" w14:textId="77777777" w:rsidR="00044F9A" w:rsidRDefault="00044F9A" w:rsidP="00044F9A">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43781430"/>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Partially</w:t>
            </w:r>
          </w:p>
          <w:p w14:paraId="14753347" w14:textId="37AF7335" w:rsidR="00976C05" w:rsidRPr="00431531" w:rsidRDefault="00044F9A" w:rsidP="00044F9A">
            <w:pPr>
              <w:spacing w:after="0" w:line="240" w:lineRule="auto"/>
              <w:rPr>
                <w:rFonts w:cs="Arial"/>
                <w:sz w:val="20"/>
                <w:szCs w:val="20"/>
              </w:rPr>
            </w:pPr>
            <w:sdt>
              <w:sdtPr>
                <w:rPr>
                  <w:rFonts w:asciiTheme="minorHAnsi" w:eastAsia="Calibri" w:hAnsiTheme="minorHAnsi" w:cstheme="minorHAnsi"/>
                  <w:sz w:val="20"/>
                  <w:szCs w:val="20"/>
                </w:rPr>
                <w:id w:val="-173650238"/>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6F3CDBDE" w14:textId="3E89CD75" w:rsidR="00976C05" w:rsidRPr="00431531" w:rsidRDefault="00976C05" w:rsidP="00316F2E">
            <w:pPr>
              <w:spacing w:after="0" w:line="240" w:lineRule="auto"/>
              <w:rPr>
                <w:rFonts w:cs="Arial"/>
                <w:sz w:val="20"/>
                <w:szCs w:val="20"/>
              </w:rPr>
            </w:pPr>
            <w:r w:rsidRPr="00431531">
              <w:rPr>
                <w:rFonts w:cs="Arial"/>
                <w:sz w:val="20"/>
                <w:szCs w:val="20"/>
              </w:rPr>
              <w:t xml:space="preserve">Shelter support for all key groups and </w:t>
            </w:r>
            <w:r w:rsidR="00AD425C">
              <w:rPr>
                <w:rFonts w:cs="Arial"/>
                <w:sz w:val="20"/>
                <w:szCs w:val="20"/>
              </w:rPr>
              <w:t>maintenance</w:t>
            </w:r>
            <w:r w:rsidR="00AD425C" w:rsidRPr="00431531">
              <w:rPr>
                <w:rFonts w:cs="Arial"/>
                <w:sz w:val="20"/>
                <w:szCs w:val="20"/>
              </w:rPr>
              <w:t xml:space="preserve"> </w:t>
            </w:r>
            <w:r w:rsidRPr="00431531">
              <w:rPr>
                <w:rFonts w:cs="Arial"/>
                <w:sz w:val="20"/>
                <w:szCs w:val="20"/>
              </w:rPr>
              <w:t>at</w:t>
            </w:r>
            <w:r w:rsidR="00AD425C">
              <w:rPr>
                <w:rFonts w:cs="Arial"/>
                <w:sz w:val="20"/>
                <w:szCs w:val="20"/>
              </w:rPr>
              <w:t xml:space="preserve"> the 2023 </w:t>
            </w:r>
            <w:r w:rsidRPr="00431531">
              <w:rPr>
                <w:rFonts w:cs="Arial"/>
                <w:sz w:val="20"/>
                <w:szCs w:val="20"/>
              </w:rPr>
              <w:t xml:space="preserve"> </w:t>
            </w:r>
            <w:r w:rsidR="00316F2E" w:rsidRPr="00431531">
              <w:rPr>
                <w:rFonts w:cs="Arial"/>
                <w:sz w:val="20"/>
                <w:szCs w:val="20"/>
              </w:rPr>
              <w:t xml:space="preserve">level </w:t>
            </w:r>
          </w:p>
        </w:tc>
      </w:tr>
      <w:tr w:rsidR="00976C05" w:rsidRPr="00586CDF" w14:paraId="2151EF14" w14:textId="77777777" w:rsidTr="00F52973">
        <w:tc>
          <w:tcPr>
            <w:tcW w:w="2518" w:type="dxa"/>
          </w:tcPr>
          <w:p w14:paraId="0265C5B4" w14:textId="77777777" w:rsidR="00976C05" w:rsidRPr="00431531" w:rsidRDefault="00976C05" w:rsidP="00316F2E">
            <w:pPr>
              <w:spacing w:after="0" w:line="240" w:lineRule="auto"/>
              <w:jc w:val="both"/>
              <w:rPr>
                <w:rFonts w:cs="Arial"/>
                <w:iCs/>
                <w:sz w:val="20"/>
                <w:szCs w:val="20"/>
              </w:rPr>
            </w:pPr>
            <w:r w:rsidRPr="00431531">
              <w:rPr>
                <w:rFonts w:cs="Arial"/>
                <w:iCs/>
                <w:sz w:val="20"/>
                <w:szCs w:val="20"/>
              </w:rPr>
              <w:t xml:space="preserve">Product support for </w:t>
            </w:r>
            <w:r w:rsidR="00316F2E" w:rsidRPr="00431531">
              <w:rPr>
                <w:rFonts w:cs="Arial"/>
                <w:iCs/>
                <w:sz w:val="20"/>
                <w:szCs w:val="20"/>
              </w:rPr>
              <w:t>key groups</w:t>
            </w:r>
            <w:r w:rsidRPr="00431531">
              <w:rPr>
                <w:rFonts w:cs="Arial"/>
                <w:iCs/>
                <w:sz w:val="20"/>
                <w:szCs w:val="20"/>
              </w:rPr>
              <w:t xml:space="preserve"> in difficult life situations</w:t>
            </w:r>
          </w:p>
        </w:tc>
        <w:tc>
          <w:tcPr>
            <w:tcW w:w="2126" w:type="dxa"/>
          </w:tcPr>
          <w:p w14:paraId="5A2B2B74"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55117226"/>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452EED43"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898626138"/>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155E3434" w14:textId="3451014D"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581265045"/>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No</w:t>
            </w:r>
          </w:p>
        </w:tc>
        <w:tc>
          <w:tcPr>
            <w:tcW w:w="1701" w:type="dxa"/>
          </w:tcPr>
          <w:p w14:paraId="09E033C4" w14:textId="77777777" w:rsidR="00F52973" w:rsidRPr="009E1ACD" w:rsidRDefault="00F52973" w:rsidP="00F52973">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128996807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Yes</w:t>
            </w:r>
          </w:p>
          <w:p w14:paraId="792E8AD7" w14:textId="77777777" w:rsidR="00F52973" w:rsidRDefault="00F52973" w:rsidP="00F52973">
            <w:pPr>
              <w:tabs>
                <w:tab w:val="center" w:pos="864"/>
              </w:tabs>
              <w:spacing w:after="0"/>
              <w:rPr>
                <w:rFonts w:asciiTheme="minorHAnsi" w:eastAsia="Calibri" w:hAnsiTheme="minorHAnsi" w:cstheme="minorHAnsi"/>
                <w:sz w:val="20"/>
                <w:szCs w:val="20"/>
              </w:rPr>
            </w:pPr>
            <w:sdt>
              <w:sdtPr>
                <w:rPr>
                  <w:rFonts w:asciiTheme="minorHAnsi" w:eastAsia="Calibri" w:hAnsiTheme="minorHAnsi" w:cstheme="minorHAnsi"/>
                  <w:sz w:val="20"/>
                  <w:szCs w:val="20"/>
                </w:rPr>
                <w:id w:val="1741979351"/>
                <w14:checkbox>
                  <w14:checked w14:val="0"/>
                  <w14:checkedState w14:val="2612" w14:font="MS Gothic"/>
                  <w14:uncheckedState w14:val="2610" w14:font="MS Gothic"/>
                </w14:checkbox>
              </w:sdtPr>
              <w:sdtContent>
                <w:r w:rsidRPr="009E1ACD">
                  <w:rPr>
                    <w:rFonts w:ascii="Segoe UI Symbol" w:eastAsia="Calibri" w:hAnsi="Segoe UI Symbol" w:cs="Segoe UI Symbol"/>
                    <w:sz w:val="20"/>
                    <w:szCs w:val="20"/>
                  </w:rPr>
                  <w:t>☐</w:t>
                </w:r>
              </w:sdtContent>
            </w:sdt>
            <w:r w:rsidRPr="009E1ACD">
              <w:rPr>
                <w:rFonts w:asciiTheme="minorHAnsi" w:eastAsia="Calibri" w:hAnsiTheme="minorHAnsi" w:cstheme="minorHAnsi"/>
                <w:sz w:val="20"/>
                <w:szCs w:val="20"/>
              </w:rPr>
              <w:t xml:space="preserve"> Partially</w:t>
            </w:r>
          </w:p>
          <w:p w14:paraId="5A057001" w14:textId="0991537E" w:rsidR="00976C05" w:rsidRPr="00431531" w:rsidRDefault="00F52973" w:rsidP="00F52973">
            <w:pPr>
              <w:spacing w:after="0" w:line="240" w:lineRule="auto"/>
              <w:rPr>
                <w:rFonts w:cs="Arial"/>
                <w:sz w:val="20"/>
                <w:szCs w:val="20"/>
              </w:rPr>
            </w:pPr>
            <w:sdt>
              <w:sdtPr>
                <w:rPr>
                  <w:rFonts w:asciiTheme="minorHAnsi" w:eastAsia="Calibri" w:hAnsiTheme="minorHAnsi" w:cstheme="minorHAnsi"/>
                  <w:sz w:val="20"/>
                  <w:szCs w:val="20"/>
                </w:rPr>
                <w:id w:val="1298182009"/>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9E1ACD">
              <w:rPr>
                <w:rFonts w:asciiTheme="minorHAnsi" w:eastAsia="Calibri" w:hAnsiTheme="minorHAnsi" w:cstheme="minorHAnsi"/>
                <w:sz w:val="20"/>
                <w:szCs w:val="20"/>
              </w:rPr>
              <w:t xml:space="preserve"> No</w:t>
            </w:r>
          </w:p>
        </w:tc>
        <w:tc>
          <w:tcPr>
            <w:tcW w:w="3820" w:type="dxa"/>
          </w:tcPr>
          <w:p w14:paraId="1DA6C14A" w14:textId="479BC4DD" w:rsidR="00976C05" w:rsidRPr="00431531" w:rsidRDefault="00976C05" w:rsidP="00316F2E">
            <w:pPr>
              <w:spacing w:after="0" w:line="240" w:lineRule="auto"/>
              <w:rPr>
                <w:rFonts w:cs="Arial"/>
                <w:sz w:val="20"/>
                <w:szCs w:val="20"/>
              </w:rPr>
            </w:pPr>
            <w:r w:rsidRPr="00431531">
              <w:rPr>
                <w:rFonts w:cs="Arial"/>
                <w:sz w:val="20"/>
                <w:szCs w:val="20"/>
              </w:rPr>
              <w:t xml:space="preserve">Significant numbers of </w:t>
            </w:r>
            <w:r w:rsidR="00316F2E" w:rsidRPr="00431531">
              <w:rPr>
                <w:rFonts w:cs="Arial"/>
                <w:sz w:val="20"/>
                <w:szCs w:val="20"/>
              </w:rPr>
              <w:t xml:space="preserve">representatives of </w:t>
            </w:r>
            <w:r w:rsidR="00F52973">
              <w:rPr>
                <w:rFonts w:cs="Arial"/>
                <w:sz w:val="20"/>
                <w:szCs w:val="20"/>
              </w:rPr>
              <w:t>KPs</w:t>
            </w:r>
            <w:r w:rsidRPr="00431531">
              <w:rPr>
                <w:rFonts w:cs="Arial"/>
                <w:sz w:val="20"/>
                <w:szCs w:val="20"/>
              </w:rPr>
              <w:t xml:space="preserve"> are in difficult life situations, especially in prison</w:t>
            </w:r>
            <w:r w:rsidR="00316F2E" w:rsidRPr="00431531">
              <w:rPr>
                <w:rFonts w:cs="Arial"/>
                <w:sz w:val="20"/>
                <w:szCs w:val="20"/>
              </w:rPr>
              <w:t>;</w:t>
            </w:r>
            <w:r w:rsidRPr="00431531">
              <w:rPr>
                <w:rFonts w:cs="Arial"/>
                <w:sz w:val="20"/>
                <w:szCs w:val="20"/>
              </w:rPr>
              <w:t xml:space="preserve"> </w:t>
            </w:r>
            <w:r w:rsidR="00316F2E" w:rsidRPr="00431531">
              <w:rPr>
                <w:rFonts w:cs="Arial"/>
                <w:sz w:val="20"/>
                <w:szCs w:val="20"/>
              </w:rPr>
              <w:t>nutrition</w:t>
            </w:r>
            <w:r w:rsidR="00AD425C">
              <w:rPr>
                <w:rFonts w:cs="Arial"/>
                <w:sz w:val="20"/>
                <w:szCs w:val="20"/>
              </w:rPr>
              <w:t>al support</w:t>
            </w:r>
            <w:r w:rsidR="00316F2E" w:rsidRPr="00431531">
              <w:rPr>
                <w:rFonts w:cs="Arial"/>
                <w:sz w:val="20"/>
                <w:szCs w:val="20"/>
              </w:rPr>
              <w:t xml:space="preserve"> is required </w:t>
            </w:r>
            <w:r w:rsidRPr="00431531">
              <w:rPr>
                <w:rFonts w:cs="Arial"/>
                <w:sz w:val="20"/>
                <w:szCs w:val="20"/>
              </w:rPr>
              <w:t xml:space="preserve">for </w:t>
            </w:r>
            <w:r w:rsidR="00AD425C">
              <w:rPr>
                <w:rFonts w:cs="Arial"/>
                <w:sz w:val="20"/>
                <w:szCs w:val="20"/>
              </w:rPr>
              <w:t xml:space="preserve">proper </w:t>
            </w:r>
            <w:r w:rsidRPr="00431531">
              <w:rPr>
                <w:rFonts w:cs="Arial"/>
                <w:sz w:val="20"/>
                <w:szCs w:val="20"/>
              </w:rPr>
              <w:t xml:space="preserve">adherence to HIV and TB treatment </w:t>
            </w:r>
          </w:p>
        </w:tc>
      </w:tr>
    </w:tbl>
    <w:p w14:paraId="5F4D98C6" w14:textId="3D5670D1" w:rsidR="00976C05" w:rsidRPr="000F6E01" w:rsidRDefault="00976C05" w:rsidP="00976C05">
      <w:pPr>
        <w:spacing w:before="120" w:after="120"/>
        <w:rPr>
          <w:rFonts w:cs="Arial"/>
          <w:sz w:val="22"/>
        </w:rPr>
      </w:pPr>
      <w:r w:rsidRPr="000F6E01">
        <w:rPr>
          <w:rFonts w:cs="Arial"/>
          <w:sz w:val="22"/>
        </w:rPr>
        <w:t xml:space="preserve">List of </w:t>
      </w:r>
      <w:r>
        <w:rPr>
          <w:rFonts w:cs="Arial"/>
          <w:sz w:val="22"/>
        </w:rPr>
        <w:t>civil society</w:t>
      </w:r>
      <w:r w:rsidRPr="000F6E01">
        <w:rPr>
          <w:rFonts w:cs="Arial"/>
          <w:sz w:val="22"/>
        </w:rPr>
        <w:t xml:space="preserve"> organizations and constituencies consulted and represented in the development of this list. </w:t>
      </w:r>
    </w:p>
    <w:tbl>
      <w:tblPr>
        <w:tblStyle w:val="TableGrid5"/>
        <w:tblW w:w="10165" w:type="dxa"/>
        <w:tblLook w:val="04A0" w:firstRow="1" w:lastRow="0" w:firstColumn="1" w:lastColumn="0" w:noHBand="0" w:noVBand="1"/>
      </w:tblPr>
      <w:tblGrid>
        <w:gridCol w:w="10165"/>
      </w:tblGrid>
      <w:tr w:rsidR="00976C05" w:rsidRPr="00F939B7" w14:paraId="4E0EE548" w14:textId="77777777" w:rsidTr="00A05EF0">
        <w:trPr>
          <w:trHeight w:val="256"/>
        </w:trPr>
        <w:tc>
          <w:tcPr>
            <w:tcW w:w="10165" w:type="dxa"/>
            <w:shd w:val="clear" w:color="auto" w:fill="E7E6E6" w:themeFill="background2"/>
          </w:tcPr>
          <w:p w14:paraId="3EEABAD9" w14:textId="77777777" w:rsidR="00976C05" w:rsidRPr="009E1ACD" w:rsidRDefault="00976C05" w:rsidP="00A05EF0">
            <w:pPr>
              <w:spacing w:after="0" w:line="240" w:lineRule="auto"/>
              <w:rPr>
                <w:rFonts w:asciiTheme="minorHAnsi" w:eastAsia="Calibri" w:hAnsiTheme="minorHAnsi" w:cstheme="minorHAnsi"/>
                <w:b/>
                <w:bCs/>
                <w:sz w:val="20"/>
                <w:szCs w:val="20"/>
              </w:rPr>
            </w:pPr>
            <w:r w:rsidRPr="009E1ACD">
              <w:rPr>
                <w:rFonts w:asciiTheme="minorHAnsi" w:hAnsiTheme="minorHAnsi" w:cstheme="minorHAnsi"/>
                <w:b/>
                <w:bCs/>
                <w:sz w:val="20"/>
                <w:szCs w:val="20"/>
              </w:rPr>
              <w:t>Organization, Constituency and Email</w:t>
            </w:r>
          </w:p>
        </w:tc>
      </w:tr>
      <w:tr w:rsidR="00316F2E" w:rsidRPr="003B7CFC" w14:paraId="3C71467A" w14:textId="77777777" w:rsidTr="00A05EF0">
        <w:trPr>
          <w:trHeight w:val="256"/>
        </w:trPr>
        <w:tc>
          <w:tcPr>
            <w:tcW w:w="10165" w:type="dxa"/>
          </w:tcPr>
          <w:p w14:paraId="2C7EDBD1" w14:textId="27E99B17"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00316F2E" w:rsidRPr="00431531">
              <w:rPr>
                <w:rFonts w:asciiTheme="minorHAnsi" w:hAnsiTheme="minorHAnsi" w:cstheme="minorHAnsi"/>
                <w:sz w:val="20"/>
                <w:szCs w:val="20"/>
              </w:rPr>
              <w:t xml:space="preserve"> "Country Network of Women Living with HIV" - </w:t>
            </w:r>
            <w:hyperlink r:id="rId8" w:history="1">
              <w:r w:rsidR="00316F2E" w:rsidRPr="00431531">
                <w:rPr>
                  <w:rStyle w:val="Hyperlink"/>
                  <w:rFonts w:asciiTheme="minorHAnsi" w:hAnsiTheme="minorHAnsi" w:cstheme="minorHAnsi"/>
                  <w:sz w:val="20"/>
                  <w:szCs w:val="20"/>
                </w:rPr>
                <w:t>women.hiv.kg@gmail.com</w:t>
              </w:r>
            </w:hyperlink>
            <w:r w:rsidR="00316F2E" w:rsidRPr="00431531">
              <w:rPr>
                <w:rFonts w:asciiTheme="minorHAnsi" w:hAnsiTheme="minorHAnsi" w:cstheme="minorHAnsi"/>
                <w:sz w:val="20"/>
                <w:szCs w:val="20"/>
              </w:rPr>
              <w:t xml:space="preserve"> - PLHIV </w:t>
            </w:r>
          </w:p>
          <w:p w14:paraId="19C3A08B" w14:textId="55D0BA93"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316F2E" w:rsidRPr="00431531">
              <w:rPr>
                <w:rFonts w:asciiTheme="minorHAnsi" w:hAnsiTheme="minorHAnsi" w:cstheme="minorHAnsi"/>
                <w:sz w:val="20"/>
                <w:szCs w:val="20"/>
              </w:rPr>
              <w:t xml:space="preserve">"Asteria" - </w:t>
            </w:r>
            <w:hyperlink r:id="rId9" w:history="1">
              <w:r w:rsidR="00316F2E" w:rsidRPr="00431531">
                <w:rPr>
                  <w:rStyle w:val="Hyperlink"/>
                  <w:rFonts w:asciiTheme="minorHAnsi" w:hAnsiTheme="minorHAnsi" w:cstheme="minorHAnsi"/>
                  <w:sz w:val="20"/>
                  <w:szCs w:val="20"/>
                </w:rPr>
                <w:t>pf.asteria@gmail.com</w:t>
              </w:r>
            </w:hyperlink>
            <w:r w:rsidR="00316F2E" w:rsidRPr="00431531">
              <w:rPr>
                <w:rFonts w:asciiTheme="minorHAnsi" w:hAnsiTheme="minorHAnsi" w:cstheme="minorHAnsi"/>
                <w:sz w:val="20"/>
                <w:szCs w:val="20"/>
              </w:rPr>
              <w:t xml:space="preserve"> - </w:t>
            </w:r>
            <w:r w:rsidR="002F1716" w:rsidRPr="00431531">
              <w:rPr>
                <w:rFonts w:asciiTheme="minorHAnsi" w:hAnsiTheme="minorHAnsi" w:cstheme="minorHAnsi"/>
                <w:sz w:val="20"/>
                <w:szCs w:val="20"/>
              </w:rPr>
              <w:t>PLHIV</w:t>
            </w:r>
            <w:r w:rsidR="00316F2E" w:rsidRPr="00431531">
              <w:rPr>
                <w:rFonts w:asciiTheme="minorHAnsi" w:hAnsiTheme="minorHAnsi" w:cstheme="minorHAnsi"/>
                <w:sz w:val="20"/>
                <w:szCs w:val="20"/>
              </w:rPr>
              <w:t>/</w:t>
            </w:r>
            <w:r w:rsidR="002F1716" w:rsidRPr="00431531">
              <w:rPr>
                <w:rFonts w:asciiTheme="minorHAnsi" w:hAnsiTheme="minorHAnsi" w:cstheme="minorHAnsi"/>
                <w:sz w:val="20"/>
                <w:szCs w:val="20"/>
              </w:rPr>
              <w:t>PWUD</w:t>
            </w:r>
            <w:r w:rsidR="00316F2E" w:rsidRPr="00431531">
              <w:rPr>
                <w:rFonts w:asciiTheme="minorHAnsi" w:hAnsiTheme="minorHAnsi" w:cstheme="minorHAnsi"/>
                <w:sz w:val="20"/>
                <w:szCs w:val="20"/>
              </w:rPr>
              <w:t>/</w:t>
            </w:r>
            <w:r w:rsidR="00431531">
              <w:rPr>
                <w:rFonts w:asciiTheme="minorHAnsi" w:hAnsiTheme="minorHAnsi" w:cstheme="minorHAnsi"/>
                <w:sz w:val="20"/>
                <w:szCs w:val="20"/>
              </w:rPr>
              <w:t>ex-prisoners</w:t>
            </w:r>
          </w:p>
          <w:p w14:paraId="00F2B025" w14:textId="1D3878BB"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sidRPr="00044F9A">
              <w:rPr>
                <w:rFonts w:asciiTheme="minorHAnsi" w:hAnsiTheme="minorHAnsi" w:cstheme="minorHAnsi"/>
                <w:sz w:val="20"/>
                <w:szCs w:val="20"/>
              </w:rPr>
              <w:t>Association of Legal Entities</w:t>
            </w:r>
            <w:r>
              <w:rPr>
                <w:rFonts w:asciiTheme="minorHAnsi" w:hAnsiTheme="minorHAnsi" w:cstheme="minorHAnsi"/>
                <w:sz w:val="20"/>
                <w:szCs w:val="20"/>
              </w:rPr>
              <w:t xml:space="preserve"> “</w:t>
            </w:r>
            <w:r w:rsidR="00316F2E" w:rsidRPr="00431531">
              <w:rPr>
                <w:rFonts w:asciiTheme="minorHAnsi" w:hAnsiTheme="minorHAnsi" w:cstheme="minorHAnsi"/>
                <w:sz w:val="20"/>
                <w:szCs w:val="20"/>
              </w:rPr>
              <w:t>Association of Harm Reduction Programs "Partner</w:t>
            </w:r>
            <w:r>
              <w:rPr>
                <w:rFonts w:asciiTheme="minorHAnsi" w:hAnsiTheme="minorHAnsi" w:cstheme="minorHAnsi"/>
                <w:sz w:val="20"/>
                <w:szCs w:val="20"/>
              </w:rPr>
              <w:t>ship</w:t>
            </w:r>
            <w:r w:rsidR="00316F2E" w:rsidRPr="00431531">
              <w:rPr>
                <w:rFonts w:asciiTheme="minorHAnsi" w:hAnsiTheme="minorHAnsi" w:cstheme="minorHAnsi"/>
                <w:sz w:val="20"/>
                <w:szCs w:val="20"/>
              </w:rPr>
              <w:t xml:space="preserve"> Network</w:t>
            </w:r>
            <w:r>
              <w:rPr>
                <w:rFonts w:asciiTheme="minorHAnsi" w:hAnsiTheme="minorHAnsi" w:cstheme="minorHAnsi"/>
                <w:sz w:val="20"/>
                <w:szCs w:val="20"/>
              </w:rPr>
              <w:t>”</w:t>
            </w:r>
            <w:hyperlink r:id="rId10" w:history="1">
              <w:r w:rsidRPr="00934B42">
                <w:rPr>
                  <w:rStyle w:val="Hyperlink"/>
                  <w:rFonts w:asciiTheme="minorHAnsi" w:hAnsiTheme="minorHAnsi" w:cstheme="minorHAnsi"/>
                  <w:sz w:val="20"/>
                  <w:szCs w:val="20"/>
                </w:rPr>
                <w:t>" -</w:t>
              </w:r>
            </w:hyperlink>
            <w:r w:rsidR="00316F2E" w:rsidRPr="00431531">
              <w:rPr>
                <w:rFonts w:asciiTheme="minorHAnsi" w:hAnsiTheme="minorHAnsi" w:cstheme="minorHAnsi"/>
                <w:sz w:val="20"/>
                <w:szCs w:val="20"/>
              </w:rPr>
              <w:t xml:space="preserve"> </w:t>
            </w:r>
            <w:hyperlink r:id="rId11" w:history="1">
              <w:r w:rsidR="002F1716" w:rsidRPr="00431531">
                <w:rPr>
                  <w:rStyle w:val="Hyperlink"/>
                  <w:rFonts w:asciiTheme="minorHAnsi" w:hAnsiTheme="minorHAnsi" w:cstheme="minorHAnsi"/>
                  <w:sz w:val="20"/>
                  <w:szCs w:val="20"/>
                </w:rPr>
                <w:t>partner-net@mail.ru</w:t>
              </w:r>
            </w:hyperlink>
            <w:r w:rsidR="00316F2E" w:rsidRPr="00431531">
              <w:rPr>
                <w:rFonts w:asciiTheme="minorHAnsi" w:hAnsiTheme="minorHAnsi" w:cstheme="minorHAnsi"/>
                <w:sz w:val="20"/>
                <w:szCs w:val="20"/>
              </w:rPr>
              <w:t xml:space="preserve"> -</w:t>
            </w:r>
            <w:r w:rsidR="002F1716" w:rsidRPr="00431531">
              <w:rPr>
                <w:rFonts w:asciiTheme="minorHAnsi" w:hAnsiTheme="minorHAnsi" w:cstheme="minorHAnsi"/>
                <w:sz w:val="20"/>
                <w:szCs w:val="20"/>
              </w:rPr>
              <w:t xml:space="preserve"> PLHIV</w:t>
            </w:r>
            <w:r w:rsidR="00316F2E" w:rsidRPr="00431531">
              <w:rPr>
                <w:rFonts w:asciiTheme="minorHAnsi" w:hAnsiTheme="minorHAnsi" w:cstheme="minorHAnsi"/>
                <w:sz w:val="20"/>
                <w:szCs w:val="20"/>
              </w:rPr>
              <w:t>;TB</w:t>
            </w:r>
          </w:p>
          <w:p w14:paraId="795C1F07" w14:textId="0BF3AA33"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316F2E" w:rsidRPr="00431531">
              <w:rPr>
                <w:rFonts w:asciiTheme="minorHAnsi" w:hAnsiTheme="minorHAnsi" w:cstheme="minorHAnsi"/>
                <w:sz w:val="20"/>
                <w:szCs w:val="20"/>
              </w:rPr>
              <w:t xml:space="preserve">"Parents Against Drugs" - </w:t>
            </w:r>
            <w:hyperlink r:id="rId12" w:history="1">
              <w:r w:rsidR="00316F2E" w:rsidRPr="00431531">
                <w:rPr>
                  <w:rStyle w:val="Hyperlink"/>
                  <w:rFonts w:asciiTheme="minorHAnsi" w:hAnsiTheme="minorHAnsi" w:cstheme="minorHAnsi"/>
                  <w:sz w:val="20"/>
                  <w:szCs w:val="20"/>
                </w:rPr>
                <w:t>rpn_osh@mail.ru</w:t>
              </w:r>
            </w:hyperlink>
            <w:r w:rsidR="00316F2E" w:rsidRPr="00431531">
              <w:rPr>
                <w:rFonts w:asciiTheme="minorHAnsi" w:hAnsiTheme="minorHAnsi" w:cstheme="minorHAnsi"/>
                <w:sz w:val="20"/>
                <w:szCs w:val="20"/>
              </w:rPr>
              <w:t xml:space="preserve"> PLHIV/P</w:t>
            </w:r>
            <w:r w:rsidR="002F1716" w:rsidRPr="00431531">
              <w:rPr>
                <w:rFonts w:asciiTheme="minorHAnsi" w:hAnsiTheme="minorHAnsi" w:cstheme="minorHAnsi"/>
                <w:sz w:val="20"/>
                <w:szCs w:val="20"/>
              </w:rPr>
              <w:t>WUD</w:t>
            </w:r>
          </w:p>
          <w:p w14:paraId="5E1F5A76" w14:textId="111763C6"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2F1716" w:rsidRPr="00431531">
              <w:rPr>
                <w:rFonts w:asciiTheme="minorHAnsi" w:hAnsiTheme="minorHAnsi" w:cstheme="minorHAnsi"/>
                <w:sz w:val="20"/>
                <w:szCs w:val="20"/>
              </w:rPr>
              <w:t>"</w:t>
            </w:r>
            <w:r w:rsidR="00316F2E" w:rsidRPr="00431531">
              <w:rPr>
                <w:rFonts w:asciiTheme="minorHAnsi" w:hAnsiTheme="minorHAnsi" w:cstheme="minorHAnsi"/>
                <w:sz w:val="20"/>
                <w:szCs w:val="20"/>
              </w:rPr>
              <w:t>Healthy Generation</w:t>
            </w:r>
            <w:r w:rsidR="002F1716" w:rsidRPr="00431531">
              <w:rPr>
                <w:rFonts w:asciiTheme="minorHAnsi" w:hAnsiTheme="minorHAnsi" w:cstheme="minorHAnsi"/>
                <w:sz w:val="20"/>
                <w:szCs w:val="20"/>
              </w:rPr>
              <w:t>"</w:t>
            </w:r>
            <w:r w:rsidR="00316F2E" w:rsidRPr="00431531">
              <w:rPr>
                <w:rFonts w:asciiTheme="minorHAnsi" w:hAnsiTheme="minorHAnsi" w:cstheme="minorHAnsi"/>
                <w:sz w:val="20"/>
                <w:szCs w:val="20"/>
              </w:rPr>
              <w:t xml:space="preserve"> - </w:t>
            </w:r>
            <w:hyperlink r:id="rId13" w:history="1">
              <w:r w:rsidR="00316F2E" w:rsidRPr="00431531">
                <w:rPr>
                  <w:rStyle w:val="Hyperlink"/>
                  <w:rFonts w:asciiTheme="minorHAnsi" w:hAnsiTheme="minorHAnsi" w:cstheme="minorHAnsi"/>
                  <w:sz w:val="20"/>
                  <w:szCs w:val="20"/>
                </w:rPr>
                <w:t>rosa12@mail.ru</w:t>
              </w:r>
            </w:hyperlink>
            <w:r w:rsidR="00316F2E" w:rsidRPr="00431531">
              <w:rPr>
                <w:rFonts w:asciiTheme="minorHAnsi" w:hAnsiTheme="minorHAnsi" w:cstheme="minorHAnsi"/>
                <w:sz w:val="20"/>
                <w:szCs w:val="20"/>
              </w:rPr>
              <w:t xml:space="preserve"> PLHIV/</w:t>
            </w:r>
            <w:r w:rsidR="002F1716" w:rsidRPr="00431531">
              <w:rPr>
                <w:rFonts w:asciiTheme="minorHAnsi" w:hAnsiTheme="minorHAnsi" w:cstheme="minorHAnsi"/>
                <w:sz w:val="20"/>
                <w:szCs w:val="20"/>
              </w:rPr>
              <w:t xml:space="preserve">PWUD </w:t>
            </w:r>
          </w:p>
          <w:p w14:paraId="73DE3D1A" w14:textId="3AA829C5" w:rsidR="00316F2E" w:rsidRPr="00044F9A"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Public </w:t>
            </w:r>
            <w:r>
              <w:rPr>
                <w:rFonts w:asciiTheme="minorHAnsi" w:hAnsiTheme="minorHAnsi" w:cstheme="minorHAnsi"/>
                <w:sz w:val="20"/>
                <w:szCs w:val="20"/>
              </w:rPr>
              <w:t>Organization</w:t>
            </w:r>
            <w:r w:rsidRPr="00431531">
              <w:rPr>
                <w:rFonts w:asciiTheme="minorHAnsi" w:hAnsiTheme="minorHAnsi" w:cstheme="minorHAnsi"/>
                <w:sz w:val="20"/>
                <w:szCs w:val="20"/>
              </w:rPr>
              <w:t xml:space="preserve"> </w:t>
            </w:r>
            <w:r w:rsidR="002F1716" w:rsidRPr="00044F9A">
              <w:rPr>
                <w:rFonts w:asciiTheme="minorHAnsi" w:hAnsiTheme="minorHAnsi" w:cstheme="minorHAnsi"/>
                <w:sz w:val="20"/>
                <w:szCs w:val="20"/>
              </w:rPr>
              <w:t>"</w:t>
            </w:r>
            <w:proofErr w:type="spellStart"/>
            <w:r w:rsidR="00316F2E" w:rsidRPr="00044F9A">
              <w:rPr>
                <w:rFonts w:asciiTheme="minorHAnsi" w:hAnsiTheme="minorHAnsi" w:cstheme="minorHAnsi"/>
                <w:sz w:val="20"/>
                <w:szCs w:val="20"/>
              </w:rPr>
              <w:t>Ishenim</w:t>
            </w:r>
            <w:proofErr w:type="spellEnd"/>
            <w:r w:rsidR="00316F2E" w:rsidRPr="00044F9A">
              <w:rPr>
                <w:rFonts w:asciiTheme="minorHAnsi" w:hAnsiTheme="minorHAnsi" w:cstheme="minorHAnsi"/>
                <w:sz w:val="20"/>
                <w:szCs w:val="20"/>
              </w:rPr>
              <w:t xml:space="preserve"> </w:t>
            </w:r>
            <w:proofErr w:type="spellStart"/>
            <w:r w:rsidR="00316F2E" w:rsidRPr="00044F9A">
              <w:rPr>
                <w:rFonts w:asciiTheme="minorHAnsi" w:hAnsiTheme="minorHAnsi" w:cstheme="minorHAnsi"/>
                <w:sz w:val="20"/>
                <w:szCs w:val="20"/>
              </w:rPr>
              <w:t>Nuru</w:t>
            </w:r>
            <w:proofErr w:type="spellEnd"/>
            <w:r w:rsidR="002F1716" w:rsidRPr="00044F9A">
              <w:rPr>
                <w:rFonts w:asciiTheme="minorHAnsi" w:hAnsiTheme="minorHAnsi" w:cstheme="minorHAnsi"/>
                <w:sz w:val="20"/>
                <w:szCs w:val="20"/>
              </w:rPr>
              <w:t>"</w:t>
            </w:r>
            <w:r w:rsidR="00316F2E" w:rsidRPr="00044F9A">
              <w:rPr>
                <w:rFonts w:asciiTheme="minorHAnsi" w:hAnsiTheme="minorHAnsi" w:cstheme="minorHAnsi"/>
                <w:sz w:val="20"/>
                <w:szCs w:val="20"/>
              </w:rPr>
              <w:t xml:space="preserve"> - </w:t>
            </w:r>
            <w:hyperlink r:id="rId14" w:history="1">
              <w:r w:rsidR="00316F2E" w:rsidRPr="00044F9A">
                <w:rPr>
                  <w:rStyle w:val="Hyperlink"/>
                  <w:rFonts w:asciiTheme="minorHAnsi" w:hAnsiTheme="minorHAnsi" w:cstheme="minorHAnsi"/>
                  <w:sz w:val="20"/>
                  <w:szCs w:val="20"/>
                </w:rPr>
                <w:t>elya.dzh@mail.ru</w:t>
              </w:r>
            </w:hyperlink>
            <w:r w:rsidR="00316F2E" w:rsidRPr="00044F9A">
              <w:rPr>
                <w:rFonts w:asciiTheme="minorHAnsi" w:hAnsiTheme="minorHAnsi" w:cstheme="minorHAnsi"/>
                <w:sz w:val="20"/>
                <w:szCs w:val="20"/>
              </w:rPr>
              <w:t xml:space="preserve"> PLHIV</w:t>
            </w:r>
          </w:p>
          <w:p w14:paraId="2FDAFF4A" w14:textId="3FB7E432"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Organization</w:t>
            </w:r>
            <w:r w:rsidRPr="00431531">
              <w:rPr>
                <w:rFonts w:asciiTheme="minorHAnsi" w:hAnsiTheme="minorHAnsi" w:cstheme="minorHAnsi"/>
                <w:sz w:val="20"/>
                <w:szCs w:val="20"/>
              </w:rPr>
              <w:t xml:space="preserve"> </w:t>
            </w:r>
            <w:r w:rsidR="00316F2E" w:rsidRPr="00431531">
              <w:rPr>
                <w:rFonts w:asciiTheme="minorHAnsi" w:hAnsiTheme="minorHAnsi" w:cstheme="minorHAnsi"/>
                <w:sz w:val="20"/>
                <w:szCs w:val="20"/>
              </w:rPr>
              <w:t xml:space="preserve">"Tais Plus" - </w:t>
            </w:r>
            <w:hyperlink r:id="rId15" w:history="1">
              <w:r w:rsidR="00316F2E" w:rsidRPr="00431531">
                <w:rPr>
                  <w:rStyle w:val="Hyperlink"/>
                  <w:rFonts w:asciiTheme="minorHAnsi" w:hAnsiTheme="minorHAnsi" w:cstheme="minorHAnsi"/>
                  <w:sz w:val="20"/>
                  <w:szCs w:val="20"/>
                </w:rPr>
                <w:t>shislamova@gmail.com</w:t>
              </w:r>
            </w:hyperlink>
            <w:r w:rsidR="00316F2E" w:rsidRPr="00431531">
              <w:rPr>
                <w:rFonts w:asciiTheme="minorHAnsi" w:hAnsiTheme="minorHAnsi" w:cstheme="minorHAnsi"/>
                <w:sz w:val="20"/>
                <w:szCs w:val="20"/>
              </w:rPr>
              <w:t xml:space="preserve"> - S</w:t>
            </w:r>
            <w:r w:rsidR="002F1716" w:rsidRPr="00431531">
              <w:rPr>
                <w:rFonts w:asciiTheme="minorHAnsi" w:hAnsiTheme="minorHAnsi" w:cstheme="minorHAnsi"/>
                <w:sz w:val="20"/>
                <w:szCs w:val="20"/>
              </w:rPr>
              <w:t>W</w:t>
            </w:r>
          </w:p>
          <w:p w14:paraId="7F8082A2" w14:textId="5A0C5881"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Organization</w:t>
            </w:r>
            <w:r w:rsidRPr="00431531">
              <w:rPr>
                <w:rFonts w:asciiTheme="minorHAnsi" w:hAnsiTheme="minorHAnsi" w:cstheme="minorHAnsi"/>
                <w:sz w:val="20"/>
                <w:szCs w:val="20"/>
              </w:rPr>
              <w:t xml:space="preserve"> </w:t>
            </w:r>
            <w:r w:rsidR="00316F2E" w:rsidRPr="00431531">
              <w:rPr>
                <w:rFonts w:asciiTheme="minorHAnsi" w:hAnsiTheme="minorHAnsi" w:cstheme="minorHAnsi"/>
                <w:sz w:val="20"/>
                <w:szCs w:val="20"/>
              </w:rPr>
              <w:t>"Tais Plus 2</w:t>
            </w:r>
            <w:hyperlink r:id="rId16" w:history="1">
              <w:r w:rsidR="00316F2E" w:rsidRPr="00431531">
                <w:rPr>
                  <w:rStyle w:val="Hyperlink"/>
                  <w:rFonts w:asciiTheme="minorHAnsi" w:hAnsiTheme="minorHAnsi" w:cstheme="minorHAnsi"/>
                  <w:sz w:val="20"/>
                  <w:szCs w:val="20"/>
                  <w:u w:val="none"/>
                </w:rPr>
                <w:t>"</w:t>
              </w:r>
              <w:r w:rsidR="00316F2E" w:rsidRPr="00431531">
                <w:rPr>
                  <w:rStyle w:val="Hyperlink"/>
                  <w:rFonts w:asciiTheme="minorHAnsi" w:hAnsiTheme="minorHAnsi" w:cstheme="minorHAnsi"/>
                  <w:sz w:val="20"/>
                  <w:szCs w:val="20"/>
                </w:rPr>
                <w:t xml:space="preserve"> 2-baykozi.ermatov@bk.ru</w:t>
              </w:r>
            </w:hyperlink>
            <w:r w:rsidR="00316F2E" w:rsidRPr="00431531">
              <w:rPr>
                <w:rFonts w:asciiTheme="minorHAnsi" w:hAnsiTheme="minorHAnsi" w:cstheme="minorHAnsi"/>
                <w:sz w:val="20"/>
                <w:szCs w:val="20"/>
              </w:rPr>
              <w:t xml:space="preserve"> - S</w:t>
            </w:r>
            <w:r w:rsidR="002F1716" w:rsidRPr="00431531">
              <w:rPr>
                <w:rFonts w:asciiTheme="minorHAnsi" w:hAnsiTheme="minorHAnsi" w:cstheme="minorHAnsi"/>
                <w:sz w:val="20"/>
                <w:szCs w:val="20"/>
              </w:rPr>
              <w:t>W</w:t>
            </w:r>
          </w:p>
          <w:p w14:paraId="00208F5F" w14:textId="52282D45"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431531" w:rsidRPr="00431531">
              <w:rPr>
                <w:rFonts w:asciiTheme="minorHAnsi" w:hAnsiTheme="minorHAnsi" w:cstheme="minorHAnsi"/>
                <w:sz w:val="20"/>
                <w:szCs w:val="20"/>
              </w:rPr>
              <w:t>"</w:t>
            </w:r>
            <w:r w:rsidR="00316F2E" w:rsidRPr="00431531">
              <w:rPr>
                <w:rFonts w:asciiTheme="minorHAnsi" w:hAnsiTheme="minorHAnsi" w:cstheme="minorHAnsi"/>
                <w:sz w:val="20"/>
                <w:szCs w:val="20"/>
              </w:rPr>
              <w:t>Ran</w:t>
            </w:r>
            <w:r w:rsidR="00431531" w:rsidRPr="00431531">
              <w:rPr>
                <w:rFonts w:asciiTheme="minorHAnsi" w:hAnsiTheme="minorHAnsi" w:cstheme="minorHAnsi"/>
                <w:sz w:val="20"/>
                <w:szCs w:val="20"/>
              </w:rPr>
              <w:t>s</w:t>
            </w:r>
            <w:r w:rsidR="00316F2E" w:rsidRPr="00431531">
              <w:rPr>
                <w:rFonts w:asciiTheme="minorHAnsi" w:hAnsiTheme="minorHAnsi" w:cstheme="minorHAnsi"/>
                <w:sz w:val="20"/>
                <w:szCs w:val="20"/>
              </w:rPr>
              <w:t xml:space="preserve"> Plus</w:t>
            </w:r>
            <w:r w:rsidR="00431531" w:rsidRPr="00431531">
              <w:rPr>
                <w:rFonts w:asciiTheme="minorHAnsi" w:hAnsiTheme="minorHAnsi" w:cstheme="minorHAnsi"/>
                <w:sz w:val="20"/>
                <w:szCs w:val="20"/>
              </w:rPr>
              <w:t>"</w:t>
            </w:r>
            <w:r w:rsidR="00316F2E" w:rsidRPr="00431531">
              <w:rPr>
                <w:rFonts w:asciiTheme="minorHAnsi" w:hAnsiTheme="minorHAnsi" w:cstheme="minorHAnsi"/>
                <w:sz w:val="20"/>
                <w:szCs w:val="20"/>
              </w:rPr>
              <w:t xml:space="preserve"> - </w:t>
            </w:r>
            <w:hyperlink r:id="rId17" w:history="1">
              <w:r w:rsidR="00316F2E" w:rsidRPr="00431531">
                <w:rPr>
                  <w:rStyle w:val="Hyperlink"/>
                  <w:rFonts w:asciiTheme="minorHAnsi" w:hAnsiTheme="minorHAnsi" w:cstheme="minorHAnsi"/>
                  <w:sz w:val="20"/>
                  <w:szCs w:val="20"/>
                </w:rPr>
                <w:t>rans_plus@list.ru</w:t>
              </w:r>
            </w:hyperlink>
            <w:r w:rsidR="00316F2E" w:rsidRPr="00431531">
              <w:rPr>
                <w:rFonts w:asciiTheme="minorHAnsi" w:hAnsiTheme="minorHAnsi" w:cstheme="minorHAnsi"/>
                <w:sz w:val="20"/>
                <w:szCs w:val="20"/>
              </w:rPr>
              <w:t xml:space="preserve"> S</w:t>
            </w:r>
            <w:r w:rsidR="00431531" w:rsidRPr="00431531">
              <w:rPr>
                <w:rFonts w:asciiTheme="minorHAnsi" w:hAnsiTheme="minorHAnsi" w:cstheme="minorHAnsi"/>
                <w:sz w:val="20"/>
                <w:szCs w:val="20"/>
              </w:rPr>
              <w:t>W</w:t>
            </w:r>
            <w:r w:rsidR="00316F2E" w:rsidRPr="00431531">
              <w:rPr>
                <w:rFonts w:asciiTheme="minorHAnsi" w:hAnsiTheme="minorHAnsi" w:cstheme="minorHAnsi"/>
                <w:sz w:val="20"/>
                <w:szCs w:val="20"/>
              </w:rPr>
              <w:t xml:space="preserve">; </w:t>
            </w:r>
            <w:r w:rsidR="00431531" w:rsidRPr="00431531">
              <w:rPr>
                <w:rFonts w:asciiTheme="minorHAnsi" w:hAnsiTheme="minorHAnsi" w:cstheme="minorHAnsi"/>
                <w:sz w:val="20"/>
                <w:szCs w:val="20"/>
              </w:rPr>
              <w:t>PLHIV</w:t>
            </w:r>
            <w:r w:rsidR="00316F2E" w:rsidRPr="00431531">
              <w:rPr>
                <w:rFonts w:asciiTheme="minorHAnsi" w:hAnsiTheme="minorHAnsi" w:cstheme="minorHAnsi"/>
                <w:sz w:val="20"/>
                <w:szCs w:val="20"/>
              </w:rPr>
              <w:t xml:space="preserve">; </w:t>
            </w:r>
            <w:r w:rsidR="00431531" w:rsidRPr="00431531">
              <w:rPr>
                <w:rFonts w:asciiTheme="minorHAnsi" w:hAnsiTheme="minorHAnsi" w:cstheme="minorHAnsi"/>
                <w:sz w:val="20"/>
                <w:szCs w:val="20"/>
              </w:rPr>
              <w:t xml:space="preserve">PWUD </w:t>
            </w:r>
          </w:p>
          <w:p w14:paraId="7C28CF34" w14:textId="36F38671" w:rsidR="00316F2E" w:rsidRPr="00044F9A"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Organization</w:t>
            </w:r>
            <w:r w:rsidRPr="00431531">
              <w:rPr>
                <w:rFonts w:asciiTheme="minorHAnsi" w:hAnsiTheme="minorHAnsi" w:cstheme="minorHAnsi"/>
                <w:sz w:val="20"/>
                <w:szCs w:val="20"/>
              </w:rPr>
              <w:t xml:space="preserve"> </w:t>
            </w:r>
            <w:r w:rsidR="00431531" w:rsidRPr="00044F9A">
              <w:rPr>
                <w:rFonts w:asciiTheme="minorHAnsi" w:hAnsiTheme="minorHAnsi" w:cstheme="minorHAnsi"/>
                <w:sz w:val="20"/>
                <w:szCs w:val="20"/>
              </w:rPr>
              <w:t>"</w:t>
            </w:r>
            <w:proofErr w:type="spellStart"/>
            <w:r w:rsidR="00316F2E" w:rsidRPr="00044F9A">
              <w:rPr>
                <w:rFonts w:asciiTheme="minorHAnsi" w:hAnsiTheme="minorHAnsi" w:cstheme="minorHAnsi"/>
                <w:sz w:val="20"/>
                <w:szCs w:val="20"/>
              </w:rPr>
              <w:t>Ulukman</w:t>
            </w:r>
            <w:proofErr w:type="spellEnd"/>
            <w:r w:rsidR="00316F2E" w:rsidRPr="00044F9A">
              <w:rPr>
                <w:rFonts w:asciiTheme="minorHAnsi" w:hAnsiTheme="minorHAnsi" w:cstheme="minorHAnsi"/>
                <w:sz w:val="20"/>
                <w:szCs w:val="20"/>
              </w:rPr>
              <w:t xml:space="preserve"> </w:t>
            </w:r>
            <w:proofErr w:type="spellStart"/>
            <w:r w:rsidR="00316F2E" w:rsidRPr="00044F9A">
              <w:rPr>
                <w:rFonts w:asciiTheme="minorHAnsi" w:hAnsiTheme="minorHAnsi" w:cstheme="minorHAnsi"/>
                <w:sz w:val="20"/>
                <w:szCs w:val="20"/>
              </w:rPr>
              <w:t>Daryger</w:t>
            </w:r>
            <w:proofErr w:type="spellEnd"/>
            <w:r w:rsidR="00431531" w:rsidRPr="00044F9A">
              <w:rPr>
                <w:rFonts w:asciiTheme="minorHAnsi" w:hAnsiTheme="minorHAnsi" w:cstheme="minorHAnsi"/>
                <w:sz w:val="20"/>
                <w:szCs w:val="20"/>
              </w:rPr>
              <w:t>"</w:t>
            </w:r>
            <w:r w:rsidR="00316F2E" w:rsidRPr="00044F9A">
              <w:rPr>
                <w:rFonts w:asciiTheme="minorHAnsi" w:hAnsiTheme="minorHAnsi" w:cstheme="minorHAnsi"/>
                <w:sz w:val="20"/>
                <w:szCs w:val="20"/>
              </w:rPr>
              <w:t xml:space="preserve"> - </w:t>
            </w:r>
            <w:hyperlink r:id="rId18" w:history="1">
              <w:r w:rsidR="00316F2E" w:rsidRPr="00044F9A">
                <w:rPr>
                  <w:rStyle w:val="Hyperlink"/>
                  <w:rFonts w:asciiTheme="minorHAnsi" w:hAnsiTheme="minorHAnsi" w:cstheme="minorHAnsi"/>
                  <w:sz w:val="20"/>
                  <w:szCs w:val="20"/>
                </w:rPr>
                <w:t>ulukmandaryger@gmail.com</w:t>
              </w:r>
            </w:hyperlink>
            <w:r w:rsidR="00316F2E" w:rsidRPr="00044F9A">
              <w:rPr>
                <w:rFonts w:asciiTheme="minorHAnsi" w:hAnsiTheme="minorHAnsi" w:cstheme="minorHAnsi"/>
                <w:sz w:val="20"/>
                <w:szCs w:val="20"/>
              </w:rPr>
              <w:t xml:space="preserve"> - </w:t>
            </w:r>
            <w:r w:rsidR="00431531" w:rsidRPr="00044F9A">
              <w:rPr>
                <w:rFonts w:asciiTheme="minorHAnsi" w:hAnsiTheme="minorHAnsi" w:cstheme="minorHAnsi"/>
                <w:sz w:val="20"/>
                <w:szCs w:val="20"/>
              </w:rPr>
              <w:t>SW; PLHIV; PWUD</w:t>
            </w:r>
          </w:p>
          <w:p w14:paraId="44A1F7BA" w14:textId="20EDC18D" w:rsidR="00316F2E" w:rsidRPr="00044F9A"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316F2E" w:rsidRPr="00044F9A">
              <w:rPr>
                <w:rFonts w:asciiTheme="minorHAnsi" w:hAnsiTheme="minorHAnsi" w:cstheme="minorHAnsi"/>
                <w:sz w:val="20"/>
                <w:szCs w:val="20"/>
              </w:rPr>
              <w:t>"</w:t>
            </w:r>
            <w:proofErr w:type="spellStart"/>
            <w:r w:rsidR="00316F2E" w:rsidRPr="00044F9A">
              <w:rPr>
                <w:rFonts w:asciiTheme="minorHAnsi" w:hAnsiTheme="minorHAnsi" w:cstheme="minorHAnsi"/>
                <w:sz w:val="20"/>
                <w:szCs w:val="20"/>
              </w:rPr>
              <w:t>ZiO</w:t>
            </w:r>
            <w:r w:rsidR="00431531" w:rsidRPr="00044F9A">
              <w:rPr>
                <w:rFonts w:asciiTheme="minorHAnsi" w:hAnsiTheme="minorHAnsi" w:cstheme="minorHAnsi"/>
                <w:sz w:val="20"/>
                <w:szCs w:val="20"/>
              </w:rPr>
              <w:t>m</w:t>
            </w:r>
            <w:proofErr w:type="spellEnd"/>
            <w:r w:rsidR="00316F2E" w:rsidRPr="00044F9A">
              <w:rPr>
                <w:rFonts w:asciiTheme="minorHAnsi" w:hAnsiTheme="minorHAnsi" w:cstheme="minorHAnsi"/>
                <w:sz w:val="20"/>
                <w:szCs w:val="20"/>
              </w:rPr>
              <w:t xml:space="preserve"> 21" - </w:t>
            </w:r>
            <w:hyperlink r:id="rId19" w:history="1">
              <w:r w:rsidR="00316F2E" w:rsidRPr="00044F9A">
                <w:rPr>
                  <w:rStyle w:val="Hyperlink"/>
                  <w:rFonts w:asciiTheme="minorHAnsi" w:hAnsiTheme="minorHAnsi" w:cstheme="minorHAnsi"/>
                  <w:sz w:val="20"/>
                  <w:szCs w:val="20"/>
                </w:rPr>
                <w:t>ziom_account@mail.ru</w:t>
              </w:r>
            </w:hyperlink>
            <w:r w:rsidR="00316F2E" w:rsidRPr="00044F9A">
              <w:rPr>
                <w:rFonts w:asciiTheme="minorHAnsi" w:hAnsiTheme="minorHAnsi" w:cstheme="minorHAnsi"/>
                <w:sz w:val="20"/>
                <w:szCs w:val="20"/>
              </w:rPr>
              <w:t xml:space="preserve"> - </w:t>
            </w:r>
            <w:r w:rsidR="00431531" w:rsidRPr="00044F9A">
              <w:rPr>
                <w:rFonts w:asciiTheme="minorHAnsi" w:hAnsiTheme="minorHAnsi" w:cstheme="minorHAnsi"/>
                <w:sz w:val="20"/>
                <w:szCs w:val="20"/>
              </w:rPr>
              <w:t>SW; PLHIV; PWUD</w:t>
            </w:r>
          </w:p>
          <w:p w14:paraId="14A969C6" w14:textId="470FBA50"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Organization</w:t>
            </w:r>
            <w:r w:rsidRPr="00431531">
              <w:rPr>
                <w:rFonts w:asciiTheme="minorHAnsi" w:hAnsiTheme="minorHAnsi" w:cstheme="minorHAnsi"/>
                <w:sz w:val="20"/>
                <w:szCs w:val="20"/>
              </w:rPr>
              <w:t xml:space="preserve"> </w:t>
            </w:r>
            <w:r w:rsidR="00431531" w:rsidRPr="00431531">
              <w:rPr>
                <w:rFonts w:asciiTheme="minorHAnsi" w:hAnsiTheme="minorHAnsi" w:cstheme="minorHAnsi"/>
                <w:sz w:val="20"/>
                <w:szCs w:val="20"/>
              </w:rPr>
              <w:t>"</w:t>
            </w:r>
            <w:r w:rsidR="00316F2E" w:rsidRPr="00431531">
              <w:rPr>
                <w:rFonts w:asciiTheme="minorHAnsi" w:hAnsiTheme="minorHAnsi" w:cstheme="minorHAnsi"/>
                <w:sz w:val="20"/>
                <w:szCs w:val="20"/>
              </w:rPr>
              <w:t>Kyrgyz Indigo</w:t>
            </w:r>
            <w:r w:rsidR="00431531" w:rsidRPr="00431531">
              <w:rPr>
                <w:rFonts w:asciiTheme="minorHAnsi" w:hAnsiTheme="minorHAnsi" w:cstheme="minorHAnsi"/>
                <w:sz w:val="20"/>
                <w:szCs w:val="20"/>
              </w:rPr>
              <w:t>"</w:t>
            </w:r>
            <w:r w:rsidR="00316F2E" w:rsidRPr="00431531">
              <w:rPr>
                <w:rFonts w:asciiTheme="minorHAnsi" w:hAnsiTheme="minorHAnsi" w:cstheme="minorHAnsi"/>
                <w:sz w:val="20"/>
                <w:szCs w:val="20"/>
              </w:rPr>
              <w:t xml:space="preserve"> - </w:t>
            </w:r>
            <w:hyperlink r:id="rId20" w:history="1">
              <w:r w:rsidR="00316F2E" w:rsidRPr="00431531">
                <w:rPr>
                  <w:rStyle w:val="Hyperlink"/>
                  <w:rFonts w:asciiTheme="minorHAnsi" w:hAnsiTheme="minorHAnsi" w:cstheme="minorHAnsi"/>
                  <w:sz w:val="20"/>
                  <w:szCs w:val="20"/>
                </w:rPr>
                <w:t>kyrgyz.indigo@gmail.com</w:t>
              </w:r>
            </w:hyperlink>
            <w:r w:rsidR="00316F2E" w:rsidRPr="00431531">
              <w:rPr>
                <w:rFonts w:asciiTheme="minorHAnsi" w:hAnsiTheme="minorHAnsi" w:cstheme="minorHAnsi"/>
                <w:sz w:val="20"/>
                <w:szCs w:val="20"/>
              </w:rPr>
              <w:t xml:space="preserve"> - MSM;</w:t>
            </w:r>
            <w:r w:rsidR="00431531" w:rsidRPr="00431531">
              <w:rPr>
                <w:rFonts w:asciiTheme="minorHAnsi" w:hAnsiTheme="minorHAnsi" w:cstheme="minorHAnsi"/>
                <w:sz w:val="20"/>
                <w:szCs w:val="20"/>
              </w:rPr>
              <w:t xml:space="preserve"> </w:t>
            </w:r>
            <w:r w:rsidR="00316F2E" w:rsidRPr="00431531">
              <w:rPr>
                <w:rFonts w:asciiTheme="minorHAnsi" w:hAnsiTheme="minorHAnsi" w:cstheme="minorHAnsi"/>
                <w:sz w:val="20"/>
                <w:szCs w:val="20"/>
              </w:rPr>
              <w:t>TG</w:t>
            </w:r>
          </w:p>
          <w:p w14:paraId="424B842E" w14:textId="19452611" w:rsidR="00316F2E" w:rsidRPr="00044F9A"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316F2E" w:rsidRPr="00044F9A">
              <w:rPr>
                <w:rFonts w:asciiTheme="minorHAnsi" w:hAnsiTheme="minorHAnsi" w:cstheme="minorHAnsi"/>
                <w:sz w:val="20"/>
                <w:szCs w:val="20"/>
              </w:rPr>
              <w:t xml:space="preserve">AFEW Kyrgyzstan - </w:t>
            </w:r>
            <w:hyperlink r:id="rId21" w:history="1">
              <w:r w:rsidR="00316F2E" w:rsidRPr="00044F9A">
                <w:rPr>
                  <w:rStyle w:val="Hyperlink"/>
                  <w:rFonts w:asciiTheme="minorHAnsi" w:hAnsiTheme="minorHAnsi" w:cstheme="minorHAnsi"/>
                  <w:sz w:val="20"/>
                  <w:szCs w:val="20"/>
                </w:rPr>
                <w:t>natalya.shumskaya@afew.kg</w:t>
              </w:r>
            </w:hyperlink>
            <w:r w:rsidR="00316F2E" w:rsidRPr="00044F9A">
              <w:rPr>
                <w:rFonts w:asciiTheme="minorHAnsi" w:hAnsiTheme="minorHAnsi" w:cstheme="minorHAnsi"/>
                <w:sz w:val="20"/>
                <w:szCs w:val="20"/>
              </w:rPr>
              <w:t xml:space="preserve"> -TB</w:t>
            </w:r>
            <w:r w:rsidRPr="00044F9A">
              <w:rPr>
                <w:rFonts w:asciiTheme="minorHAnsi" w:hAnsiTheme="minorHAnsi" w:cstheme="minorHAnsi"/>
                <w:sz w:val="20"/>
                <w:szCs w:val="20"/>
              </w:rPr>
              <w:t>, migrants</w:t>
            </w:r>
          </w:p>
          <w:p w14:paraId="661ABBD7" w14:textId="5FC232CA"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316F2E" w:rsidRPr="00431531">
              <w:rPr>
                <w:rFonts w:asciiTheme="minorHAnsi" w:hAnsiTheme="minorHAnsi" w:cstheme="minorHAnsi"/>
                <w:sz w:val="20"/>
                <w:szCs w:val="20"/>
              </w:rPr>
              <w:t xml:space="preserve">"Plus Center"- </w:t>
            </w:r>
            <w:hyperlink r:id="rId22" w:history="1">
              <w:r w:rsidR="00316F2E" w:rsidRPr="00431531">
                <w:rPr>
                  <w:rStyle w:val="Hyperlink"/>
                  <w:rFonts w:asciiTheme="minorHAnsi" w:hAnsiTheme="minorHAnsi" w:cstheme="minorHAnsi"/>
                  <w:sz w:val="20"/>
                  <w:szCs w:val="20"/>
                </w:rPr>
                <w:t>pluscentre.osh@gmail.com</w:t>
              </w:r>
            </w:hyperlink>
            <w:r w:rsidR="00316F2E" w:rsidRPr="00431531">
              <w:rPr>
                <w:rFonts w:asciiTheme="minorHAnsi" w:hAnsiTheme="minorHAnsi" w:cstheme="minorHAnsi"/>
                <w:sz w:val="20"/>
                <w:szCs w:val="20"/>
              </w:rPr>
              <w:t xml:space="preserve"> - </w:t>
            </w:r>
            <w:r w:rsidR="00431531" w:rsidRPr="00431531">
              <w:rPr>
                <w:rFonts w:asciiTheme="minorHAnsi" w:hAnsiTheme="minorHAnsi" w:cstheme="minorHAnsi"/>
                <w:sz w:val="20"/>
                <w:szCs w:val="20"/>
              </w:rPr>
              <w:t>PLHIV</w:t>
            </w:r>
            <w:r w:rsidR="00316F2E" w:rsidRPr="00431531">
              <w:rPr>
                <w:rFonts w:asciiTheme="minorHAnsi" w:hAnsiTheme="minorHAnsi" w:cstheme="minorHAnsi"/>
                <w:sz w:val="20"/>
                <w:szCs w:val="20"/>
              </w:rPr>
              <w:t xml:space="preserve">, TB, </w:t>
            </w:r>
            <w:r w:rsidR="00431531" w:rsidRPr="00431531">
              <w:rPr>
                <w:rFonts w:asciiTheme="minorHAnsi" w:hAnsiTheme="minorHAnsi" w:cstheme="minorHAnsi"/>
                <w:sz w:val="20"/>
                <w:szCs w:val="20"/>
              </w:rPr>
              <w:t xml:space="preserve">PWUD </w:t>
            </w:r>
          </w:p>
          <w:p w14:paraId="2AA50CDC" w14:textId="3E8BAC8F"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316F2E" w:rsidRPr="00431531">
              <w:rPr>
                <w:rFonts w:asciiTheme="minorHAnsi" w:hAnsiTheme="minorHAnsi" w:cstheme="minorHAnsi"/>
                <w:sz w:val="20"/>
                <w:szCs w:val="20"/>
              </w:rPr>
              <w:t xml:space="preserve">TB people- </w:t>
            </w:r>
            <w:hyperlink r:id="rId23" w:history="1">
              <w:r w:rsidR="00316F2E" w:rsidRPr="00431531">
                <w:rPr>
                  <w:rStyle w:val="Hyperlink"/>
                  <w:rFonts w:asciiTheme="minorHAnsi" w:hAnsiTheme="minorHAnsi" w:cstheme="minorHAnsi"/>
                  <w:sz w:val="20"/>
                  <w:szCs w:val="20"/>
                </w:rPr>
                <w:t>cairos2008@mail.ru</w:t>
              </w:r>
            </w:hyperlink>
            <w:r w:rsidR="00316F2E" w:rsidRPr="00431531">
              <w:rPr>
                <w:rFonts w:asciiTheme="minorHAnsi" w:hAnsiTheme="minorHAnsi" w:cstheme="minorHAnsi"/>
                <w:sz w:val="20"/>
                <w:szCs w:val="20"/>
              </w:rPr>
              <w:t xml:space="preserve"> -TB </w:t>
            </w:r>
          </w:p>
          <w:p w14:paraId="18EB2107" w14:textId="190BA25D"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316F2E" w:rsidRPr="00431531">
              <w:rPr>
                <w:rFonts w:asciiTheme="minorHAnsi" w:hAnsiTheme="minorHAnsi" w:cstheme="minorHAnsi"/>
                <w:sz w:val="20"/>
                <w:szCs w:val="20"/>
              </w:rPr>
              <w:t>"</w:t>
            </w:r>
            <w:proofErr w:type="spellStart"/>
            <w:r w:rsidR="00431531" w:rsidRPr="00431531">
              <w:rPr>
                <w:rFonts w:asciiTheme="minorHAnsi" w:hAnsiTheme="minorHAnsi" w:cstheme="minorHAnsi"/>
                <w:sz w:val="20"/>
                <w:szCs w:val="20"/>
              </w:rPr>
              <w:t>Podruga</w:t>
            </w:r>
            <w:proofErr w:type="spellEnd"/>
            <w:r w:rsidR="00316F2E" w:rsidRPr="00431531">
              <w:rPr>
                <w:rFonts w:asciiTheme="minorHAnsi" w:hAnsiTheme="minorHAnsi" w:cstheme="minorHAnsi"/>
                <w:sz w:val="20"/>
                <w:szCs w:val="20"/>
              </w:rPr>
              <w:t xml:space="preserve">" - </w:t>
            </w:r>
            <w:hyperlink r:id="rId24" w:history="1">
              <w:r w:rsidR="00316F2E" w:rsidRPr="00431531">
                <w:rPr>
                  <w:rStyle w:val="Hyperlink"/>
                  <w:rFonts w:asciiTheme="minorHAnsi" w:hAnsiTheme="minorHAnsi" w:cstheme="minorHAnsi"/>
                  <w:sz w:val="20"/>
                  <w:szCs w:val="20"/>
                </w:rPr>
                <w:t>podrugaosh2111@gmail.com</w:t>
              </w:r>
            </w:hyperlink>
            <w:r w:rsidR="00316F2E" w:rsidRPr="00431531">
              <w:rPr>
                <w:rFonts w:asciiTheme="minorHAnsi" w:hAnsiTheme="minorHAnsi" w:cstheme="minorHAnsi"/>
                <w:sz w:val="20"/>
                <w:szCs w:val="20"/>
              </w:rPr>
              <w:t xml:space="preserve"> - S</w:t>
            </w:r>
            <w:r w:rsidR="00431531" w:rsidRPr="00431531">
              <w:rPr>
                <w:rFonts w:asciiTheme="minorHAnsi" w:hAnsiTheme="minorHAnsi" w:cstheme="minorHAnsi"/>
                <w:sz w:val="20"/>
                <w:szCs w:val="20"/>
              </w:rPr>
              <w:t>W</w:t>
            </w:r>
          </w:p>
          <w:p w14:paraId="0F5EB980" w14:textId="77777777" w:rsidR="00316F2E" w:rsidRPr="00431531" w:rsidRDefault="00431531" w:rsidP="00316F2E">
            <w:pPr>
              <w:pStyle w:val="ListParagraph"/>
              <w:numPr>
                <w:ilvl w:val="0"/>
                <w:numId w:val="1"/>
              </w:numPr>
              <w:spacing w:after="0" w:line="240" w:lineRule="auto"/>
              <w:rPr>
                <w:rFonts w:asciiTheme="minorHAnsi" w:hAnsiTheme="minorHAnsi" w:cstheme="minorHAnsi"/>
                <w:sz w:val="20"/>
                <w:szCs w:val="20"/>
              </w:rPr>
            </w:pPr>
            <w:r w:rsidRPr="00431531">
              <w:rPr>
                <w:rFonts w:asciiTheme="minorHAnsi" w:hAnsiTheme="minorHAnsi" w:cstheme="minorHAnsi"/>
                <w:sz w:val="20"/>
                <w:szCs w:val="20"/>
              </w:rPr>
              <w:t>PWID</w:t>
            </w:r>
            <w:r w:rsidR="00316F2E" w:rsidRPr="00431531">
              <w:rPr>
                <w:rFonts w:asciiTheme="minorHAnsi" w:hAnsiTheme="minorHAnsi" w:cstheme="minorHAnsi"/>
                <w:sz w:val="20"/>
                <w:szCs w:val="20"/>
              </w:rPr>
              <w:t xml:space="preserve"> Community- </w:t>
            </w:r>
            <w:hyperlink r:id="rId25" w:history="1">
              <w:r w:rsidR="00316F2E" w:rsidRPr="00431531">
                <w:rPr>
                  <w:rStyle w:val="Hyperlink"/>
                  <w:rFonts w:asciiTheme="minorHAnsi" w:hAnsiTheme="minorHAnsi" w:cstheme="minorHAnsi"/>
                  <w:sz w:val="20"/>
                  <w:szCs w:val="20"/>
                </w:rPr>
                <w:t>tatiana.musa40@gmail.com</w:t>
              </w:r>
            </w:hyperlink>
            <w:r w:rsidR="00316F2E" w:rsidRPr="00431531">
              <w:rPr>
                <w:rFonts w:asciiTheme="minorHAnsi" w:hAnsiTheme="minorHAnsi" w:cstheme="minorHAnsi"/>
                <w:sz w:val="20"/>
                <w:szCs w:val="20"/>
              </w:rPr>
              <w:t xml:space="preserve"> - </w:t>
            </w:r>
            <w:r w:rsidRPr="00431531">
              <w:rPr>
                <w:rFonts w:asciiTheme="minorHAnsi" w:hAnsiTheme="minorHAnsi" w:cstheme="minorHAnsi"/>
                <w:sz w:val="20"/>
                <w:szCs w:val="20"/>
              </w:rPr>
              <w:t>PWID</w:t>
            </w:r>
          </w:p>
          <w:p w14:paraId="3FFF2091" w14:textId="05DAAEB7" w:rsidR="00316F2E" w:rsidRPr="00044F9A"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431531" w:rsidRPr="00044F9A">
              <w:rPr>
                <w:rFonts w:asciiTheme="minorHAnsi" w:hAnsiTheme="minorHAnsi" w:cstheme="minorHAnsi"/>
                <w:sz w:val="20"/>
                <w:szCs w:val="20"/>
              </w:rPr>
              <w:t>"</w:t>
            </w:r>
            <w:proofErr w:type="spellStart"/>
            <w:r w:rsidR="00316F2E" w:rsidRPr="00044F9A">
              <w:rPr>
                <w:rFonts w:asciiTheme="minorHAnsi" w:hAnsiTheme="minorHAnsi" w:cstheme="minorHAnsi"/>
                <w:sz w:val="20"/>
                <w:szCs w:val="20"/>
              </w:rPr>
              <w:t>Musaada</w:t>
            </w:r>
            <w:proofErr w:type="spellEnd"/>
            <w:r w:rsidR="00431531" w:rsidRPr="00044F9A">
              <w:rPr>
                <w:rFonts w:asciiTheme="minorHAnsi" w:hAnsiTheme="minorHAnsi" w:cstheme="minorHAnsi"/>
                <w:sz w:val="20"/>
                <w:szCs w:val="20"/>
              </w:rPr>
              <w:t>"</w:t>
            </w:r>
            <w:r w:rsidR="00316F2E" w:rsidRPr="00044F9A">
              <w:rPr>
                <w:rFonts w:asciiTheme="minorHAnsi" w:hAnsiTheme="minorHAnsi" w:cstheme="minorHAnsi"/>
                <w:sz w:val="20"/>
                <w:szCs w:val="20"/>
              </w:rPr>
              <w:t xml:space="preserve"> - </w:t>
            </w:r>
            <w:hyperlink r:id="rId26" w:history="1">
              <w:r w:rsidR="00316F2E" w:rsidRPr="00044F9A">
                <w:rPr>
                  <w:rStyle w:val="Hyperlink"/>
                  <w:rFonts w:asciiTheme="minorHAnsi" w:hAnsiTheme="minorHAnsi" w:cstheme="minorHAnsi"/>
                  <w:sz w:val="20"/>
                  <w:szCs w:val="20"/>
                </w:rPr>
                <w:t>Musaada@rambler.ru</w:t>
              </w:r>
            </w:hyperlink>
            <w:r w:rsidR="00316F2E" w:rsidRPr="00044F9A">
              <w:rPr>
                <w:rFonts w:asciiTheme="minorHAnsi" w:hAnsiTheme="minorHAnsi" w:cstheme="minorHAnsi"/>
                <w:sz w:val="20"/>
                <w:szCs w:val="20"/>
              </w:rPr>
              <w:t xml:space="preserve"> -</w:t>
            </w:r>
            <w:r w:rsidR="00431531" w:rsidRPr="00044F9A">
              <w:rPr>
                <w:rFonts w:asciiTheme="minorHAnsi" w:hAnsiTheme="minorHAnsi" w:cstheme="minorHAnsi"/>
                <w:sz w:val="20"/>
                <w:szCs w:val="20"/>
              </w:rPr>
              <w:t xml:space="preserve"> </w:t>
            </w:r>
            <w:r w:rsidR="00316F2E" w:rsidRPr="00044F9A">
              <w:rPr>
                <w:rFonts w:asciiTheme="minorHAnsi" w:hAnsiTheme="minorHAnsi" w:cstheme="minorHAnsi"/>
                <w:sz w:val="20"/>
                <w:szCs w:val="20"/>
              </w:rPr>
              <w:t>MSM</w:t>
            </w:r>
          </w:p>
          <w:p w14:paraId="399135F0" w14:textId="77777777" w:rsidR="00316F2E" w:rsidRPr="00431531" w:rsidRDefault="00316F2E" w:rsidP="00316F2E">
            <w:pPr>
              <w:pStyle w:val="ListParagraph"/>
              <w:numPr>
                <w:ilvl w:val="0"/>
                <w:numId w:val="1"/>
              </w:numPr>
              <w:spacing w:after="0" w:line="240" w:lineRule="auto"/>
              <w:rPr>
                <w:rFonts w:asciiTheme="minorHAnsi" w:hAnsiTheme="minorHAnsi" w:cstheme="minorHAnsi"/>
                <w:sz w:val="20"/>
                <w:szCs w:val="20"/>
              </w:rPr>
            </w:pPr>
            <w:r w:rsidRPr="00431531">
              <w:rPr>
                <w:rFonts w:asciiTheme="minorHAnsi" w:hAnsiTheme="minorHAnsi" w:cstheme="minorHAnsi"/>
                <w:sz w:val="20"/>
                <w:szCs w:val="20"/>
              </w:rPr>
              <w:t>Migrants/Youth</w:t>
            </w:r>
            <w:r w:rsidR="00431531" w:rsidRPr="00431531">
              <w:rPr>
                <w:rFonts w:asciiTheme="minorHAnsi" w:hAnsiTheme="minorHAnsi" w:cstheme="minorHAnsi"/>
                <w:sz w:val="20"/>
                <w:szCs w:val="20"/>
              </w:rPr>
              <w:t xml:space="preserve"> </w:t>
            </w:r>
            <w:r w:rsidRPr="00431531">
              <w:rPr>
                <w:rFonts w:asciiTheme="minorHAnsi" w:hAnsiTheme="minorHAnsi" w:cstheme="minorHAnsi"/>
                <w:sz w:val="20"/>
                <w:szCs w:val="20"/>
              </w:rPr>
              <w:t xml:space="preserve">- </w:t>
            </w:r>
            <w:hyperlink r:id="rId27" w:history="1">
              <w:r w:rsidR="00431531" w:rsidRPr="00431531">
                <w:rPr>
                  <w:rStyle w:val="Hyperlink"/>
                  <w:rFonts w:asciiTheme="minorHAnsi" w:hAnsiTheme="minorHAnsi" w:cstheme="minorHAnsi"/>
                  <w:sz w:val="20"/>
                  <w:szCs w:val="20"/>
                </w:rPr>
                <w:t>lola-2103@mail.ru</w:t>
              </w:r>
            </w:hyperlink>
            <w:r w:rsidR="00431531" w:rsidRPr="00431531">
              <w:rPr>
                <w:rFonts w:asciiTheme="minorHAnsi" w:hAnsiTheme="minorHAnsi" w:cstheme="minorHAnsi"/>
                <w:sz w:val="20"/>
                <w:szCs w:val="20"/>
              </w:rPr>
              <w:t xml:space="preserve"> </w:t>
            </w:r>
            <w:r w:rsidRPr="00431531">
              <w:rPr>
                <w:rFonts w:asciiTheme="minorHAnsi" w:hAnsiTheme="minorHAnsi" w:cstheme="minorHAnsi"/>
                <w:sz w:val="20"/>
                <w:szCs w:val="20"/>
              </w:rPr>
              <w:t xml:space="preserve"> </w:t>
            </w:r>
          </w:p>
          <w:p w14:paraId="12CF1B2C" w14:textId="4ACC6692"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431531" w:rsidRPr="00431531">
              <w:rPr>
                <w:rFonts w:asciiTheme="minorHAnsi" w:hAnsiTheme="minorHAnsi" w:cstheme="minorHAnsi"/>
                <w:sz w:val="20"/>
                <w:szCs w:val="20"/>
              </w:rPr>
              <w:t>"</w:t>
            </w:r>
            <w:proofErr w:type="spellStart"/>
            <w:r w:rsidR="00316F2E" w:rsidRPr="00431531">
              <w:rPr>
                <w:rFonts w:asciiTheme="minorHAnsi" w:hAnsiTheme="minorHAnsi" w:cstheme="minorHAnsi"/>
                <w:sz w:val="20"/>
                <w:szCs w:val="20"/>
              </w:rPr>
              <w:t>Istikhsan</w:t>
            </w:r>
            <w:proofErr w:type="spellEnd"/>
            <w:r w:rsidR="00431531" w:rsidRPr="00431531">
              <w:rPr>
                <w:rFonts w:asciiTheme="minorHAnsi" w:hAnsiTheme="minorHAnsi" w:cstheme="minorHAnsi"/>
                <w:sz w:val="20"/>
                <w:szCs w:val="20"/>
              </w:rPr>
              <w:t>"</w:t>
            </w:r>
            <w:r w:rsidR="00316F2E" w:rsidRPr="00431531">
              <w:rPr>
                <w:rFonts w:asciiTheme="minorHAnsi" w:hAnsiTheme="minorHAnsi" w:cstheme="minorHAnsi"/>
                <w:sz w:val="20"/>
                <w:szCs w:val="20"/>
              </w:rPr>
              <w:t xml:space="preserve"> - </w:t>
            </w:r>
            <w:hyperlink r:id="rId28" w:history="1">
              <w:r w:rsidR="00316F2E" w:rsidRPr="00431531">
                <w:rPr>
                  <w:rStyle w:val="Hyperlink"/>
                  <w:rFonts w:asciiTheme="minorHAnsi" w:hAnsiTheme="minorHAnsi" w:cstheme="minorHAnsi"/>
                  <w:sz w:val="20"/>
                  <w:szCs w:val="20"/>
                </w:rPr>
                <w:t>istihsankg@gmail.com</w:t>
              </w:r>
            </w:hyperlink>
            <w:r w:rsidR="00316F2E" w:rsidRPr="00431531">
              <w:rPr>
                <w:rFonts w:asciiTheme="minorHAnsi" w:hAnsiTheme="minorHAnsi" w:cstheme="minorHAnsi"/>
                <w:sz w:val="20"/>
                <w:szCs w:val="20"/>
              </w:rPr>
              <w:t xml:space="preserve"> -</w:t>
            </w:r>
            <w:r w:rsidR="00431531">
              <w:rPr>
                <w:rFonts w:asciiTheme="minorHAnsi" w:hAnsiTheme="minorHAnsi" w:cstheme="minorHAnsi"/>
                <w:sz w:val="20"/>
                <w:szCs w:val="20"/>
              </w:rPr>
              <w:t xml:space="preserve"> ex-prisoners</w:t>
            </w:r>
          </w:p>
          <w:p w14:paraId="2E521870" w14:textId="0013916C" w:rsidR="00316F2E" w:rsidRPr="00431531" w:rsidRDefault="00044F9A" w:rsidP="00316F2E">
            <w:pPr>
              <w:pStyle w:val="ListParagraph"/>
              <w:numPr>
                <w:ilvl w:val="0"/>
                <w:numId w:val="1"/>
              </w:numPr>
              <w:spacing w:after="0" w:line="240" w:lineRule="auto"/>
              <w:rPr>
                <w:rFonts w:asciiTheme="minorHAnsi" w:hAnsiTheme="minorHAnsi" w:cstheme="minorHAnsi"/>
                <w:sz w:val="20"/>
                <w:szCs w:val="20"/>
              </w:rPr>
            </w:pPr>
            <w:r w:rsidRPr="00044F9A">
              <w:rPr>
                <w:rFonts w:asciiTheme="minorHAnsi" w:hAnsiTheme="minorHAnsi" w:cstheme="minorHAnsi"/>
                <w:sz w:val="20"/>
                <w:szCs w:val="20"/>
              </w:rPr>
              <w:t>Association of Legal Entities "Harm Reduction Network Association</w:t>
            </w:r>
            <w:r>
              <w:rPr>
                <w:rFonts w:asciiTheme="minorHAnsi" w:hAnsiTheme="minorHAnsi" w:cstheme="minorHAnsi"/>
                <w:sz w:val="20"/>
                <w:szCs w:val="20"/>
              </w:rPr>
              <w:t>” - PWID</w:t>
            </w:r>
          </w:p>
          <w:p w14:paraId="1E805608" w14:textId="49FD6F14" w:rsidR="00316F2E" w:rsidRPr="00431531" w:rsidRDefault="00044F9A" w:rsidP="00431531">
            <w:pPr>
              <w:pStyle w:val="ListParagraph"/>
              <w:numPr>
                <w:ilvl w:val="0"/>
                <w:numId w:val="1"/>
              </w:numPr>
              <w:spacing w:after="0" w:line="240" w:lineRule="auto"/>
              <w:rPr>
                <w:rFonts w:asciiTheme="minorHAnsi" w:hAnsiTheme="minorHAnsi" w:cstheme="minorHAnsi"/>
                <w:sz w:val="20"/>
                <w:szCs w:val="20"/>
              </w:rPr>
            </w:pPr>
            <w:r>
              <w:rPr>
                <w:rFonts w:asciiTheme="minorHAnsi" w:hAnsiTheme="minorHAnsi" w:cstheme="minorHAnsi"/>
                <w:sz w:val="20"/>
                <w:szCs w:val="20"/>
              </w:rPr>
              <w:t>Public Foundation</w:t>
            </w:r>
            <w:r w:rsidRPr="00431531">
              <w:rPr>
                <w:rFonts w:asciiTheme="minorHAnsi" w:hAnsiTheme="minorHAnsi" w:cstheme="minorHAnsi"/>
                <w:sz w:val="20"/>
                <w:szCs w:val="20"/>
              </w:rPr>
              <w:t xml:space="preserve"> </w:t>
            </w:r>
            <w:r w:rsidR="00431531" w:rsidRPr="00431531">
              <w:rPr>
                <w:rFonts w:asciiTheme="minorHAnsi" w:hAnsiTheme="minorHAnsi" w:cstheme="minorHAnsi"/>
                <w:sz w:val="20"/>
                <w:szCs w:val="20"/>
              </w:rPr>
              <w:t>"</w:t>
            </w:r>
            <w:proofErr w:type="spellStart"/>
            <w:r w:rsidR="00316F2E" w:rsidRPr="00431531">
              <w:rPr>
                <w:rFonts w:asciiTheme="minorHAnsi" w:hAnsiTheme="minorHAnsi" w:cstheme="minorHAnsi"/>
                <w:sz w:val="20"/>
                <w:szCs w:val="20"/>
              </w:rPr>
              <w:t>Ganesha</w:t>
            </w:r>
            <w:proofErr w:type="spellEnd"/>
            <w:r w:rsidR="00431531" w:rsidRPr="00431531">
              <w:rPr>
                <w:rFonts w:asciiTheme="minorHAnsi" w:hAnsiTheme="minorHAnsi" w:cstheme="minorHAnsi"/>
                <w:sz w:val="20"/>
                <w:szCs w:val="20"/>
              </w:rPr>
              <w:t>"</w:t>
            </w:r>
            <w:r>
              <w:rPr>
                <w:rFonts w:asciiTheme="minorHAnsi" w:hAnsiTheme="minorHAnsi" w:cstheme="minorHAnsi"/>
                <w:sz w:val="20"/>
                <w:szCs w:val="20"/>
              </w:rPr>
              <w:t xml:space="preserve"> – </w:t>
            </w:r>
            <w:r w:rsidRPr="00431531">
              <w:rPr>
                <w:rFonts w:asciiTheme="minorHAnsi" w:hAnsiTheme="minorHAnsi" w:cstheme="minorHAnsi"/>
                <w:sz w:val="20"/>
                <w:szCs w:val="20"/>
              </w:rPr>
              <w:t>PLHIV/PWUD/</w:t>
            </w:r>
            <w:r>
              <w:rPr>
                <w:rFonts w:asciiTheme="minorHAnsi" w:hAnsiTheme="minorHAnsi" w:cstheme="minorHAnsi"/>
                <w:sz w:val="20"/>
                <w:szCs w:val="20"/>
              </w:rPr>
              <w:t>ex-prisoners</w:t>
            </w:r>
          </w:p>
        </w:tc>
      </w:tr>
    </w:tbl>
    <w:p w14:paraId="60A97A6E" w14:textId="77777777" w:rsidR="00976C05" w:rsidRPr="00044F9A" w:rsidRDefault="00976C05" w:rsidP="00976C05">
      <w:pPr>
        <w:spacing w:line="240" w:lineRule="auto"/>
        <w:jc w:val="both"/>
        <w:rPr>
          <w:rFonts w:eastAsia="Calibri" w:cs="Arial"/>
          <w:sz w:val="22"/>
        </w:rPr>
      </w:pPr>
    </w:p>
    <w:p w14:paraId="60CAAC12" w14:textId="77777777" w:rsidR="001077A4" w:rsidRDefault="001077A4"/>
    <w:sectPr w:rsidR="001077A4" w:rsidSect="0043165B">
      <w:footerReference w:type="default" r:id="rId29"/>
      <w:headerReference w:type="first" r:id="rId30"/>
      <w:footerReference w:type="first" r:id="rId31"/>
      <w:endnotePr>
        <w:numFmt w:val="chicago"/>
      </w:endnotePr>
      <w:pgSz w:w="11906" w:h="16838" w:code="9"/>
      <w:pgMar w:top="810" w:right="926" w:bottom="2070" w:left="851" w:header="81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4764" w14:textId="77777777" w:rsidR="00C7461A" w:rsidRDefault="00C7461A" w:rsidP="00976C05">
      <w:pPr>
        <w:spacing w:after="0" w:line="240" w:lineRule="auto"/>
      </w:pPr>
      <w:r>
        <w:separator/>
      </w:r>
    </w:p>
  </w:endnote>
  <w:endnote w:type="continuationSeparator" w:id="0">
    <w:p w14:paraId="43DC27DE" w14:textId="77777777" w:rsidR="00C7461A" w:rsidRDefault="00C7461A" w:rsidP="0097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BD3250" w14:paraId="54308645" w14:textId="77777777" w:rsidTr="005F1DFF">
      <w:trPr>
        <w:trHeight w:val="283"/>
      </w:trPr>
      <w:tc>
        <w:tcPr>
          <w:tcW w:w="10204" w:type="dxa"/>
          <w:gridSpan w:val="2"/>
          <w:tcBorders>
            <w:top w:val="single" w:sz="4" w:space="0" w:color="auto"/>
          </w:tcBorders>
          <w:vAlign w:val="bottom"/>
        </w:tcPr>
        <w:p w14:paraId="753382DE" w14:textId="77777777" w:rsidR="00BD3250" w:rsidRPr="008F46F0" w:rsidRDefault="00000000" w:rsidP="00BD3250">
          <w:pPr>
            <w:pStyle w:val="PageNo"/>
          </w:pPr>
        </w:p>
      </w:tc>
    </w:tr>
    <w:tr w:rsidR="00BD3250" w14:paraId="46F7DDB7" w14:textId="77777777" w:rsidTr="005F1DFF">
      <w:sdt>
        <w:sdtPr>
          <w:alias w:val="Form.DocLang.Logo_horizontal"/>
          <w:tag w:val="{&quot;templafy&quot;:{&quot;id&quot;:&quot;2e20aeaa-a5ac-4b4e-ae56-42767782496e&quot;}}"/>
          <w:id w:val="-1947372600"/>
          <w:picture/>
        </w:sdtPr>
        <w:sdtContent>
          <w:tc>
            <w:tcPr>
              <w:tcW w:w="5102" w:type="dxa"/>
              <w:vAlign w:val="bottom"/>
            </w:tcPr>
            <w:p w14:paraId="649BD636" w14:textId="77777777" w:rsidR="00BD3250" w:rsidRDefault="00C3785B" w:rsidP="00BD3250">
              <w:pPr>
                <w:pStyle w:val="Footer"/>
              </w:pPr>
              <w:r>
                <w:rPr>
                  <w:noProof/>
                  <w:lang w:val="ru-RU" w:eastAsia="ru-RU"/>
                </w:rPr>
                <w:drawing>
                  <wp:inline distT="0" distB="0" distL="0" distR="0" wp14:anchorId="64C3440C" wp14:editId="32167014">
                    <wp:extent cx="1620259" cy="152280"/>
                    <wp:effectExtent l="0" t="0" r="0" b="0"/>
                    <wp:docPr id="31" name="Picture 2"/>
                    <wp:cNvGraphicFramePr/>
                    <a:graphic xmlns:a="http://schemas.openxmlformats.org/drawingml/2006/main">
                      <a:graphicData uri="http://schemas.openxmlformats.org/drawingml/2006/picture">
                        <pic:pic xmlns:pic="http://schemas.openxmlformats.org/drawingml/2006/picture">
                          <pic:nvPicPr>
                            <pic:cNvPr id="729081218" name="Picture 2"/>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975CAF4" w14:textId="77777777" w:rsidR="00BD3250" w:rsidRPr="008F46F0" w:rsidRDefault="00C3785B" w:rsidP="00BD3250">
          <w:pPr>
            <w:pStyle w:val="PageNo"/>
          </w:pPr>
          <w:r w:rsidRPr="008F46F0">
            <w:t xml:space="preserve">Page </w:t>
          </w:r>
          <w:r w:rsidRPr="008F46F0">
            <w:fldChar w:fldCharType="begin"/>
          </w:r>
          <w:r w:rsidRPr="008F46F0">
            <w:instrText xml:space="preserve"> PAGE  \* Arabic  \* MERGEFORMAT </w:instrText>
          </w:r>
          <w:r w:rsidRPr="008F46F0">
            <w:fldChar w:fldCharType="separate"/>
          </w:r>
          <w:r w:rsidR="006A7819">
            <w:rPr>
              <w:noProof/>
            </w:rPr>
            <w:t>4</w:t>
          </w:r>
          <w:r w:rsidRPr="008F46F0">
            <w:fldChar w:fldCharType="end"/>
          </w:r>
          <w:r w:rsidRPr="008F46F0">
            <w:t xml:space="preserve"> of </w:t>
          </w:r>
          <w:fldSimple w:instr=" NUMPAGES  \* Arabic  \* MERGEFORMAT ">
            <w:r w:rsidR="006A7819">
              <w:rPr>
                <w:noProof/>
              </w:rPr>
              <w:t>4</w:t>
            </w:r>
          </w:fldSimple>
        </w:p>
      </w:tc>
    </w:tr>
  </w:tbl>
  <w:p w14:paraId="2E017E9D" w14:textId="77777777" w:rsidR="008F46F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0"/>
      <w:gridCol w:w="3122"/>
      <w:gridCol w:w="2551"/>
      <w:gridCol w:w="2551"/>
    </w:tblGrid>
    <w:tr w:rsidR="008F46F0" w14:paraId="2D611537" w14:textId="77777777" w:rsidTr="0090615F">
      <w:trPr>
        <w:trHeight w:val="283"/>
      </w:trPr>
      <w:tc>
        <w:tcPr>
          <w:tcW w:w="1980" w:type="dxa"/>
          <w:tcBorders>
            <w:top w:val="single" w:sz="4" w:space="0" w:color="auto"/>
          </w:tcBorders>
          <w:vAlign w:val="bottom"/>
        </w:tcPr>
        <w:p w14:paraId="3D88E1B3" w14:textId="77777777" w:rsidR="008F46F0" w:rsidRDefault="00000000" w:rsidP="00C712A1">
          <w:pPr>
            <w:pStyle w:val="Footer"/>
          </w:pPr>
        </w:p>
      </w:tc>
      <w:tc>
        <w:tcPr>
          <w:tcW w:w="3122" w:type="dxa"/>
          <w:tcBorders>
            <w:top w:val="single" w:sz="4" w:space="0" w:color="auto"/>
          </w:tcBorders>
          <w:vAlign w:val="bottom"/>
        </w:tcPr>
        <w:p w14:paraId="4747611A" w14:textId="77777777" w:rsidR="008F46F0" w:rsidRDefault="00000000" w:rsidP="00C712A1">
          <w:pPr>
            <w:pStyle w:val="Footer"/>
          </w:pPr>
        </w:p>
      </w:tc>
      <w:tc>
        <w:tcPr>
          <w:tcW w:w="2551" w:type="dxa"/>
          <w:tcBorders>
            <w:top w:val="single" w:sz="4" w:space="0" w:color="auto"/>
          </w:tcBorders>
          <w:vAlign w:val="bottom"/>
        </w:tcPr>
        <w:p w14:paraId="1864EA74" w14:textId="77777777" w:rsidR="008F46F0" w:rsidRDefault="00000000" w:rsidP="00C712A1">
          <w:pPr>
            <w:pStyle w:val="Footer"/>
          </w:pPr>
        </w:p>
      </w:tc>
      <w:tc>
        <w:tcPr>
          <w:tcW w:w="2551" w:type="dxa"/>
          <w:tcBorders>
            <w:top w:val="single" w:sz="4" w:space="0" w:color="auto"/>
          </w:tcBorders>
          <w:vAlign w:val="bottom"/>
        </w:tcPr>
        <w:p w14:paraId="72832CF8" w14:textId="77777777" w:rsidR="008F46F0" w:rsidRPr="008F46F0" w:rsidRDefault="00000000" w:rsidP="00C712A1">
          <w:pPr>
            <w:pStyle w:val="PageNo"/>
          </w:pPr>
        </w:p>
      </w:tc>
    </w:tr>
    <w:tr w:rsidR="00C712A1" w14:paraId="195AB62E" w14:textId="77777777" w:rsidTr="0090615F">
      <w:tc>
        <w:tcPr>
          <w:tcW w:w="1980" w:type="dxa"/>
        </w:tcPr>
        <w:p w14:paraId="0077A0D9" w14:textId="77777777" w:rsidR="00C855A9" w:rsidRDefault="00000000" w:rsidP="005603DA">
          <w:pPr>
            <w:pStyle w:val="Footer"/>
          </w:pPr>
        </w:p>
      </w:tc>
      <w:tc>
        <w:tcPr>
          <w:tcW w:w="3122" w:type="dxa"/>
        </w:tcPr>
        <w:p w14:paraId="08624B59" w14:textId="77777777" w:rsidR="00C855A9" w:rsidRDefault="00000000">
          <w:pPr>
            <w:pStyle w:val="Footer"/>
          </w:pPr>
        </w:p>
      </w:tc>
      <w:tc>
        <w:tcPr>
          <w:tcW w:w="2551" w:type="dxa"/>
        </w:tcPr>
        <w:p w14:paraId="3DF156BF" w14:textId="77777777" w:rsidR="00C712A1" w:rsidRPr="003939E3" w:rsidRDefault="00000000" w:rsidP="00C712A1">
          <w:pPr>
            <w:pStyle w:val="Footer"/>
            <w:rPr>
              <w:u w:val="single"/>
            </w:rPr>
          </w:pPr>
        </w:p>
      </w:tc>
      <w:tc>
        <w:tcPr>
          <w:tcW w:w="2551" w:type="dxa"/>
        </w:tcPr>
        <w:p w14:paraId="6E99B251" w14:textId="77777777" w:rsidR="00C712A1" w:rsidRDefault="00C3785B" w:rsidP="00C712A1">
          <w:pPr>
            <w:pStyle w:val="PageNo"/>
          </w:pPr>
          <w:r w:rsidRPr="008F46F0">
            <w:t xml:space="preserve">Page </w:t>
          </w:r>
          <w:r w:rsidRPr="008F46F0">
            <w:fldChar w:fldCharType="begin"/>
          </w:r>
          <w:r w:rsidRPr="008F46F0">
            <w:instrText xml:space="preserve"> PAGE  \* Arabic  \* MERGEFORMAT </w:instrText>
          </w:r>
          <w:r w:rsidRPr="008F46F0">
            <w:fldChar w:fldCharType="separate"/>
          </w:r>
          <w:r w:rsidR="006A7819">
            <w:rPr>
              <w:noProof/>
            </w:rPr>
            <w:t>1</w:t>
          </w:r>
          <w:r w:rsidRPr="008F46F0">
            <w:fldChar w:fldCharType="end"/>
          </w:r>
          <w:r w:rsidRPr="008F46F0">
            <w:t xml:space="preserve"> of </w:t>
          </w:r>
          <w:fldSimple w:instr=" NUMPAGES  \* Arabic  \* MERGEFORMAT ">
            <w:r w:rsidR="006A7819">
              <w:rPr>
                <w:noProof/>
              </w:rPr>
              <w:t>4</w:t>
            </w:r>
          </w:fldSimple>
        </w:p>
      </w:tc>
    </w:tr>
  </w:tbl>
  <w:p w14:paraId="480BB3CA" w14:textId="77777777" w:rsidR="00DE7F3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5231" w14:textId="77777777" w:rsidR="00C7461A" w:rsidRDefault="00C7461A" w:rsidP="00976C05">
      <w:pPr>
        <w:spacing w:after="0" w:line="240" w:lineRule="auto"/>
      </w:pPr>
      <w:r>
        <w:separator/>
      </w:r>
    </w:p>
  </w:footnote>
  <w:footnote w:type="continuationSeparator" w:id="0">
    <w:p w14:paraId="63F167A6" w14:textId="77777777" w:rsidR="00C7461A" w:rsidRDefault="00C7461A" w:rsidP="00976C05">
      <w:pPr>
        <w:spacing w:after="0" w:line="240" w:lineRule="auto"/>
      </w:pPr>
      <w:r>
        <w:continuationSeparator/>
      </w:r>
    </w:p>
  </w:footnote>
  <w:footnote w:id="1">
    <w:p w14:paraId="462951CE" w14:textId="77777777" w:rsidR="00976C05" w:rsidRPr="002E5DC9" w:rsidRDefault="00976C05" w:rsidP="00976C05">
      <w:pPr>
        <w:pStyle w:val="FootnoteText"/>
        <w:rPr>
          <w:rFonts w:cs="Arial"/>
          <w:sz w:val="18"/>
          <w:szCs w:val="18"/>
        </w:rPr>
      </w:pPr>
      <w:r w:rsidRPr="002E5DC9">
        <w:rPr>
          <w:rStyle w:val="FootnoteReference"/>
          <w:sz w:val="18"/>
          <w:szCs w:val="18"/>
        </w:rPr>
        <w:footnoteRef/>
      </w:r>
      <w:r w:rsidRPr="002E5DC9">
        <w:rPr>
          <w:sz w:val="18"/>
          <w:szCs w:val="18"/>
        </w:rPr>
        <w:t xml:space="preserve"> </w:t>
      </w:r>
      <w:r w:rsidRPr="002E5DC9">
        <w:rPr>
          <w:rFonts w:cs="Arial"/>
          <w:sz w:val="18"/>
          <w:szCs w:val="18"/>
        </w:rPr>
        <w:t>For Focused portfolios,</w:t>
      </w:r>
      <w:r w:rsidRPr="002E5DC9">
        <w:rPr>
          <w:sz w:val="18"/>
          <w:szCs w:val="18"/>
        </w:rPr>
        <w:t xml:space="preserve"> </w:t>
      </w:r>
      <w:r w:rsidRPr="002E5DC9">
        <w:rPr>
          <w:rFonts w:cs="Arial"/>
          <w:sz w:val="18"/>
          <w:szCs w:val="18"/>
        </w:rPr>
        <w:t xml:space="preserve">these priorities should be in line with the areas of focus (as indicated in the allocation letter or otherwise agreed with the Global Fund). </w:t>
      </w:r>
    </w:p>
  </w:footnote>
  <w:footnote w:id="2">
    <w:p w14:paraId="3A341F15" w14:textId="77777777" w:rsidR="00976C05" w:rsidRPr="002E5DC9" w:rsidRDefault="00976C05" w:rsidP="00976C05">
      <w:pPr>
        <w:pStyle w:val="FootnoteText"/>
        <w:rPr>
          <w:rFonts w:cs="Arial"/>
          <w:sz w:val="18"/>
          <w:szCs w:val="18"/>
        </w:rPr>
      </w:pPr>
      <w:r w:rsidRPr="002E5DC9">
        <w:rPr>
          <w:rStyle w:val="FootnoteReference"/>
          <w:rFonts w:cs="Arial"/>
          <w:sz w:val="18"/>
          <w:szCs w:val="18"/>
        </w:rPr>
        <w:footnoteRef/>
      </w:r>
      <w:r w:rsidRPr="002E5DC9">
        <w:rPr>
          <w:rFonts w:cs="Arial"/>
          <w:sz w:val="18"/>
          <w:szCs w:val="18"/>
        </w:rPr>
        <w:t xml:space="preserve"> If a country submits a joint Funding Request (for example, for TB and HIV components) only one list should be presented</w:t>
      </w:r>
      <w:r>
        <w:rPr>
          <w:rFonts w:cs="Arial"/>
          <w:sz w:val="18"/>
          <w:szCs w:val="18"/>
        </w:rPr>
        <w:t>.</w:t>
      </w:r>
    </w:p>
  </w:footnote>
  <w:footnote w:id="3">
    <w:p w14:paraId="7C993AE6" w14:textId="77777777" w:rsidR="00976C05" w:rsidRPr="00C20772" w:rsidRDefault="00976C05" w:rsidP="00976C05">
      <w:pPr>
        <w:pStyle w:val="FootnoteText"/>
        <w:rPr>
          <w:rFonts w:cs="Arial"/>
        </w:rPr>
      </w:pPr>
      <w:r w:rsidRPr="002E5DC9">
        <w:rPr>
          <w:rStyle w:val="FootnoteReference"/>
          <w:rFonts w:cs="Arial"/>
          <w:sz w:val="18"/>
          <w:szCs w:val="18"/>
        </w:rPr>
        <w:footnoteRef/>
      </w:r>
      <w:r w:rsidRPr="002E5DC9">
        <w:rPr>
          <w:rFonts w:cs="Arial"/>
          <w:sz w:val="18"/>
          <w:szCs w:val="18"/>
        </w:rPr>
        <w:t xml:space="preserve"> If possible, interventions should be listed in priority order </w:t>
      </w:r>
      <w:r>
        <w:rPr>
          <w:rFonts w:cs="Arial"/>
          <w:sz w:val="18"/>
          <w:szCs w:val="18"/>
        </w:rPr>
        <w:t>with estimated cost.</w:t>
      </w:r>
    </w:p>
  </w:footnote>
  <w:footnote w:id="4">
    <w:p w14:paraId="518AB2FB" w14:textId="7A97A184" w:rsidR="00044F9A" w:rsidRPr="00044F9A" w:rsidRDefault="00044F9A" w:rsidP="00044F9A">
      <w:pPr>
        <w:spacing w:before="120" w:after="120"/>
        <w:rPr>
          <w:rFonts w:cs="Arial"/>
          <w:sz w:val="20"/>
          <w:szCs w:val="20"/>
        </w:rPr>
      </w:pPr>
      <w:r w:rsidRPr="00044F9A">
        <w:rPr>
          <w:rStyle w:val="FootnoteReference"/>
          <w:sz w:val="20"/>
          <w:szCs w:val="20"/>
        </w:rPr>
        <w:footnoteRef/>
      </w:r>
      <w:r w:rsidRPr="00044F9A">
        <w:rPr>
          <w:sz w:val="20"/>
          <w:szCs w:val="20"/>
        </w:rPr>
        <w:t xml:space="preserve"> </w:t>
      </w:r>
      <w:r w:rsidRPr="00044F9A">
        <w:rPr>
          <w:rFonts w:cs="Arial"/>
          <w:b/>
          <w:bCs/>
          <w:sz w:val="20"/>
          <w:szCs w:val="20"/>
        </w:rPr>
        <w:t>NB</w:t>
      </w:r>
      <w:r w:rsidRPr="00044F9A">
        <w:rPr>
          <w:rFonts w:cs="Arial"/>
          <w:sz w:val="20"/>
          <w:szCs w:val="20"/>
        </w:rPr>
        <w:t xml:space="preserve">: </w:t>
      </w:r>
      <w:r w:rsidRPr="00044F9A">
        <w:rPr>
          <w:rFonts w:cs="Arial"/>
          <w:i/>
          <w:iCs/>
          <w:sz w:val="20"/>
          <w:szCs w:val="20"/>
        </w:rPr>
        <w:t>all necessary activities are included in the FR under the main allocation, but there are some activities from which the country would benefit if additional funding were available. Therefore, some priority areas are "partially" ticked under both the main allocation and the PAAR.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0A4" w14:textId="77777777" w:rsidR="003B542B" w:rsidRDefault="00C3785B" w:rsidP="00B30C0D">
    <w:pPr>
      <w:pStyle w:val="Tiny"/>
    </w:pPr>
    <w:r>
      <w:t xml:space="preserve"> </w:t>
    </w:r>
  </w:p>
  <w:tbl>
    <w:tblPr>
      <w:tblStyle w:val="TableGrid"/>
      <w:tblpPr w:leftFromText="181" w:rightFromText="181" w:vertAnchor="page" w:horzAnchor="page" w:tblpYSpec="top"/>
      <w:tblOverlap w:val="never"/>
      <w:tblW w:w="11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11"/>
    </w:tblGrid>
    <w:tr w:rsidR="003B542B" w14:paraId="04F344D0" w14:textId="77777777" w:rsidTr="00920E31">
      <w:trPr>
        <w:trHeight w:val="1998"/>
      </w:trPr>
      <w:tc>
        <w:tcPr>
          <w:tcW w:w="11911" w:type="dxa"/>
        </w:tcPr>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BF7B98" w14:paraId="4D68B35B" w14:textId="77777777" w:rsidTr="00920E31">
            <w:trPr>
              <w:trHeight w:val="403"/>
            </w:trPr>
            <w:sdt>
              <w:sdtPr>
                <w:alias w:val="Form.DocLang.Logo_stacked_colour"/>
                <w:tag w:val="{&quot;templafy&quot;:{&quot;id&quot;:&quot;cec19c73-3368-465e-8f6f-e6458154e2e1&quot;}}"/>
                <w:id w:val="471336006"/>
                <w:lock w:val="contentLocked"/>
                <w:picture/>
              </w:sdtPr>
              <w:sdtContent>
                <w:tc>
                  <w:tcPr>
                    <w:tcW w:w="2268" w:type="dxa"/>
                    <w:tcBorders>
                      <w:top w:val="nil"/>
                      <w:left w:val="nil"/>
                      <w:bottom w:val="nil"/>
                      <w:right w:val="nil"/>
                    </w:tcBorders>
                  </w:tcPr>
                  <w:p w14:paraId="0D493AFD" w14:textId="77777777" w:rsidR="00BF7B98" w:rsidRDefault="00C3785B" w:rsidP="005547FE">
                    <w:pPr>
                      <w:pStyle w:val="Header"/>
                    </w:pPr>
                    <w:r>
                      <w:rPr>
                        <w:noProof/>
                        <w:lang w:val="ru-RU" w:eastAsia="ru-RU"/>
                      </w:rPr>
                      <w:drawing>
                        <wp:inline distT="0" distB="0" distL="0" distR="0" wp14:anchorId="21D68270" wp14:editId="3D56CDFE">
                          <wp:extent cx="1438820" cy="493560"/>
                          <wp:effectExtent l="0" t="0" r="0" b="0"/>
                          <wp:docPr id="32" name="Picture 1"/>
                          <wp:cNvGraphicFramePr/>
                          <a:graphic xmlns:a="http://schemas.openxmlformats.org/drawingml/2006/main">
                            <a:graphicData uri="http://schemas.openxmlformats.org/drawingml/2006/picture">
                              <pic:pic xmlns:pic="http://schemas.openxmlformats.org/drawingml/2006/picture">
                                <pic:nvPicPr>
                                  <pic:cNvPr id="261514071" name="Picture 1"/>
                                  <pic:cNvPicPr/>
                                </pic:nvPicPr>
                                <pic:blipFill>
                                  <a:blip r:embed="rId1"/>
                                  <a:srcRect/>
                                  <a:stretch/>
                                </pic:blipFill>
                                <pic:spPr>
                                  <a:xfrm>
                                    <a:off x="0" y="0"/>
                                    <a:ext cx="1438820" cy="493560"/>
                                  </a:xfrm>
                                  <a:prstGeom prst="rect">
                                    <a:avLst/>
                                  </a:prstGeom>
                                </pic:spPr>
                              </pic:pic>
                            </a:graphicData>
                          </a:graphic>
                        </wp:inline>
                      </w:drawing>
                    </w:r>
                  </w:p>
                </w:tc>
              </w:sdtContent>
            </w:sdt>
          </w:tr>
        </w:tbl>
        <w:p w14:paraId="44B593C8" w14:textId="77777777" w:rsidR="003B542B" w:rsidRDefault="00000000" w:rsidP="005547FE">
          <w:pPr>
            <w:pStyle w:val="Header"/>
          </w:pPr>
        </w:p>
      </w:tc>
    </w:tr>
  </w:tbl>
  <w:p w14:paraId="03A39B49" w14:textId="77777777" w:rsidR="00B30C0D" w:rsidRDefault="00000000"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4757C"/>
    <w:multiLevelType w:val="hybridMultilevel"/>
    <w:tmpl w:val="DF1E2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379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C05"/>
    <w:rsid w:val="00044F9A"/>
    <w:rsid w:val="000E2B10"/>
    <w:rsid w:val="001077A4"/>
    <w:rsid w:val="00160E32"/>
    <w:rsid w:val="002F1716"/>
    <w:rsid w:val="00316F2E"/>
    <w:rsid w:val="00431531"/>
    <w:rsid w:val="006A7819"/>
    <w:rsid w:val="00976C05"/>
    <w:rsid w:val="00AD425C"/>
    <w:rsid w:val="00B02BE3"/>
    <w:rsid w:val="00C3785B"/>
    <w:rsid w:val="00C7461A"/>
    <w:rsid w:val="00CF7886"/>
    <w:rsid w:val="00F5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8356"/>
  <w15:docId w15:val="{DC62D6B2-9C35-4239-A484-15F4FBC2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C05"/>
    <w:pPr>
      <w:spacing w:after="240" w:line="264"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6C05"/>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976C05"/>
    <w:rPr>
      <w:rFonts w:ascii="Arial" w:hAnsi="Arial"/>
      <w:sz w:val="24"/>
    </w:rPr>
  </w:style>
  <w:style w:type="paragraph" w:styleId="Footer">
    <w:name w:val="footer"/>
    <w:basedOn w:val="Normal"/>
    <w:link w:val="FooterChar"/>
    <w:uiPriority w:val="99"/>
    <w:rsid w:val="00976C0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976C05"/>
    <w:rPr>
      <w:rFonts w:ascii="Arial" w:hAnsi="Arial"/>
      <w:color w:val="323232"/>
      <w:sz w:val="16"/>
      <w:szCs w:val="16"/>
    </w:rPr>
  </w:style>
  <w:style w:type="table" w:styleId="TableGrid">
    <w:name w:val="Table Grid"/>
    <w:basedOn w:val="TableNormal"/>
    <w:uiPriority w:val="39"/>
    <w:rsid w:val="00976C05"/>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6C0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976C05"/>
    <w:rPr>
      <w:rFonts w:ascii="Arial" w:hAnsi="Arial"/>
      <w:sz w:val="16"/>
      <w:szCs w:val="20"/>
    </w:rPr>
  </w:style>
  <w:style w:type="character" w:styleId="FootnoteReference">
    <w:name w:val="footnote reference"/>
    <w:basedOn w:val="DefaultParagraphFont"/>
    <w:uiPriority w:val="99"/>
    <w:semiHidden/>
    <w:unhideWhenUsed/>
    <w:rsid w:val="00976C05"/>
    <w:rPr>
      <w:vertAlign w:val="superscript"/>
      <w:lang w:val="en-US"/>
    </w:rPr>
  </w:style>
  <w:style w:type="paragraph" w:customStyle="1" w:styleId="Tiny">
    <w:name w:val="Tiny"/>
    <w:basedOn w:val="Normal"/>
    <w:uiPriority w:val="15"/>
    <w:semiHidden/>
    <w:qFormat/>
    <w:rsid w:val="00976C05"/>
    <w:pPr>
      <w:spacing w:after="0" w:line="240" w:lineRule="auto"/>
    </w:pPr>
    <w:rPr>
      <w:sz w:val="2"/>
    </w:rPr>
  </w:style>
  <w:style w:type="character" w:styleId="Hyperlink">
    <w:name w:val="Hyperlink"/>
    <w:basedOn w:val="DefaultParagraphFont"/>
    <w:uiPriority w:val="99"/>
    <w:unhideWhenUsed/>
    <w:rsid w:val="00976C05"/>
    <w:rPr>
      <w:color w:val="0563C1" w:themeColor="hyperlink"/>
      <w:u w:val="single"/>
      <w:lang w:val="en-US"/>
    </w:rPr>
  </w:style>
  <w:style w:type="paragraph" w:styleId="ListParagraph">
    <w:name w:val="List Paragraph"/>
    <w:basedOn w:val="Normal"/>
    <w:link w:val="ListParagraphChar"/>
    <w:uiPriority w:val="34"/>
    <w:qFormat/>
    <w:rsid w:val="00976C05"/>
    <w:pPr>
      <w:ind w:left="720"/>
      <w:contextualSpacing/>
    </w:pPr>
  </w:style>
  <w:style w:type="paragraph" w:customStyle="1" w:styleId="PageNo">
    <w:name w:val="Page No"/>
    <w:basedOn w:val="Normal"/>
    <w:uiPriority w:val="19"/>
    <w:qFormat/>
    <w:rsid w:val="00976C05"/>
    <w:pPr>
      <w:spacing w:after="0"/>
      <w:jc w:val="right"/>
    </w:pPr>
    <w:rPr>
      <w:rFonts w:asciiTheme="majorHAnsi" w:hAnsiTheme="majorHAnsi"/>
      <w:sz w:val="18"/>
      <w:szCs w:val="18"/>
    </w:rPr>
  </w:style>
  <w:style w:type="character" w:customStyle="1" w:styleId="ListParagraphChar">
    <w:name w:val="List Paragraph Char"/>
    <w:basedOn w:val="DefaultParagraphFont"/>
    <w:link w:val="ListParagraph"/>
    <w:uiPriority w:val="34"/>
    <w:locked/>
    <w:rsid w:val="00976C05"/>
    <w:rPr>
      <w:rFonts w:ascii="Arial" w:hAnsi="Arial"/>
      <w:sz w:val="24"/>
    </w:rPr>
  </w:style>
  <w:style w:type="table" w:customStyle="1" w:styleId="TableGrid3">
    <w:name w:val="Table Grid3"/>
    <w:basedOn w:val="TableNormal"/>
    <w:next w:val="TableGrid"/>
    <w:uiPriority w:val="39"/>
    <w:rsid w:val="00976C0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6C0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76C0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819"/>
    <w:rPr>
      <w:rFonts w:ascii="Tahoma" w:hAnsi="Tahoma" w:cs="Tahoma"/>
      <w:sz w:val="16"/>
      <w:szCs w:val="16"/>
    </w:rPr>
  </w:style>
  <w:style w:type="paragraph" w:styleId="Revision">
    <w:name w:val="Revision"/>
    <w:hidden/>
    <w:uiPriority w:val="99"/>
    <w:semiHidden/>
    <w:rsid w:val="00B02BE3"/>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0E2B10"/>
    <w:rPr>
      <w:sz w:val="16"/>
      <w:szCs w:val="16"/>
    </w:rPr>
  </w:style>
  <w:style w:type="paragraph" w:styleId="CommentText">
    <w:name w:val="annotation text"/>
    <w:basedOn w:val="Normal"/>
    <w:link w:val="CommentTextChar"/>
    <w:uiPriority w:val="99"/>
    <w:semiHidden/>
    <w:unhideWhenUsed/>
    <w:rsid w:val="000E2B10"/>
    <w:pPr>
      <w:spacing w:line="240" w:lineRule="auto"/>
    </w:pPr>
    <w:rPr>
      <w:sz w:val="20"/>
      <w:szCs w:val="20"/>
    </w:rPr>
  </w:style>
  <w:style w:type="character" w:customStyle="1" w:styleId="CommentTextChar">
    <w:name w:val="Comment Text Char"/>
    <w:basedOn w:val="DefaultParagraphFont"/>
    <w:link w:val="CommentText"/>
    <w:uiPriority w:val="99"/>
    <w:semiHidden/>
    <w:rsid w:val="000E2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2B10"/>
    <w:rPr>
      <w:b/>
      <w:bCs/>
    </w:rPr>
  </w:style>
  <w:style w:type="character" w:customStyle="1" w:styleId="CommentSubjectChar">
    <w:name w:val="Comment Subject Char"/>
    <w:basedOn w:val="CommentTextChar"/>
    <w:link w:val="CommentSubject"/>
    <w:uiPriority w:val="99"/>
    <w:semiHidden/>
    <w:rsid w:val="000E2B10"/>
    <w:rPr>
      <w:rFonts w:ascii="Arial" w:hAnsi="Arial"/>
      <w:b/>
      <w:bCs/>
      <w:sz w:val="20"/>
      <w:szCs w:val="20"/>
    </w:rPr>
  </w:style>
  <w:style w:type="character" w:styleId="FollowedHyperlink">
    <w:name w:val="FollowedHyperlink"/>
    <w:basedOn w:val="DefaultParagraphFont"/>
    <w:uiPriority w:val="99"/>
    <w:semiHidden/>
    <w:unhideWhenUsed/>
    <w:rsid w:val="00044F9A"/>
    <w:rPr>
      <w:color w:val="954F72" w:themeColor="followedHyperlink"/>
      <w:u w:val="single"/>
    </w:rPr>
  </w:style>
  <w:style w:type="character" w:styleId="UnresolvedMention">
    <w:name w:val="Unresolved Mention"/>
    <w:basedOn w:val="DefaultParagraphFont"/>
    <w:uiPriority w:val="99"/>
    <w:semiHidden/>
    <w:unhideWhenUsed/>
    <w:rsid w:val="00044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sa12@mail.ru" TargetMode="External"/><Relationship Id="rId18" Type="http://schemas.openxmlformats.org/officeDocument/2006/relationships/hyperlink" Target="mailto:ulukmandaryger@gmail.com" TargetMode="External"/><Relationship Id="rId26" Type="http://schemas.openxmlformats.org/officeDocument/2006/relationships/hyperlink" Target="mailto:Musaada@rambler.ru" TargetMode="External"/><Relationship Id="rId3" Type="http://schemas.openxmlformats.org/officeDocument/2006/relationships/styles" Target="styles.xml"/><Relationship Id="rId21" Type="http://schemas.openxmlformats.org/officeDocument/2006/relationships/hyperlink" Target="mailto:natalya.shumskaya@afew.kg" TargetMode="External"/><Relationship Id="rId7" Type="http://schemas.openxmlformats.org/officeDocument/2006/relationships/endnotes" Target="endnotes.xml"/><Relationship Id="rId12" Type="http://schemas.openxmlformats.org/officeDocument/2006/relationships/hyperlink" Target="mailto:rpn_osh@mail.ru" TargetMode="External"/><Relationship Id="rId17" Type="http://schemas.openxmlformats.org/officeDocument/2006/relationships/hyperlink" Target="mailto:rans_plus@list.ru" TargetMode="External"/><Relationship Id="rId25" Type="http://schemas.openxmlformats.org/officeDocument/2006/relationships/hyperlink" Target="mailto:tatiana.musa40@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2-baykozi.ermatov@bk.ru" TargetMode="External"/><Relationship Id="rId20" Type="http://schemas.openxmlformats.org/officeDocument/2006/relationships/hyperlink" Target="mailto:kyrgyz.indigo@gmai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tner-net@mail.ru" TargetMode="External"/><Relationship Id="rId24" Type="http://schemas.openxmlformats.org/officeDocument/2006/relationships/hyperlink" Target="mailto:podrugaosh2111@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hislamova@gmail.com" TargetMode="External"/><Relationship Id="rId23" Type="http://schemas.openxmlformats.org/officeDocument/2006/relationships/hyperlink" Target="mailto:cairos2008@mail.ru" TargetMode="External"/><Relationship Id="rId28" Type="http://schemas.openxmlformats.org/officeDocument/2006/relationships/hyperlink" Target="mailto:istihsankg@gmail.com" TargetMode="External"/><Relationship Id="rId10" Type="http://schemas.openxmlformats.org/officeDocument/2006/relationships/hyperlink" Target="mailto:%22%20-" TargetMode="External"/><Relationship Id="rId19" Type="http://schemas.openxmlformats.org/officeDocument/2006/relationships/hyperlink" Target="mailto:ziom_account@mail.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f.asteria@gmail.com" TargetMode="External"/><Relationship Id="rId14" Type="http://schemas.openxmlformats.org/officeDocument/2006/relationships/hyperlink" Target="mailto:elya.dzh@mail.ru" TargetMode="External"/><Relationship Id="rId22" Type="http://schemas.openxmlformats.org/officeDocument/2006/relationships/hyperlink" Target="mailto:pluscentre.osh@gmail.com" TargetMode="External"/><Relationship Id="rId27" Type="http://schemas.openxmlformats.org/officeDocument/2006/relationships/hyperlink" Target="mailto:lola-2103@mail.ru" TargetMode="External"/><Relationship Id="rId30" Type="http://schemas.openxmlformats.org/officeDocument/2006/relationships/header" Target="header1.xml"/><Relationship Id="rId8" Type="http://schemas.openxmlformats.org/officeDocument/2006/relationships/hyperlink" Target="mailto:women.hiv.kg@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1A241-00AF-CB4C-AD87-1171DD42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1174</Words>
  <Characters>7132</Characters>
  <Application>Microsoft Office Word</Application>
  <DocSecurity>0</DocSecurity>
  <Lines>264</Lines>
  <Paragraphs>131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Рахимов Айбек Толенович</dc:creator>
  <cp:lastModifiedBy>Anna Katasonova</cp:lastModifiedBy>
  <cp:revision>3</cp:revision>
  <dcterms:created xsi:type="dcterms:W3CDTF">2023-03-17T18:03:00Z</dcterms:created>
  <dcterms:modified xsi:type="dcterms:W3CDTF">2023-03-17T18:26:00Z</dcterms:modified>
</cp:coreProperties>
</file>