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9EC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color w:val="303030"/>
          <w:kern w:val="0"/>
          <w:szCs w:val="28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Cs w:val="28"/>
          <w:lang w:eastAsia="ru-RU"/>
          <w14:ligatures w14:val="none"/>
        </w:rPr>
        <w:t>Концепция проведения странового диалога по обсуждению заявки на 8-й грантовый цикл Глобального Фонда по борьбе с ВИЧ, туберкулезом и малярией (далее ГФСТМ)</w:t>
      </w:r>
    </w:p>
    <w:p w14:paraId="49994379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</w:pPr>
    </w:p>
    <w:p w14:paraId="17BE5067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>Дата:</w:t>
      </w: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ab/>
      </w: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ab/>
        <w:t xml:space="preserve">25.06.2026 </w:t>
      </w:r>
    </w:p>
    <w:p w14:paraId="76CAEE8B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</w:pPr>
    </w:p>
    <w:p w14:paraId="622E332B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>Цель:</w:t>
      </w: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 Презентация и согласование промежуточных результатов работы рабочей группы по подготовке качественной заявки на 8-й грантовый цикл ГФСТМ в период 2027-2029 гг. </w:t>
      </w:r>
    </w:p>
    <w:p w14:paraId="216DEF62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1185589F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>Задачи:</w:t>
      </w:r>
    </w:p>
    <w:p w14:paraId="43A59351" w14:textId="77777777" w:rsidR="00971F73" w:rsidRPr="007D4A44" w:rsidRDefault="00971F73" w:rsidP="00971F73">
      <w:pPr>
        <w:pStyle w:val="a7"/>
        <w:numPr>
          <w:ilvl w:val="0"/>
          <w:numId w:val="4"/>
        </w:num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обсуждение приоритетных направлений модулей грантовой заявки от Кыргызской Республики</w:t>
      </w:r>
    </w:p>
    <w:p w14:paraId="4211762C" w14:textId="77777777" w:rsidR="00971F73" w:rsidRPr="007D4A44" w:rsidRDefault="00971F73" w:rsidP="00971F73">
      <w:pPr>
        <w:pStyle w:val="a7"/>
        <w:numPr>
          <w:ilvl w:val="0"/>
          <w:numId w:val="4"/>
        </w:num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согласование перечня мероприятий для включения в грантовую заявку от Кыргызской Республики</w:t>
      </w:r>
    </w:p>
    <w:p w14:paraId="32EF5778" w14:textId="7CED6B38" w:rsidR="00971F73" w:rsidRPr="007D4A44" w:rsidRDefault="00037283" w:rsidP="00971F73">
      <w:pPr>
        <w:pStyle w:val="a7"/>
        <w:numPr>
          <w:ilvl w:val="0"/>
          <w:numId w:val="4"/>
        </w:num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037283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снижение рисков при подаче заявки и преодоление разногласий между заинтересованными сторонами до официального рассмотрения 8-го грантового цикла ГФСТМ</w:t>
      </w:r>
      <w:r w:rsidR="00971F73"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.</w:t>
      </w:r>
    </w:p>
    <w:p w14:paraId="22FB5623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1F243164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4A879767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>Обоснование для проведения странового диалога:</w:t>
      </w:r>
    </w:p>
    <w:p w14:paraId="4EC82E99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70B077CC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Проведение странового диалога на высоком уровне с участием депутатов Жогорку Кенеша Кыргызской Республики, заместителей министров министерств и заместителей глав ведомств, вовлеченных в реализацию гранта, представителей международных донорских организаций. В страновом диалоге также примут участие большое количество представителей гражданского общества.  Данный диалог является критически важным этапом для формирования качественной и инклюзивной заявки от Кыргызской Республики на </w:t>
      </w: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>8-й Грантовый цикл ГФСТМ на 2027–2029 гг.</w:t>
      </w: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 Согласно требованиям Глобального фонда, национальная заявка на 8-й цикл должна основываться на консенсусе всех заинтересованных сторон и обеспечивать прозрачность процесса подготовки заявки.</w:t>
      </w:r>
    </w:p>
    <w:p w14:paraId="3CF0D39B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7DF2BCF1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i/>
          <w:iCs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i/>
          <w:iCs/>
          <w:color w:val="303030"/>
          <w:kern w:val="0"/>
          <w:sz w:val="26"/>
          <w:szCs w:val="26"/>
          <w:lang w:eastAsia="ru-RU"/>
          <w14:ligatures w14:val="none"/>
        </w:rPr>
        <w:t>Основные вопросы, рассматриваемые во время заседания странового диалога:</w:t>
      </w:r>
    </w:p>
    <w:p w14:paraId="64476F5F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1. Обеспечение постепенного перехода на национальное финансирование программ по борьбе с ВИЧ и туберкулезом, поддерживаемых на данный момент ГФСТМ </w:t>
      </w:r>
    </w:p>
    <w:p w14:paraId="2388793D" w14:textId="77777777" w:rsidR="00971F73" w:rsidRPr="007D4A44" w:rsidRDefault="00971F73" w:rsidP="00971F73">
      <w:pPr>
        <w:numPr>
          <w:ilvl w:val="0"/>
          <w:numId w:val="1"/>
        </w:num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Участие депутатов Жогорку Кенеша Кыргызской Республики, заместителя министра здравоохранения Кыргызской Республики необходимо для обсуждения вопросов софинансирования и постепенного увеличения государственного бюджета на мероприятия на борьбу с ВИЧ и туберкулезом.</w:t>
      </w:r>
    </w:p>
    <w:p w14:paraId="459FD7F3" w14:textId="77777777" w:rsidR="00971F73" w:rsidRPr="007D4A44" w:rsidRDefault="00971F73" w:rsidP="00971F73">
      <w:pPr>
        <w:spacing w:after="0"/>
        <w:ind w:left="72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202C675C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2. Роль гражданского общества в страновой заявке Кыргызской Республики на 8-й грантовый цикл ГФСТМ.</w:t>
      </w:r>
    </w:p>
    <w:p w14:paraId="62860558" w14:textId="77777777" w:rsidR="00971F73" w:rsidRPr="007D4A44" w:rsidRDefault="00971F73" w:rsidP="00971F73">
      <w:pPr>
        <w:numPr>
          <w:ilvl w:val="0"/>
          <w:numId w:val="2"/>
        </w:num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участие молодежных организаций при проведении национальных информационных кампаний, направленных на снижение дискриминации и повышение информированности о ВИЧ и ТБ.</w:t>
      </w:r>
    </w:p>
    <w:p w14:paraId="4A87E167" w14:textId="77777777" w:rsidR="00971F73" w:rsidRPr="007D4A44" w:rsidRDefault="00971F73" w:rsidP="00971F73">
      <w:pPr>
        <w:pStyle w:val="a7"/>
        <w:numPr>
          <w:ilvl w:val="0"/>
          <w:numId w:val="2"/>
        </w:num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lastRenderedPageBreak/>
        <w:t>участие организации гражданского сектора и неправительственных организации в реализации Национальных программ по ВИЧ и ТБ, и их взаимодействия в оказании услуг.</w:t>
      </w:r>
    </w:p>
    <w:p w14:paraId="59DEFD7D" w14:textId="77777777" w:rsidR="00971F73" w:rsidRPr="007D4A44" w:rsidRDefault="00971F73" w:rsidP="00971F73">
      <w:pPr>
        <w:numPr>
          <w:ilvl w:val="0"/>
          <w:numId w:val="2"/>
        </w:num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проведение мероприятия по устранению правовых барьеров и усилению межсекторального сотрудничества.</w:t>
      </w:r>
    </w:p>
    <w:p w14:paraId="5AAF92C7" w14:textId="77777777" w:rsidR="00971F73" w:rsidRPr="007D4A44" w:rsidRDefault="00971F73" w:rsidP="00971F73">
      <w:pPr>
        <w:numPr>
          <w:ilvl w:val="0"/>
          <w:numId w:val="2"/>
        </w:num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участие профессиональных медицинских ассоциации в проведении каскадных тренингов (на базе КГМИиПК) и внедрении новых клинических протоколов, а также для снижения стигмы и дискриминации в отношении ЛЖВ и ТБ пациентов.</w:t>
      </w:r>
    </w:p>
    <w:p w14:paraId="1C9ECB7D" w14:textId="77777777" w:rsidR="00971F73" w:rsidRPr="007D4A44" w:rsidRDefault="00971F73" w:rsidP="00971F73">
      <w:pPr>
        <w:numPr>
          <w:ilvl w:val="0"/>
          <w:numId w:val="3"/>
        </w:num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участие религиозных лидеров для обеспечения раннего выявление ВИЧ-инфекции и ТБ; формирование приверженности к лечению и предупреждения прерывания лечения, создание благоприятного семейного окружения особенно в консервативных сообществах.</w:t>
      </w:r>
    </w:p>
    <w:p w14:paraId="12F1432B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</w:pPr>
    </w:p>
    <w:p w14:paraId="4CAA8A68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Это координационное совещание позволит согласовать ключевые аспекты заявки и успешно завершить подготовку страновой заявки на 8-й грантовый цикл Глобального фонда.</w:t>
      </w:r>
    </w:p>
    <w:p w14:paraId="458CA40D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3F7E729F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b/>
          <w:bCs/>
          <w:color w:val="303030"/>
          <w:kern w:val="0"/>
          <w:sz w:val="26"/>
          <w:szCs w:val="26"/>
          <w:lang w:eastAsia="ru-RU"/>
          <w14:ligatures w14:val="none"/>
        </w:rPr>
        <w:t>Ожидаемый результат диалога:</w:t>
      </w: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710006D0" w14:textId="77777777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- согласование перечня приоритетных мероприятий (основной бюджет и PAAR) и получение поддержки государственных организаций, частных и неправительственных секторов является обязательным условием для успешного прохождения технической панели ГФСТМ</w:t>
      </w:r>
    </w:p>
    <w:p w14:paraId="29125D96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409D1F6E" w14:textId="1C482AC9" w:rsidR="00971F73" w:rsidRPr="007D4A44" w:rsidRDefault="00971F73" w:rsidP="00971F73">
      <w:pPr>
        <w:spacing w:after="0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- обсуждение и согласование распределения средств </w:t>
      </w: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u w:val="single"/>
          <w:lang w:eastAsia="ru-RU"/>
          <w14:ligatures w14:val="none"/>
        </w:rPr>
        <w:t>согласно приоритетам</w:t>
      </w: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, предложенным страновой командой Глобального Фонда (Женева, Швейцария) в </w:t>
      </w:r>
      <w:r w:rsidR="00C5772D"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аллакационном</w:t>
      </w: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 xml:space="preserve"> письме и Портфолио-анализе.</w:t>
      </w:r>
    </w:p>
    <w:p w14:paraId="66CB93ED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2AF6EA8D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  <w:r w:rsidRPr="007D4A44"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  <w:t>- рабочая группа получит возможность согласовать ключевые вопросы, которые будут проработаны во время двухдневного семинара по финализации заявки от Кыргызской Республики.</w:t>
      </w:r>
    </w:p>
    <w:p w14:paraId="5D90FBF0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1E1E026D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004FDA15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126DF9E0" w14:textId="77777777" w:rsidR="00971F73" w:rsidRPr="007D4A44" w:rsidRDefault="00971F73" w:rsidP="00971F73">
      <w:pPr>
        <w:spacing w:after="0"/>
        <w:jc w:val="both"/>
        <w:rPr>
          <w:rFonts w:asciiTheme="majorBidi" w:eastAsia="Times New Roman" w:hAnsiTheme="majorBidi" w:cstheme="majorBidi"/>
          <w:color w:val="303030"/>
          <w:kern w:val="0"/>
          <w:sz w:val="26"/>
          <w:szCs w:val="26"/>
          <w:lang w:eastAsia="ru-RU"/>
          <w14:ligatures w14:val="none"/>
        </w:rPr>
      </w:pPr>
    </w:p>
    <w:p w14:paraId="213292A5" w14:textId="77777777" w:rsidR="00F12C76" w:rsidRPr="007D4A44" w:rsidRDefault="00F12C76" w:rsidP="006C0B77">
      <w:pPr>
        <w:spacing w:after="0"/>
        <w:ind w:firstLine="709"/>
        <w:jc w:val="both"/>
        <w:rPr>
          <w:sz w:val="26"/>
          <w:szCs w:val="26"/>
        </w:rPr>
      </w:pPr>
    </w:p>
    <w:sectPr w:rsidR="00F12C76" w:rsidRPr="007D4A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02C"/>
    <w:multiLevelType w:val="hybridMultilevel"/>
    <w:tmpl w:val="D18A52F2"/>
    <w:lvl w:ilvl="0" w:tplc="1EE4969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23F"/>
    <w:multiLevelType w:val="multilevel"/>
    <w:tmpl w:val="7DBC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4336"/>
    <w:multiLevelType w:val="multilevel"/>
    <w:tmpl w:val="51E6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B7A42"/>
    <w:multiLevelType w:val="multilevel"/>
    <w:tmpl w:val="37FC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6587">
    <w:abstractNumId w:val="2"/>
  </w:num>
  <w:num w:numId="2" w16cid:durableId="1235240044">
    <w:abstractNumId w:val="3"/>
  </w:num>
  <w:num w:numId="3" w16cid:durableId="361328210">
    <w:abstractNumId w:val="1"/>
  </w:num>
  <w:num w:numId="4" w16cid:durableId="10324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73"/>
    <w:rsid w:val="00015582"/>
    <w:rsid w:val="00037283"/>
    <w:rsid w:val="006C0B77"/>
    <w:rsid w:val="007C12B7"/>
    <w:rsid w:val="007D4A44"/>
    <w:rsid w:val="008242FF"/>
    <w:rsid w:val="00870751"/>
    <w:rsid w:val="00922C48"/>
    <w:rsid w:val="00971F73"/>
    <w:rsid w:val="009C1C2A"/>
    <w:rsid w:val="00B915B7"/>
    <w:rsid w:val="00C5772D"/>
    <w:rsid w:val="00EA59DF"/>
    <w:rsid w:val="00EE4070"/>
    <w:rsid w:val="00F12C76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A58E"/>
  <w15:chartTrackingRefBased/>
  <w15:docId w15:val="{20C90DD5-CEE0-41B5-8CDC-D7B1FF7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73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71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F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F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F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1F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1F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1F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1F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1F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1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F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F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71F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1F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1F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1F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1F7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2026-06-10T04:04:00Z</dcterms:created>
  <dcterms:modified xsi:type="dcterms:W3CDTF">2026-06-25T11:27:00Z</dcterms:modified>
</cp:coreProperties>
</file>